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CCB8" w14:textId="17000C2B" w:rsidR="000D4A07" w:rsidRDefault="00043DA3" w:rsidP="000D4A07">
      <w:pPr>
        <w:pStyle w:val="paragraph"/>
        <w:pBdr>
          <w:bottom w:val="single" w:sz="6" w:space="1" w:color="auto"/>
        </w:pBdr>
        <w:spacing w:before="0" w:beforeAutospacing="0" w:after="0" w:afterAutospacing="0"/>
        <w:textAlignment w:val="baseline"/>
      </w:pPr>
      <w:r>
        <w:rPr>
          <w:rStyle w:val="eop"/>
          <w:rFonts w:ascii="Calibri Light" w:eastAsiaTheme="majorEastAsia" w:hAnsi="Calibri Light" w:cs="Calibri Light"/>
          <w:color w:val="2F5496"/>
          <w:sz w:val="32"/>
          <w:szCs w:val="32"/>
        </w:rPr>
        <w:t> </w:t>
      </w:r>
      <w:r w:rsidR="000D4A07" w:rsidRPr="00640AA8">
        <w:rPr>
          <w:noProof/>
          <w:color w:val="000000" w:themeColor="text1"/>
        </w:rPr>
        <w:drawing>
          <wp:inline distT="0" distB="0" distL="0" distR="0" wp14:anchorId="4E0C2271" wp14:editId="4292395E">
            <wp:extent cx="767166" cy="998765"/>
            <wp:effectExtent l="0" t="0" r="0" b="5080"/>
            <wp:docPr id="2" name="Bilde 2" descr="Bilderesultat for international press institute (ip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 for international press institute (ipi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10" b="45184"/>
                    <a:stretch/>
                  </pic:blipFill>
                  <pic:spPr bwMode="auto">
                    <a:xfrm>
                      <a:off x="0" y="0"/>
                      <a:ext cx="774294" cy="10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4A07">
        <w:t xml:space="preserve">      </w:t>
      </w:r>
      <w:r w:rsidR="000D4A07" w:rsidRPr="000D4A07">
        <w:rPr>
          <w:rFonts w:ascii="Calibri" w:hAnsi="Calibri" w:cs="Calibri"/>
        </w:rPr>
        <w:t>International Press Institute (IPI) – Norge - Årsmøte 4. juni 2024</w:t>
      </w:r>
    </w:p>
    <w:p w14:paraId="17EE77AE" w14:textId="77777777" w:rsidR="000D4A07" w:rsidRPr="000D4A07" w:rsidRDefault="000D4A07" w:rsidP="000D4A0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12F14307" w14:textId="77777777" w:rsidR="000D4A07" w:rsidRPr="000D4A07" w:rsidRDefault="000D4A07" w:rsidP="00043DA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</w:p>
    <w:p w14:paraId="293D7B89" w14:textId="242AB489" w:rsidR="00043DA3" w:rsidRPr="004926CA" w:rsidRDefault="000D4A07" w:rsidP="00043DA3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sz w:val="28"/>
          <w:szCs w:val="28"/>
        </w:rPr>
      </w:pPr>
      <w:r w:rsidRPr="000D4A07"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IPIs kontingentsystem og behov for endringer</w:t>
      </w:r>
    </w:p>
    <w:p w14:paraId="7A6CC173" w14:textId="297E3081" w:rsidR="006C3808" w:rsidRDefault="00DB653F" w:rsidP="004926CA">
      <w:pPr>
        <w:spacing w:line="276" w:lineRule="auto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t xml:space="preserve">I IPI Norge er kontingentsystemet organisert slik at det første medlemmet i en bedrift/organisasjon, betaler </w:t>
      </w:r>
      <w:proofErr w:type="spellStart"/>
      <w:r>
        <w:rPr>
          <w:rFonts w:ascii="Calibri" w:hAnsi="Calibri" w:cs="Calibri"/>
        </w:rPr>
        <w:t>hovedkontingent</w:t>
      </w:r>
      <w:proofErr w:type="spellEnd"/>
      <w:r>
        <w:rPr>
          <w:rFonts w:ascii="Calibri" w:hAnsi="Calibri" w:cs="Calibri"/>
        </w:rPr>
        <w:t xml:space="preserve"> på 8000 kr, mens de neste medlemmene betaler en langt lavere tilleggskontingent, på kr 1500. </w:t>
      </w:r>
      <w:r w:rsidR="006C3808">
        <w:rPr>
          <w:rFonts w:ascii="Calibri" w:hAnsi="Calibri" w:cs="Calibri"/>
        </w:rPr>
        <w:t xml:space="preserve">Utfordringen har vært at IPI sentralt fakturerer alle medlemmer med samme </w:t>
      </w:r>
      <w:proofErr w:type="spellStart"/>
      <w:r w:rsidR="006C3808">
        <w:rPr>
          <w:rFonts w:ascii="Calibri" w:hAnsi="Calibri" w:cs="Calibri"/>
        </w:rPr>
        <w:t>kontingensats</w:t>
      </w:r>
      <w:proofErr w:type="spellEnd"/>
      <w:r w:rsidR="006C3808">
        <w:rPr>
          <w:rFonts w:ascii="Calibri" w:hAnsi="Calibri" w:cs="Calibri"/>
        </w:rPr>
        <w:t xml:space="preserve"> – 600 euro. I mange år har det vært slik at </w:t>
      </w:r>
      <w:proofErr w:type="spellStart"/>
      <w:r w:rsidR="000D4A07">
        <w:rPr>
          <w:rFonts w:ascii="Calibri" w:hAnsi="Calibri" w:cs="Calibri"/>
        </w:rPr>
        <w:t>hoved</w:t>
      </w:r>
      <w:r w:rsidR="006C3808">
        <w:rPr>
          <w:rFonts w:ascii="Calibri" w:hAnsi="Calibri" w:cs="Calibri"/>
        </w:rPr>
        <w:t>medlemskapene</w:t>
      </w:r>
      <w:proofErr w:type="spellEnd"/>
      <w:r w:rsidR="000D4A07">
        <w:rPr>
          <w:rFonts w:ascii="Calibri" w:hAnsi="Calibri" w:cs="Calibri"/>
        </w:rPr>
        <w:t xml:space="preserve"> </w:t>
      </w:r>
      <w:r w:rsidR="006C3808">
        <w:rPr>
          <w:rFonts w:ascii="Calibri" w:hAnsi="Calibri" w:cs="Calibri"/>
        </w:rPr>
        <w:t xml:space="preserve">har gitt inntekter som så vidt overstiger kontingenten til Wien, mens ekstramedlemskapene er tapsbringende for den norske komiteen. </w:t>
      </w:r>
      <w:r w:rsidR="006C3808" w:rsidRPr="00743370">
        <w:rPr>
          <w:rFonts w:ascii="Calibri" w:hAnsi="Calibri" w:cs="Calibri"/>
        </w:rPr>
        <w:t>På grunn av skjevheten i kontingentsystem</w:t>
      </w:r>
      <w:r w:rsidR="006C3808">
        <w:rPr>
          <w:rFonts w:ascii="Calibri" w:hAnsi="Calibri" w:cs="Calibri"/>
        </w:rPr>
        <w:t>et og den svake norske kronen,</w:t>
      </w:r>
      <w:r w:rsidR="006C3808" w:rsidRPr="00743370">
        <w:rPr>
          <w:rFonts w:ascii="Calibri" w:hAnsi="Calibri" w:cs="Calibri"/>
        </w:rPr>
        <w:t xml:space="preserve"> endte det med et</w:t>
      </w:r>
      <w:r w:rsidR="006C3808">
        <w:rPr>
          <w:rFonts w:ascii="Calibri" w:hAnsi="Calibri" w:cs="Calibri"/>
        </w:rPr>
        <w:t xml:space="preserve"> underskudd på 40.846 kr i 2023</w:t>
      </w:r>
      <w:r w:rsidR="000D4A07">
        <w:rPr>
          <w:rFonts w:ascii="Calibri" w:hAnsi="Calibri" w:cs="Calibri"/>
        </w:rPr>
        <w:t>-regnskapet – dette til tross for at andelen tilleggsmedlemmer er redusert de siste årene.</w:t>
      </w:r>
      <w:r w:rsidR="006C3808">
        <w:rPr>
          <w:rFonts w:ascii="Calibri" w:hAnsi="Calibri" w:cs="Calibri"/>
        </w:rPr>
        <w:t xml:space="preserve"> </w:t>
      </w:r>
      <w:r w:rsidR="006C3808" w:rsidRPr="00743370">
        <w:rPr>
          <w:rFonts w:ascii="Calibri" w:hAnsi="Calibri" w:cs="Calibri"/>
        </w:rPr>
        <w:t>Systemet er ikke bærekraftig på sikt og bør derfor endres.</w:t>
      </w:r>
      <w:r w:rsidR="006C3808" w:rsidRPr="006C3808">
        <w:rPr>
          <w:rFonts w:ascii="Calibri" w:hAnsi="Calibri" w:cs="Calibri"/>
        </w:rPr>
        <w:t xml:space="preserve"> </w:t>
      </w:r>
      <w:r w:rsidR="006C3808" w:rsidRPr="00743370">
        <w:rPr>
          <w:rFonts w:ascii="Calibri" w:hAnsi="Calibri" w:cs="Calibri"/>
        </w:rPr>
        <w:t xml:space="preserve">Dette kan gjøres på ulike måter – enten ved å øke kontingentsatsene eller endre ordningen med tilleggsmedlemskap. </w:t>
      </w:r>
    </w:p>
    <w:p w14:paraId="32DE849D" w14:textId="1D92443E" w:rsidR="004926CA" w:rsidRDefault="00DB653F" w:rsidP="004926CA">
      <w:pPr>
        <w:spacing w:line="276" w:lineRule="auto"/>
        <w:rPr>
          <w:rStyle w:val="normaltextrun"/>
          <w:rFonts w:ascii="Calibri" w:eastAsiaTheme="majorEastAsia" w:hAnsi="Calibri" w:cs="Calibri"/>
          <w:color w:val="000000" w:themeColor="text1"/>
        </w:rPr>
      </w:pPr>
      <w:r>
        <w:rPr>
          <w:rStyle w:val="normaltextrun"/>
          <w:rFonts w:ascii="Calibri" w:eastAsiaTheme="majorEastAsia" w:hAnsi="Calibri" w:cs="Calibri"/>
          <w:color w:val="000000" w:themeColor="text1"/>
        </w:rPr>
        <w:t xml:space="preserve">Pr </w:t>
      </w:r>
      <w:r w:rsidR="006C3808">
        <w:rPr>
          <w:rStyle w:val="normaltextrun"/>
          <w:rFonts w:ascii="Calibri" w:eastAsiaTheme="majorEastAsia" w:hAnsi="Calibri" w:cs="Calibri"/>
          <w:color w:val="000000" w:themeColor="text1"/>
        </w:rPr>
        <w:t xml:space="preserve">20. mai er det totalt 52 medlemmer i IPI Norge. 42 av disse er hovedmedlemmer og ti er tilleggsmedlemmer. </w:t>
      </w:r>
    </w:p>
    <w:p w14:paraId="3A75FEF5" w14:textId="2CDF1157" w:rsidR="00C318B5" w:rsidRDefault="00C318B5" w:rsidP="004926C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Den praktisk enkleste løsningen i første omgang er å øke kontingentsatsene både for hoved- og tilleggsmedlemskap. Satsene har ikke vært regulert det siste tiåret, og styret mener disse kan reguleres til hhv 9</w:t>
      </w:r>
      <w:r w:rsidR="006C3808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00 kr for </w:t>
      </w:r>
      <w:proofErr w:type="spellStart"/>
      <w:r>
        <w:rPr>
          <w:rFonts w:ascii="Calibri" w:hAnsi="Calibri" w:cs="Calibri"/>
        </w:rPr>
        <w:t>hovedmedlemskap</w:t>
      </w:r>
      <w:proofErr w:type="spellEnd"/>
      <w:r>
        <w:rPr>
          <w:rFonts w:ascii="Calibri" w:hAnsi="Calibri" w:cs="Calibri"/>
        </w:rPr>
        <w:t xml:space="preserve"> og til 2500 </w:t>
      </w:r>
      <w:r w:rsidR="006C3808">
        <w:rPr>
          <w:rFonts w:ascii="Calibri" w:hAnsi="Calibri" w:cs="Calibri"/>
        </w:rPr>
        <w:t xml:space="preserve">kr </w:t>
      </w:r>
      <w:r>
        <w:rPr>
          <w:rFonts w:ascii="Calibri" w:hAnsi="Calibri" w:cs="Calibri"/>
        </w:rPr>
        <w:t>for tilleggsmedlemskap. Da vil man med dagens medlemstall oppnå årlige kontingentinntekter på kr 4</w:t>
      </w:r>
      <w:r w:rsidR="006C3808">
        <w:rPr>
          <w:rFonts w:ascii="Calibri" w:hAnsi="Calibri" w:cs="Calibri"/>
        </w:rPr>
        <w:t>32</w:t>
      </w:r>
      <w:r>
        <w:rPr>
          <w:rFonts w:ascii="Calibri" w:hAnsi="Calibri" w:cs="Calibri"/>
        </w:rPr>
        <w:t>.</w:t>
      </w:r>
      <w:r w:rsidR="006C3808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00 kr, samtidig som kravet på innbetalinger fra IPI sentralt vil være 345.000 kr med dagens valutakurs. </w:t>
      </w:r>
    </w:p>
    <w:p w14:paraId="67CF30AB" w14:textId="77777777" w:rsidR="004926CA" w:rsidRDefault="004926CA" w:rsidP="004926CA">
      <w:pPr>
        <w:spacing w:line="276" w:lineRule="auto"/>
        <w:rPr>
          <w:rFonts w:ascii="Calibri" w:hAnsi="Calibri" w:cs="Calibri"/>
        </w:rPr>
      </w:pPr>
    </w:p>
    <w:p w14:paraId="7C0F510B" w14:textId="3742D6AB" w:rsidR="004926CA" w:rsidRDefault="004926CA" w:rsidP="004926CA">
      <w:pPr>
        <w:spacing w:line="276" w:lineRule="auto"/>
        <w:rPr>
          <w:rFonts w:ascii="Calibri" w:hAnsi="Calibri" w:cs="Calibri"/>
        </w:rPr>
      </w:pPr>
      <w:r w:rsidRPr="004926CA">
        <w:rPr>
          <w:rFonts w:ascii="Calibri" w:hAnsi="Calibri" w:cs="Calibri"/>
          <w:u w:val="single"/>
        </w:rPr>
        <w:t>Forslag til vedtak:</w:t>
      </w:r>
      <w:r>
        <w:rPr>
          <w:rFonts w:ascii="Calibri" w:hAnsi="Calibri" w:cs="Calibri"/>
        </w:rPr>
        <w:t xml:space="preserve"> Kontingentsatsene for IPI Norge justeres fra 8000 kr til 9700 kr for </w:t>
      </w:r>
      <w:proofErr w:type="spellStart"/>
      <w:r>
        <w:rPr>
          <w:rFonts w:ascii="Calibri" w:hAnsi="Calibri" w:cs="Calibri"/>
        </w:rPr>
        <w:t>hovedmedlemskap</w:t>
      </w:r>
      <w:proofErr w:type="spellEnd"/>
      <w:r>
        <w:rPr>
          <w:rFonts w:ascii="Calibri" w:hAnsi="Calibri" w:cs="Calibri"/>
        </w:rPr>
        <w:t xml:space="preserve"> og fra 1500 kr til 2500 kr for tilleggsmedlemskap. Justeringene gjelder fra 2024. </w:t>
      </w:r>
    </w:p>
    <w:p w14:paraId="2872BD06" w14:textId="77777777" w:rsidR="004926CA" w:rsidRDefault="004926CA" w:rsidP="004926CA">
      <w:pPr>
        <w:spacing w:line="276" w:lineRule="auto"/>
        <w:rPr>
          <w:rFonts w:ascii="Calibri" w:hAnsi="Calibri" w:cs="Calibri"/>
        </w:rPr>
      </w:pPr>
    </w:p>
    <w:p w14:paraId="0D03EDD7" w14:textId="7D4B8CFC" w:rsidR="004926CA" w:rsidRPr="004926CA" w:rsidRDefault="004926CA">
      <w:pPr>
        <w:rPr>
          <w:rFonts w:ascii="Calibri" w:hAnsi="Calibri" w:cs="Calibri"/>
        </w:rPr>
      </w:pPr>
    </w:p>
    <w:p w14:paraId="43D8C0ED" w14:textId="77777777" w:rsidR="004926CA" w:rsidRDefault="004926CA">
      <w:pPr>
        <w:rPr>
          <w:rFonts w:ascii="Calibri" w:hAnsi="Calibri" w:cs="Calibri"/>
        </w:rPr>
      </w:pPr>
    </w:p>
    <w:p w14:paraId="03196EB7" w14:textId="77777777" w:rsidR="007C4DE3" w:rsidRDefault="007C4DE3">
      <w:pPr>
        <w:rPr>
          <w:rFonts w:ascii="Calibri" w:hAnsi="Calibri" w:cs="Calibri"/>
        </w:rPr>
      </w:pPr>
    </w:p>
    <w:p w14:paraId="3466CB5C" w14:textId="3D6437AD" w:rsidR="007C4DE3" w:rsidRDefault="007C4DE3">
      <w:pPr>
        <w:rPr>
          <w:rFonts w:ascii="Calibri" w:hAnsi="Calibri" w:cs="Calibri"/>
        </w:rPr>
      </w:pPr>
    </w:p>
    <w:p w14:paraId="2F499AB8" w14:textId="77777777" w:rsidR="007C4DE3" w:rsidRDefault="007C4DE3">
      <w:pPr>
        <w:rPr>
          <w:rFonts w:ascii="Calibri" w:hAnsi="Calibri" w:cs="Calibri"/>
        </w:rPr>
      </w:pPr>
    </w:p>
    <w:p w14:paraId="4C1EE51A" w14:textId="70609BDD" w:rsidR="007C4DE3" w:rsidRDefault="007C4DE3">
      <w:pPr>
        <w:rPr>
          <w:rFonts w:ascii="Calibri" w:hAnsi="Calibri" w:cs="Calibri"/>
        </w:rPr>
      </w:pPr>
    </w:p>
    <w:p w14:paraId="63422A18" w14:textId="77777777" w:rsidR="006C3808" w:rsidRDefault="006C3808">
      <w:pPr>
        <w:rPr>
          <w:rFonts w:ascii="Calibri" w:hAnsi="Calibri" w:cs="Calibri"/>
        </w:rPr>
      </w:pPr>
    </w:p>
    <w:p w14:paraId="671578CC" w14:textId="77777777" w:rsidR="00C318B5" w:rsidRDefault="00C318B5">
      <w:pPr>
        <w:rPr>
          <w:rFonts w:ascii="Calibri" w:hAnsi="Calibri" w:cs="Calibri"/>
        </w:rPr>
      </w:pPr>
    </w:p>
    <w:p w14:paraId="69FDCD44" w14:textId="77777777" w:rsidR="008101AA" w:rsidRDefault="008101AA">
      <w:pPr>
        <w:rPr>
          <w:rFonts w:ascii="Calibri" w:hAnsi="Calibri" w:cs="Calibri"/>
        </w:rPr>
      </w:pPr>
    </w:p>
    <w:p w14:paraId="4328CF71" w14:textId="6446E462" w:rsidR="00C318B5" w:rsidRDefault="00C318B5">
      <w:pPr>
        <w:rPr>
          <w:rFonts w:ascii="Calibri" w:hAnsi="Calibri" w:cs="Calibri"/>
        </w:rPr>
      </w:pPr>
    </w:p>
    <w:p w14:paraId="1BF05FE0" w14:textId="77777777" w:rsidR="00C318B5" w:rsidRDefault="00C318B5">
      <w:pPr>
        <w:rPr>
          <w:rFonts w:ascii="Calibri" w:hAnsi="Calibri" w:cs="Calibri"/>
        </w:rPr>
      </w:pPr>
    </w:p>
    <w:p w14:paraId="010FF797" w14:textId="77777777" w:rsidR="00743370" w:rsidRDefault="00743370" w:rsidP="00043D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AE2157" w14:textId="77777777" w:rsidR="00043DA3" w:rsidRDefault="00043DA3" w:rsidP="00043D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lastRenderedPageBreak/>
        <w:t> </w:t>
      </w:r>
    </w:p>
    <w:p w14:paraId="5D8966E7" w14:textId="77777777" w:rsidR="00043DA3" w:rsidRPr="00043DA3" w:rsidRDefault="00043DA3">
      <w:pPr>
        <w:rPr>
          <w:color w:val="000000" w:themeColor="text1"/>
        </w:rPr>
      </w:pPr>
    </w:p>
    <w:p w14:paraId="306B856E" w14:textId="77777777" w:rsidR="00043DA3" w:rsidRPr="00043DA3" w:rsidRDefault="00043DA3">
      <w:pPr>
        <w:rPr>
          <w:color w:val="000000" w:themeColor="text1"/>
        </w:rPr>
      </w:pPr>
    </w:p>
    <w:sectPr w:rsidR="00043DA3" w:rsidRPr="00043DA3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A3"/>
    <w:rsid w:val="00037BBA"/>
    <w:rsid w:val="00043DA3"/>
    <w:rsid w:val="000D4A07"/>
    <w:rsid w:val="000E727C"/>
    <w:rsid w:val="001D2721"/>
    <w:rsid w:val="002C116C"/>
    <w:rsid w:val="00314C67"/>
    <w:rsid w:val="004926CA"/>
    <w:rsid w:val="004A5A0D"/>
    <w:rsid w:val="005C5A60"/>
    <w:rsid w:val="00635F17"/>
    <w:rsid w:val="00677573"/>
    <w:rsid w:val="006C3808"/>
    <w:rsid w:val="00743370"/>
    <w:rsid w:val="007C4DE3"/>
    <w:rsid w:val="00807419"/>
    <w:rsid w:val="008101AA"/>
    <w:rsid w:val="0084403B"/>
    <w:rsid w:val="00AF57A6"/>
    <w:rsid w:val="00BD2069"/>
    <w:rsid w:val="00C256A4"/>
    <w:rsid w:val="00C318B5"/>
    <w:rsid w:val="00C51877"/>
    <w:rsid w:val="00DB653F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458DC"/>
  <w15:chartTrackingRefBased/>
  <w15:docId w15:val="{8EDB04C6-FA6D-D24A-B4DF-68E834A1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3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3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3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3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3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3D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3D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3D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3D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43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43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43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43D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43D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43D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3D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3D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3DA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43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43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qFormat/>
    <w:rsid w:val="00043D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rsid w:val="00043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43D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43DA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43DA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43DA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3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43DA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43DA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43D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wacimagecontainer">
    <w:name w:val="wacimagecontainer"/>
    <w:basedOn w:val="Standardskriftforavsnitt"/>
    <w:rsid w:val="00043DA3"/>
  </w:style>
  <w:style w:type="character" w:customStyle="1" w:styleId="eop">
    <w:name w:val="eop"/>
    <w:basedOn w:val="Standardskriftforavsnitt"/>
    <w:rsid w:val="00043DA3"/>
  </w:style>
  <w:style w:type="character" w:customStyle="1" w:styleId="normaltextrun">
    <w:name w:val="normaltextrun"/>
    <w:basedOn w:val="Standardskriftforavsnitt"/>
    <w:rsid w:val="0004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2</cp:revision>
  <dcterms:created xsi:type="dcterms:W3CDTF">2024-05-28T06:52:00Z</dcterms:created>
  <dcterms:modified xsi:type="dcterms:W3CDTF">2024-05-28T06:52:00Z</dcterms:modified>
</cp:coreProperties>
</file>