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63" w:rsidRDefault="00D95263"/>
    <w:p w:rsidR="00BB4F3D" w:rsidRDefault="00BB4F3D">
      <w:proofErr w:type="spellStart"/>
      <w:r>
        <w:t>Klagesaker</w:t>
      </w:r>
      <w:proofErr w:type="spellEnd"/>
      <w:r>
        <w:t xml:space="preserve"> vedr </w:t>
      </w:r>
      <w:proofErr w:type="spellStart"/>
      <w:r>
        <w:t>offentlighet</w:t>
      </w:r>
      <w:proofErr w:type="spellEnd"/>
      <w:r>
        <w:t xml:space="preserve"> </w:t>
      </w:r>
      <w:proofErr w:type="spellStart"/>
      <w:r>
        <w:t>hos</w:t>
      </w:r>
      <w:proofErr w:type="spellEnd"/>
      <w:r>
        <w:t xml:space="preserve"> </w:t>
      </w:r>
      <w:proofErr w:type="spellStart"/>
      <w:r>
        <w:t>Fylkesmennene</w:t>
      </w:r>
      <w:proofErr w:type="spellEnd"/>
      <w:r>
        <w:t xml:space="preserve"> – 2003-2011</w:t>
      </w:r>
    </w:p>
    <w:p w:rsidR="00BB4F3D" w:rsidRDefault="00BB4F3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000000" w:fill="auto"/>
        <w:tblCellMar>
          <w:top w:w="100" w:type="dxa"/>
          <w:left w:w="100" w:type="dxa"/>
          <w:bottom w:w="80" w:type="dxa"/>
          <w:right w:w="100" w:type="dxa"/>
        </w:tblCellMar>
        <w:tblLook w:val="0000"/>
      </w:tblPr>
      <w:tblGrid>
        <w:gridCol w:w="1251"/>
        <w:gridCol w:w="600"/>
        <w:gridCol w:w="600"/>
        <w:gridCol w:w="600"/>
        <w:gridCol w:w="600"/>
        <w:gridCol w:w="600"/>
        <w:gridCol w:w="560"/>
        <w:gridCol w:w="560"/>
        <w:gridCol w:w="560"/>
        <w:gridCol w:w="622"/>
        <w:gridCol w:w="722"/>
        <w:gridCol w:w="1997"/>
      </w:tblGrid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  <w:vAlign w:val="bottom"/>
          </w:tcPr>
          <w:p w:rsidR="00BB4F3D" w:rsidRPr="002F279F" w:rsidRDefault="00BB4F3D" w:rsidP="00F411B1">
            <w:pPr>
              <w:pStyle w:val="th1af-f"/>
            </w:pPr>
            <w:r w:rsidRPr="002F279F">
              <w:t>Fylke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  <w:vAlign w:val="bottom"/>
          </w:tcPr>
          <w:p w:rsidR="00BB4F3D" w:rsidRPr="002F279F" w:rsidRDefault="00BB4F3D" w:rsidP="00F411B1">
            <w:pPr>
              <w:pStyle w:val="th1aff"/>
            </w:pPr>
            <w:r w:rsidRPr="002F279F">
              <w:t>2003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  <w:vAlign w:val="bottom"/>
          </w:tcPr>
          <w:p w:rsidR="00BB4F3D" w:rsidRPr="002F279F" w:rsidRDefault="00BB4F3D" w:rsidP="00F411B1">
            <w:pPr>
              <w:pStyle w:val="th1aff"/>
            </w:pPr>
            <w:r w:rsidRPr="002F279F">
              <w:t>2004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  <w:vAlign w:val="bottom"/>
          </w:tcPr>
          <w:p w:rsidR="00BB4F3D" w:rsidRPr="002F279F" w:rsidRDefault="00BB4F3D" w:rsidP="00F411B1">
            <w:pPr>
              <w:pStyle w:val="th1aff"/>
            </w:pPr>
            <w:r w:rsidRPr="002F279F">
              <w:t>2005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  <w:vAlign w:val="bottom"/>
          </w:tcPr>
          <w:p w:rsidR="00BB4F3D" w:rsidRPr="002F279F" w:rsidRDefault="00BB4F3D" w:rsidP="00F411B1">
            <w:pPr>
              <w:pStyle w:val="th1aff"/>
            </w:pPr>
            <w:r w:rsidRPr="002F279F">
              <w:t>2006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  <w:vAlign w:val="bottom"/>
          </w:tcPr>
          <w:p w:rsidR="00BB4F3D" w:rsidRPr="002F279F" w:rsidRDefault="00BB4F3D" w:rsidP="00F411B1">
            <w:pPr>
              <w:pStyle w:val="th1aff"/>
            </w:pPr>
            <w:r w:rsidRPr="002F279F">
              <w:t>2007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h1aff"/>
            </w:pPr>
            <w:r>
              <w:t>2008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h1aff"/>
            </w:pPr>
            <w:r>
              <w:t>2009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h1aff"/>
            </w:pPr>
            <w:r>
              <w:t>2010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h1aff"/>
            </w:pPr>
            <w:r>
              <w:t>2011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  <w:vAlign w:val="bottom"/>
          </w:tcPr>
          <w:p w:rsidR="00BB4F3D" w:rsidRPr="002F279F" w:rsidRDefault="00BB4F3D" w:rsidP="00F411B1">
            <w:pPr>
              <w:pStyle w:val="th1aff"/>
            </w:pPr>
            <w:r w:rsidRPr="002F279F">
              <w:t>Totalt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  <w:vAlign w:val="bottom"/>
          </w:tcPr>
          <w:p w:rsidR="00BB4F3D" w:rsidRPr="002F279F" w:rsidRDefault="00BB4F3D" w:rsidP="00F411B1">
            <w:pPr>
              <w:pStyle w:val="th1af-f"/>
            </w:pPr>
            <w:r w:rsidRPr="002F279F">
              <w:t>Merknader</w:t>
            </w: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Oslo og Akershus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12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12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20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19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57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56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62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Default="00BB4F3D" w:rsidP="00F411B1">
            <w:pPr>
              <w:pStyle w:val="tk1sf"/>
              <w:jc w:val="left"/>
              <w:rPr>
                <w:rFonts w:ascii="Arial" w:hAnsi="Arial"/>
                <w:i/>
              </w:rPr>
            </w:pPr>
            <w:r>
              <w:t>59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310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Østfold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4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3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4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19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Hedmark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–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4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4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4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8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6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7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33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Ikke tall for 2003</w:t>
            </w: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Oppland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10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35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Buskerud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–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–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–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0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11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>
              <w:t xml:space="preserve"> Ikke tall for 2003–2005</w:t>
            </w:r>
          </w:p>
        </w:tc>
      </w:tr>
      <w:tr w:rsidR="00BB4F3D" w:rsidRPr="00860803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Telemark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4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6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9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34</w:t>
            </w:r>
            <w:r>
              <w:t>*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>
              <w:t>*Anslag for 2003–2007</w:t>
            </w:r>
            <w:r>
              <w:t>: 15 totalt</w:t>
            </w: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Vestfold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5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6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6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7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6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7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8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51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Aust-Agder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2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–*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6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16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Default="00BB4F3D" w:rsidP="00F411B1">
            <w:pPr>
              <w:pStyle w:val="tk1af-f"/>
            </w:pPr>
            <w:r w:rsidRPr="002F279F">
              <w:t>*Årsrapport foreligger ikke</w:t>
            </w:r>
            <w:r>
              <w:t>.</w:t>
            </w:r>
          </w:p>
          <w:p w:rsidR="00BB4F3D" w:rsidRDefault="00BB4F3D" w:rsidP="00F411B1">
            <w:pPr>
              <w:pStyle w:val="tk1af"/>
              <w:ind w:firstLine="0"/>
              <w:rPr>
                <w:rFonts w:ascii="Arial" w:hAnsi="Arial"/>
                <w:i/>
              </w:rPr>
            </w:pP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Vest-Agder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4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5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2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9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36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RPr="001F4726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Rogaland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3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10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12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45</w:t>
            </w:r>
            <w:r w:rsidRPr="002F279F">
              <w:t>*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*Ikke statistikk, men “antar 2–6 saker pr. år”</w:t>
            </w:r>
            <w:r>
              <w:t xml:space="preserve"> for 2003–2007.</w:t>
            </w:r>
            <w:r>
              <w:br/>
              <w:t xml:space="preserve">Har ikke </w:t>
            </w:r>
            <w:r>
              <w:t>tall klare for 2011</w:t>
            </w:r>
          </w:p>
        </w:tc>
      </w:tr>
      <w:tr w:rsidR="00BB4F3D" w:rsidRPr="00860803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Hordaland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12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24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29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22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 161*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>
              <w:t>*</w:t>
            </w:r>
            <w:r w:rsidRPr="002F279F">
              <w:t>Ikke separert statistikk pr. år</w:t>
            </w:r>
            <w:r>
              <w:t xml:space="preserve"> for årene 2003–2007, men 74 saker totalt</w:t>
            </w: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Sogn og Fjordane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4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5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5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9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4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0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6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0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35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Møre og Romsdal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–</w:t>
            </w:r>
            <w:r>
              <w:t>*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2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5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7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5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7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13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20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73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>
              <w:t>*</w:t>
            </w:r>
            <w:r w:rsidRPr="002F279F">
              <w:t>Ikke tall for 2003</w:t>
            </w:r>
          </w:p>
        </w:tc>
      </w:tr>
      <w:tr w:rsidR="00BB4F3D" w:rsidRPr="00860803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Sør-Trøndelag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sn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sn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sn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sn1af-f"/>
            </w:pP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sn1af-f"/>
            </w:pP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</w:t>
            </w:r>
            <w:r>
              <w:t>80</w:t>
            </w:r>
            <w:r>
              <w:t>*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>
              <w:t>*</w:t>
            </w:r>
            <w:r w:rsidRPr="002F279F">
              <w:t xml:space="preserve">Ikke statistikk, </w:t>
            </w:r>
            <w:proofErr w:type="gramStart"/>
            <w:r w:rsidRPr="002F279F">
              <w:t xml:space="preserve">men </w:t>
            </w:r>
            <w:r>
              <w:t xml:space="preserve"> basert</w:t>
            </w:r>
            <w:proofErr w:type="gramEnd"/>
            <w:r>
              <w:t xml:space="preserve"> på “anslag” og “søk”</w:t>
            </w: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Nord-Trøndelag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2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3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3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0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11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Nordland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7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8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6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4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6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20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17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18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109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Troms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5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13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9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3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12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21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21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88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  <w:tr w:rsidR="00BB4F3D" w:rsidRPr="002F279F" w:rsidTr="00F411B1">
        <w:tc>
          <w:tcPr>
            <w:tcW w:w="680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  <w:r w:rsidRPr="002F279F">
              <w:t>Finnmark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0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1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2</w:t>
            </w:r>
          </w:p>
        </w:tc>
        <w:tc>
          <w:tcPr>
            <w:tcW w:w="329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 w:rsidRPr="002F279F">
              <w:t>4</w:t>
            </w:r>
          </w:p>
        </w:tc>
        <w:tc>
          <w:tcPr>
            <w:tcW w:w="2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9</w:t>
            </w:r>
          </w:p>
        </w:tc>
        <w:tc>
          <w:tcPr>
            <w:tcW w:w="283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11</w:t>
            </w:r>
          </w:p>
        </w:tc>
        <w:tc>
          <w:tcPr>
            <w:tcW w:w="29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20</w:t>
            </w:r>
          </w:p>
        </w:tc>
        <w:tc>
          <w:tcPr>
            <w:tcW w:w="341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>22</w:t>
            </w:r>
          </w:p>
        </w:tc>
        <w:tc>
          <w:tcPr>
            <w:tcW w:w="394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sf"/>
            </w:pPr>
            <w:r>
              <w:t xml:space="preserve"> 70</w:t>
            </w:r>
          </w:p>
        </w:tc>
        <w:tc>
          <w:tcPr>
            <w:tcW w:w="1082" w:type="pct"/>
            <w:shd w:val="clear" w:color="000000" w:fill="auto"/>
            <w:tcMar>
              <w:top w:w="100" w:type="dxa"/>
              <w:left w:w="100" w:type="dxa"/>
              <w:bottom w:w="80" w:type="dxa"/>
              <w:right w:w="100" w:type="dxa"/>
            </w:tcMar>
          </w:tcPr>
          <w:p w:rsidR="00BB4F3D" w:rsidRPr="002F279F" w:rsidRDefault="00BB4F3D" w:rsidP="00F411B1">
            <w:pPr>
              <w:pStyle w:val="tk1af-f"/>
            </w:pPr>
          </w:p>
        </w:tc>
      </w:tr>
    </w:tbl>
    <w:p w:rsidR="00BB4F3D" w:rsidRDefault="00BB4F3D" w:rsidP="00BB4F3D"/>
    <w:p w:rsidR="00BB4F3D" w:rsidRDefault="00BB4F3D"/>
    <w:sectPr w:rsidR="00BB4F3D" w:rsidSect="00D9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F3D"/>
    <w:rsid w:val="000F5AFC"/>
    <w:rsid w:val="00BB4F3D"/>
    <w:rsid w:val="00D9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3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h1af-f">
    <w:name w:val="th1af-_f"/>
    <w:basedOn w:val="th1aff"/>
    <w:next w:val="Normal"/>
    <w:rsid w:val="00BB4F3D"/>
    <w:pPr>
      <w:spacing w:before="0"/>
    </w:pPr>
  </w:style>
  <w:style w:type="paragraph" w:customStyle="1" w:styleId="th1aff">
    <w:name w:val="th1af_f"/>
    <w:basedOn w:val="Normal"/>
    <w:next w:val="Normal"/>
    <w:rsid w:val="00BB4F3D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100" w:after="0" w:line="220" w:lineRule="atLeast"/>
    </w:pPr>
    <w:rPr>
      <w:b/>
      <w:color w:val="592057"/>
      <w:sz w:val="18"/>
      <w:lang w:val="nb-NO"/>
    </w:rPr>
  </w:style>
  <w:style w:type="paragraph" w:customStyle="1" w:styleId="tk1af-f">
    <w:name w:val="tk1af-_f"/>
    <w:basedOn w:val="Normal"/>
    <w:next w:val="tk1af"/>
    <w:rsid w:val="00BB4F3D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0" w:after="0" w:line="220" w:lineRule="atLeast"/>
    </w:pPr>
    <w:rPr>
      <w:color w:val="003192"/>
      <w:sz w:val="19"/>
      <w:lang w:val="nb-NO"/>
    </w:rPr>
  </w:style>
  <w:style w:type="paragraph" w:customStyle="1" w:styleId="tk1af">
    <w:name w:val="tk1a_f"/>
    <w:basedOn w:val="Normal"/>
    <w:rsid w:val="00BB4F3D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0" w:after="0" w:line="220" w:lineRule="atLeast"/>
      <w:ind w:firstLine="340"/>
    </w:pPr>
    <w:rPr>
      <w:color w:val="003192"/>
      <w:sz w:val="19"/>
      <w:lang w:val="nb-NO"/>
    </w:rPr>
  </w:style>
  <w:style w:type="paragraph" w:customStyle="1" w:styleId="tk1sf">
    <w:name w:val="tk1s_f"/>
    <w:basedOn w:val="Normal"/>
    <w:rsid w:val="00BB4F3D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0" w:after="0" w:line="220" w:lineRule="atLeast"/>
      <w:jc w:val="center"/>
    </w:pPr>
    <w:rPr>
      <w:color w:val="003192"/>
      <w:sz w:val="19"/>
      <w:lang w:val="nb-NO"/>
    </w:rPr>
  </w:style>
  <w:style w:type="paragraph" w:customStyle="1" w:styleId="sn1af-f">
    <w:name w:val="sn1af-_f"/>
    <w:basedOn w:val="Normal"/>
    <w:next w:val="Normal"/>
    <w:rsid w:val="00BB4F3D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0" w:after="0" w:line="300" w:lineRule="atLeast"/>
    </w:pPr>
    <w:rPr>
      <w:sz w:val="20"/>
      <w:lang w:val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928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1</cp:revision>
  <dcterms:created xsi:type="dcterms:W3CDTF">2012-03-08T10:02:00Z</dcterms:created>
  <dcterms:modified xsi:type="dcterms:W3CDTF">2012-03-08T10:13:00Z</dcterms:modified>
</cp:coreProperties>
</file>