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563" w:rsidRDefault="00CA3563" w:rsidP="00576C3B">
      <w:pPr>
        <w:spacing w:after="0" w:line="240" w:lineRule="auto"/>
        <w:rPr>
          <w:rFonts w:cstheme="minorHAnsi"/>
          <w:sz w:val="18"/>
          <w:szCs w:val="18"/>
        </w:rPr>
      </w:pPr>
      <w:r>
        <w:rPr>
          <w:rFonts w:ascii="Times New Roman" w:hAnsi="Times New Roman" w:cs="Times New Roman"/>
          <w:noProof/>
          <w:sz w:val="36"/>
          <w:szCs w:val="36"/>
          <w:lang w:eastAsia="nb-NO"/>
        </w:rPr>
        <w:drawing>
          <wp:inline distT="0" distB="0" distL="0" distR="0">
            <wp:extent cx="1057864" cy="600075"/>
            <wp:effectExtent l="19050" t="0" r="8936" b="0"/>
            <wp:docPr id="1" name="Bilde 0" descr="N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logo.png"/>
                    <pic:cNvPicPr/>
                  </pic:nvPicPr>
                  <pic:blipFill>
                    <a:blip r:embed="rId5" cstate="print"/>
                    <a:stretch>
                      <a:fillRect/>
                    </a:stretch>
                  </pic:blipFill>
                  <pic:spPr>
                    <a:xfrm>
                      <a:off x="0" y="0"/>
                      <a:ext cx="1057864" cy="600075"/>
                    </a:xfrm>
                    <a:prstGeom prst="rect">
                      <a:avLst/>
                    </a:prstGeom>
                  </pic:spPr>
                </pic:pic>
              </a:graphicData>
            </a:graphic>
          </wp:inline>
        </w:drawing>
      </w:r>
      <w:r>
        <w:rPr>
          <w:rFonts w:ascii="Times New Roman" w:hAnsi="Times New Roman" w:cs="Times New Roman"/>
          <w:sz w:val="36"/>
          <w:szCs w:val="36"/>
        </w:rPr>
        <w:t xml:space="preserve"> </w:t>
      </w:r>
      <w:r w:rsidRPr="00CA3563">
        <w:rPr>
          <w:rFonts w:cstheme="minorHAnsi"/>
          <w:sz w:val="18"/>
          <w:szCs w:val="18"/>
        </w:rPr>
        <w:t>Postboks 624 Sentrum, 0106 Oslo</w:t>
      </w:r>
      <w:r>
        <w:rPr>
          <w:rFonts w:cstheme="minorHAnsi"/>
          <w:sz w:val="18"/>
          <w:szCs w:val="18"/>
        </w:rPr>
        <w:t xml:space="preserve"> – </w:t>
      </w:r>
      <w:proofErr w:type="gramStart"/>
      <w:r>
        <w:rPr>
          <w:rFonts w:cstheme="minorHAnsi"/>
          <w:sz w:val="18"/>
          <w:szCs w:val="18"/>
        </w:rPr>
        <w:t>Tlf 2240 5050</w:t>
      </w:r>
      <w:proofErr w:type="gramEnd"/>
      <w:r>
        <w:rPr>
          <w:rFonts w:cstheme="minorHAnsi"/>
          <w:sz w:val="18"/>
          <w:szCs w:val="18"/>
        </w:rPr>
        <w:t xml:space="preserve"> –  </w:t>
      </w:r>
      <w:hyperlink r:id="rId6" w:history="1">
        <w:r w:rsidRPr="00263176">
          <w:rPr>
            <w:rStyle w:val="Hyperkobling"/>
            <w:rFonts w:cstheme="minorHAnsi"/>
            <w:sz w:val="18"/>
            <w:szCs w:val="18"/>
          </w:rPr>
          <w:t>post@nored.no</w:t>
        </w:r>
      </w:hyperlink>
      <w:r>
        <w:rPr>
          <w:rFonts w:cstheme="minorHAnsi"/>
          <w:sz w:val="18"/>
          <w:szCs w:val="18"/>
        </w:rPr>
        <w:t xml:space="preserve"> – </w:t>
      </w:r>
      <w:proofErr w:type="spellStart"/>
      <w:r>
        <w:rPr>
          <w:rFonts w:cstheme="minorHAnsi"/>
          <w:sz w:val="18"/>
          <w:szCs w:val="18"/>
        </w:rPr>
        <w:t>www.nored.no</w:t>
      </w:r>
      <w:proofErr w:type="spellEnd"/>
      <w:r>
        <w:rPr>
          <w:rFonts w:cstheme="minorHAnsi"/>
          <w:sz w:val="18"/>
          <w:szCs w:val="18"/>
        </w:rPr>
        <w:t xml:space="preserve"> </w:t>
      </w:r>
    </w:p>
    <w:p w:rsidR="00CA3563" w:rsidRDefault="00CA3563" w:rsidP="00CA3563">
      <w:pPr>
        <w:spacing w:after="0" w:line="240" w:lineRule="auto"/>
        <w:rPr>
          <w:rFonts w:ascii="Times New Roman" w:hAnsi="Times New Roman" w:cs="Times New Roman"/>
          <w:sz w:val="36"/>
          <w:szCs w:val="36"/>
        </w:rPr>
      </w:pPr>
      <w:r>
        <w:rPr>
          <w:rFonts w:cstheme="minorHAnsi"/>
          <w:sz w:val="18"/>
          <w:szCs w:val="18"/>
        </w:rPr>
        <w:t>Oslo 2012-02-17</w:t>
      </w:r>
    </w:p>
    <w:p w:rsidR="00CA3563" w:rsidRDefault="00CA3563" w:rsidP="00576C3B">
      <w:pPr>
        <w:spacing w:after="0" w:line="240" w:lineRule="auto"/>
        <w:rPr>
          <w:rFonts w:ascii="Times New Roman" w:hAnsi="Times New Roman" w:cs="Times New Roman"/>
          <w:sz w:val="36"/>
          <w:szCs w:val="36"/>
        </w:rPr>
      </w:pPr>
    </w:p>
    <w:p w:rsidR="00CA3563" w:rsidRDefault="00CA3563" w:rsidP="00576C3B">
      <w:pPr>
        <w:spacing w:after="0" w:line="240" w:lineRule="auto"/>
        <w:rPr>
          <w:rFonts w:ascii="Times New Roman" w:hAnsi="Times New Roman" w:cs="Times New Roman"/>
          <w:sz w:val="36"/>
          <w:szCs w:val="36"/>
        </w:rPr>
      </w:pPr>
    </w:p>
    <w:p w:rsidR="00CA3563" w:rsidRDefault="00CA3563" w:rsidP="00576C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Til </w:t>
      </w:r>
      <w:proofErr w:type="spellStart"/>
      <w:r>
        <w:rPr>
          <w:rFonts w:ascii="Times New Roman" w:hAnsi="Times New Roman" w:cs="Times New Roman"/>
          <w:sz w:val="24"/>
          <w:szCs w:val="24"/>
        </w:rPr>
        <w:t>NR-medlemmene</w:t>
      </w:r>
      <w:proofErr w:type="spellEnd"/>
      <w:r>
        <w:rPr>
          <w:rFonts w:ascii="Times New Roman" w:hAnsi="Times New Roman" w:cs="Times New Roman"/>
          <w:sz w:val="24"/>
          <w:szCs w:val="24"/>
        </w:rPr>
        <w:t xml:space="preserve"> mfl</w:t>
      </w:r>
    </w:p>
    <w:p w:rsidR="00CA3563" w:rsidRPr="00CA3563" w:rsidRDefault="00CA3563" w:rsidP="00576C3B">
      <w:pPr>
        <w:spacing w:after="0" w:line="240" w:lineRule="auto"/>
        <w:rPr>
          <w:rFonts w:ascii="Times New Roman" w:hAnsi="Times New Roman" w:cs="Times New Roman"/>
          <w:sz w:val="24"/>
          <w:szCs w:val="24"/>
        </w:rPr>
      </w:pPr>
    </w:p>
    <w:p w:rsidR="00CA3563" w:rsidRDefault="00CA3563" w:rsidP="00576C3B">
      <w:pPr>
        <w:spacing w:after="0" w:line="240" w:lineRule="auto"/>
        <w:rPr>
          <w:rFonts w:ascii="Times New Roman" w:hAnsi="Times New Roman" w:cs="Times New Roman"/>
          <w:sz w:val="36"/>
          <w:szCs w:val="36"/>
        </w:rPr>
      </w:pPr>
    </w:p>
    <w:p w:rsidR="00576C3B" w:rsidRDefault="00576C3B" w:rsidP="00576C3B">
      <w:pPr>
        <w:spacing w:after="0" w:line="240" w:lineRule="auto"/>
        <w:rPr>
          <w:rFonts w:ascii="Times New Roman" w:hAnsi="Times New Roman" w:cs="Times New Roman"/>
          <w:sz w:val="36"/>
          <w:szCs w:val="36"/>
        </w:rPr>
      </w:pPr>
      <w:r w:rsidRPr="00576C3B">
        <w:rPr>
          <w:rFonts w:ascii="Times New Roman" w:hAnsi="Times New Roman" w:cs="Times New Roman"/>
          <w:sz w:val="36"/>
          <w:szCs w:val="36"/>
        </w:rPr>
        <w:t xml:space="preserve">22. </w:t>
      </w:r>
      <w:proofErr w:type="spellStart"/>
      <w:r w:rsidRPr="00576C3B">
        <w:rPr>
          <w:rFonts w:ascii="Times New Roman" w:hAnsi="Times New Roman" w:cs="Times New Roman"/>
          <w:sz w:val="36"/>
          <w:szCs w:val="36"/>
        </w:rPr>
        <w:t>juli-rettssaken</w:t>
      </w:r>
      <w:proofErr w:type="spellEnd"/>
      <w:r w:rsidRPr="00576C3B">
        <w:rPr>
          <w:rFonts w:ascii="Times New Roman" w:hAnsi="Times New Roman" w:cs="Times New Roman"/>
          <w:sz w:val="36"/>
          <w:szCs w:val="36"/>
        </w:rPr>
        <w:t xml:space="preserve"> i Oslo </w:t>
      </w:r>
      <w:proofErr w:type="spellStart"/>
      <w:r w:rsidRPr="00576C3B">
        <w:rPr>
          <w:rFonts w:ascii="Times New Roman" w:hAnsi="Times New Roman" w:cs="Times New Roman"/>
          <w:sz w:val="36"/>
          <w:szCs w:val="36"/>
        </w:rPr>
        <w:t>tingrett</w:t>
      </w:r>
      <w:proofErr w:type="spellEnd"/>
    </w:p>
    <w:p w:rsidR="00D96D9A" w:rsidRDefault="00D96D9A" w:rsidP="00576C3B">
      <w:pPr>
        <w:spacing w:after="0" w:line="240" w:lineRule="auto"/>
        <w:rPr>
          <w:rFonts w:ascii="Times New Roman" w:hAnsi="Times New Roman" w:cs="Times New Roman"/>
          <w:sz w:val="36"/>
          <w:szCs w:val="36"/>
        </w:rPr>
      </w:pPr>
    </w:p>
    <w:p w:rsidR="00D96D9A" w:rsidRDefault="00CA3563" w:rsidP="00791254">
      <w:pPr>
        <w:spacing w:after="120" w:line="240" w:lineRule="auto"/>
        <w:rPr>
          <w:rFonts w:ascii="Times New Roman" w:hAnsi="Times New Roman" w:cs="Times New Roman"/>
          <w:sz w:val="24"/>
          <w:szCs w:val="24"/>
        </w:rPr>
      </w:pPr>
      <w:r>
        <w:rPr>
          <w:rFonts w:ascii="Times New Roman" w:hAnsi="Times New Roman" w:cs="Times New Roman"/>
          <w:sz w:val="24"/>
          <w:szCs w:val="24"/>
        </w:rPr>
        <w:t>Tiden nærmer seg for at redaksjonen</w:t>
      </w:r>
      <w:r w:rsidR="00B94BF0">
        <w:rPr>
          <w:rFonts w:ascii="Times New Roman" w:hAnsi="Times New Roman" w:cs="Times New Roman"/>
          <w:sz w:val="24"/>
          <w:szCs w:val="24"/>
        </w:rPr>
        <w:t>e</w:t>
      </w:r>
      <w:r>
        <w:rPr>
          <w:rFonts w:ascii="Times New Roman" w:hAnsi="Times New Roman" w:cs="Times New Roman"/>
          <w:sz w:val="24"/>
          <w:szCs w:val="24"/>
        </w:rPr>
        <w:t xml:space="preserve"> må akkreditere seg endelig til hovedforhandlingene i 22. </w:t>
      </w:r>
      <w:proofErr w:type="spellStart"/>
      <w:r>
        <w:rPr>
          <w:rFonts w:ascii="Times New Roman" w:hAnsi="Times New Roman" w:cs="Times New Roman"/>
          <w:sz w:val="24"/>
          <w:szCs w:val="24"/>
        </w:rPr>
        <w:t>juli-rettssaken</w:t>
      </w:r>
      <w:proofErr w:type="spellEnd"/>
      <w:r>
        <w:rPr>
          <w:rFonts w:ascii="Times New Roman" w:hAnsi="Times New Roman" w:cs="Times New Roman"/>
          <w:sz w:val="24"/>
          <w:szCs w:val="24"/>
        </w:rPr>
        <w:t>, som altså startet i Oslo tingrett 16. april og er ventet å pågå i ti uker. Som tidligere kjent vil sa</w:t>
      </w:r>
      <w:r w:rsidR="00B94BF0">
        <w:rPr>
          <w:rFonts w:ascii="Times New Roman" w:hAnsi="Times New Roman" w:cs="Times New Roman"/>
          <w:sz w:val="24"/>
          <w:szCs w:val="24"/>
        </w:rPr>
        <w:t>ken bli</w:t>
      </w:r>
      <w:r w:rsidR="00754A50">
        <w:rPr>
          <w:rFonts w:ascii="Times New Roman" w:hAnsi="Times New Roman" w:cs="Times New Roman"/>
          <w:sz w:val="24"/>
          <w:szCs w:val="24"/>
        </w:rPr>
        <w:t xml:space="preserve"> direkte overført til 17</w:t>
      </w:r>
      <w:r>
        <w:rPr>
          <w:rFonts w:ascii="Times New Roman" w:hAnsi="Times New Roman" w:cs="Times New Roman"/>
          <w:sz w:val="24"/>
          <w:szCs w:val="24"/>
        </w:rPr>
        <w:t xml:space="preserve"> andre domstoler rundt i landet, men </w:t>
      </w:r>
      <w:r w:rsidRPr="00CA3563">
        <w:rPr>
          <w:rFonts w:ascii="Times New Roman" w:hAnsi="Times New Roman" w:cs="Times New Roman"/>
          <w:i/>
          <w:sz w:val="24"/>
          <w:szCs w:val="24"/>
        </w:rPr>
        <w:t>alle</w:t>
      </w:r>
      <w:r>
        <w:rPr>
          <w:rFonts w:ascii="Times New Roman" w:hAnsi="Times New Roman" w:cs="Times New Roman"/>
          <w:sz w:val="24"/>
          <w:szCs w:val="24"/>
        </w:rPr>
        <w:t xml:space="preserve"> redaksjoner som vil dekke rettssaken</w:t>
      </w:r>
      <w:r w:rsidR="00B94BF0">
        <w:rPr>
          <w:rFonts w:ascii="Times New Roman" w:hAnsi="Times New Roman" w:cs="Times New Roman"/>
          <w:sz w:val="24"/>
          <w:szCs w:val="24"/>
        </w:rPr>
        <w:t>,</w:t>
      </w:r>
      <w:r>
        <w:rPr>
          <w:rFonts w:ascii="Times New Roman" w:hAnsi="Times New Roman" w:cs="Times New Roman"/>
          <w:sz w:val="24"/>
          <w:szCs w:val="24"/>
        </w:rPr>
        <w:t xml:space="preserve"> og dermed være sikre</w:t>
      </w:r>
      <w:r w:rsidR="00017ABA">
        <w:rPr>
          <w:rFonts w:ascii="Times New Roman" w:hAnsi="Times New Roman" w:cs="Times New Roman"/>
          <w:sz w:val="24"/>
          <w:szCs w:val="24"/>
        </w:rPr>
        <w:t>t</w:t>
      </w:r>
      <w:r>
        <w:rPr>
          <w:rFonts w:ascii="Times New Roman" w:hAnsi="Times New Roman" w:cs="Times New Roman"/>
          <w:sz w:val="24"/>
          <w:szCs w:val="24"/>
        </w:rPr>
        <w:t xml:space="preserve"> plass, må akkreditere seg</w:t>
      </w:r>
      <w:r w:rsidR="00B94BF0">
        <w:rPr>
          <w:rFonts w:ascii="Times New Roman" w:hAnsi="Times New Roman" w:cs="Times New Roman"/>
          <w:sz w:val="24"/>
          <w:szCs w:val="24"/>
        </w:rPr>
        <w:t xml:space="preserve"> til Oslo tingrett</w:t>
      </w:r>
      <w:r>
        <w:rPr>
          <w:rFonts w:ascii="Times New Roman" w:hAnsi="Times New Roman" w:cs="Times New Roman"/>
          <w:sz w:val="24"/>
          <w:szCs w:val="24"/>
        </w:rPr>
        <w:t xml:space="preserve">. Det er ennå ikke avgjort om det blir anledning for mediene til å dekke saken via de lokale domstolene, men uansett må det altså søkes akkreditering. Avgjørelse om eventuell adgang til å dekke saken lokalt, ventes å være klart når </w:t>
      </w:r>
      <w:r w:rsidR="00B94BF0">
        <w:rPr>
          <w:rFonts w:ascii="Times New Roman" w:hAnsi="Times New Roman" w:cs="Times New Roman"/>
          <w:sz w:val="24"/>
          <w:szCs w:val="24"/>
        </w:rPr>
        <w:t xml:space="preserve">den endelige </w:t>
      </w:r>
      <w:r>
        <w:rPr>
          <w:rFonts w:ascii="Times New Roman" w:hAnsi="Times New Roman" w:cs="Times New Roman"/>
          <w:sz w:val="24"/>
          <w:szCs w:val="24"/>
        </w:rPr>
        <w:t>akkrediteringen åpnes om ca 14 dager.</w:t>
      </w:r>
    </w:p>
    <w:p w:rsidR="00CA3563" w:rsidRDefault="00CA3563" w:rsidP="00791254">
      <w:pPr>
        <w:spacing w:after="120" w:line="240" w:lineRule="auto"/>
        <w:rPr>
          <w:rFonts w:ascii="Times New Roman" w:hAnsi="Times New Roman" w:cs="Times New Roman"/>
          <w:sz w:val="24"/>
          <w:szCs w:val="24"/>
        </w:rPr>
      </w:pPr>
    </w:p>
    <w:p w:rsidR="00CA3563" w:rsidRPr="00791254" w:rsidRDefault="003E1CB2" w:rsidP="00791254">
      <w:pPr>
        <w:spacing w:after="120" w:line="240" w:lineRule="auto"/>
        <w:rPr>
          <w:rFonts w:ascii="Times New Roman" w:hAnsi="Times New Roman" w:cs="Times New Roman"/>
          <w:b/>
          <w:sz w:val="24"/>
          <w:szCs w:val="24"/>
        </w:rPr>
      </w:pPr>
      <w:r w:rsidRPr="00791254">
        <w:rPr>
          <w:rFonts w:ascii="Times New Roman" w:hAnsi="Times New Roman" w:cs="Times New Roman"/>
          <w:b/>
          <w:sz w:val="24"/>
          <w:szCs w:val="24"/>
        </w:rPr>
        <w:t>Rettssalen i Oslo tinghus</w:t>
      </w:r>
    </w:p>
    <w:p w:rsidR="003E1CB2" w:rsidRDefault="003E1CB2" w:rsidP="0079125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Som </w:t>
      </w:r>
      <w:r w:rsidR="00B94BF0">
        <w:rPr>
          <w:rFonts w:ascii="Times New Roman" w:hAnsi="Times New Roman" w:cs="Times New Roman"/>
          <w:sz w:val="24"/>
          <w:szCs w:val="24"/>
        </w:rPr>
        <w:t xml:space="preserve">tidligere </w:t>
      </w:r>
      <w:r w:rsidR="00017ABA">
        <w:rPr>
          <w:rFonts w:ascii="Times New Roman" w:hAnsi="Times New Roman" w:cs="Times New Roman"/>
          <w:sz w:val="24"/>
          <w:szCs w:val="24"/>
        </w:rPr>
        <w:t xml:space="preserve">bestemt </w:t>
      </w:r>
      <w:r>
        <w:rPr>
          <w:rFonts w:ascii="Times New Roman" w:hAnsi="Times New Roman" w:cs="Times New Roman"/>
          <w:sz w:val="24"/>
          <w:szCs w:val="24"/>
        </w:rPr>
        <w:t xml:space="preserve">skal saken avvikles i rettssal 250 i 2. etasje i Oslo tinghus, som er under utvidelse og ombygging for å kunne ta i mot </w:t>
      </w:r>
      <w:r w:rsidR="00B94BF0">
        <w:rPr>
          <w:rFonts w:ascii="Times New Roman" w:hAnsi="Times New Roman" w:cs="Times New Roman"/>
          <w:sz w:val="24"/>
          <w:szCs w:val="24"/>
        </w:rPr>
        <w:t>vel</w:t>
      </w:r>
      <w:r>
        <w:rPr>
          <w:rFonts w:ascii="Times New Roman" w:hAnsi="Times New Roman" w:cs="Times New Roman"/>
          <w:sz w:val="24"/>
          <w:szCs w:val="24"/>
        </w:rPr>
        <w:t xml:space="preserve"> 200 tilhørere og mediefolk, i tillegg til dommere og sakens aktører. Det er ennå ikke avklart hvor mange plasser som vil bli reservert for mediene i denne hovedsalen, men tidlig i planleggingen ble det antatt at det kunne bli i overkant av 100 plasser. Per 1</w:t>
      </w:r>
      <w:r w:rsidR="005E7516">
        <w:rPr>
          <w:rFonts w:ascii="Times New Roman" w:hAnsi="Times New Roman" w:cs="Times New Roman"/>
          <w:sz w:val="24"/>
          <w:szCs w:val="24"/>
        </w:rPr>
        <w:t>5. febr</w:t>
      </w:r>
      <w:r>
        <w:rPr>
          <w:rFonts w:ascii="Times New Roman" w:hAnsi="Times New Roman" w:cs="Times New Roman"/>
          <w:sz w:val="24"/>
          <w:szCs w:val="24"/>
        </w:rPr>
        <w:t xml:space="preserve">uar i år hadde </w:t>
      </w:r>
      <w:r w:rsidR="000B1AED">
        <w:rPr>
          <w:rFonts w:ascii="Times New Roman" w:hAnsi="Times New Roman" w:cs="Times New Roman"/>
          <w:sz w:val="24"/>
          <w:szCs w:val="24"/>
        </w:rPr>
        <w:t>omkring 1</w:t>
      </w:r>
      <w:r w:rsidR="005E7516">
        <w:rPr>
          <w:rFonts w:ascii="Times New Roman" w:hAnsi="Times New Roman" w:cs="Times New Roman"/>
          <w:sz w:val="24"/>
          <w:szCs w:val="24"/>
        </w:rPr>
        <w:t>5</w:t>
      </w:r>
      <w:r>
        <w:rPr>
          <w:rFonts w:ascii="Times New Roman" w:hAnsi="Times New Roman" w:cs="Times New Roman"/>
          <w:sz w:val="24"/>
          <w:szCs w:val="24"/>
        </w:rPr>
        <w:t xml:space="preserve">0 redaksjoner meldt seg til akkreditering, og flere </w:t>
      </w:r>
      <w:r w:rsidR="00791254">
        <w:rPr>
          <w:rFonts w:ascii="Times New Roman" w:hAnsi="Times New Roman" w:cs="Times New Roman"/>
          <w:sz w:val="24"/>
          <w:szCs w:val="24"/>
        </w:rPr>
        <w:t xml:space="preserve">redaksjoner </w:t>
      </w:r>
      <w:r>
        <w:rPr>
          <w:rFonts w:ascii="Times New Roman" w:hAnsi="Times New Roman" w:cs="Times New Roman"/>
          <w:sz w:val="24"/>
          <w:szCs w:val="24"/>
        </w:rPr>
        <w:t>ønsker flere plasser</w:t>
      </w:r>
      <w:r w:rsidR="000B1AED">
        <w:rPr>
          <w:rFonts w:ascii="Times New Roman" w:hAnsi="Times New Roman" w:cs="Times New Roman"/>
          <w:sz w:val="24"/>
          <w:szCs w:val="24"/>
        </w:rPr>
        <w:t xml:space="preserve"> inne i salen</w:t>
      </w:r>
      <w:r>
        <w:rPr>
          <w:rFonts w:ascii="Times New Roman" w:hAnsi="Times New Roman" w:cs="Times New Roman"/>
          <w:sz w:val="24"/>
          <w:szCs w:val="24"/>
        </w:rPr>
        <w:t xml:space="preserve">. </w:t>
      </w:r>
    </w:p>
    <w:p w:rsidR="00791254" w:rsidRDefault="00791254" w:rsidP="00791254">
      <w:pPr>
        <w:spacing w:after="120" w:line="240" w:lineRule="auto"/>
        <w:rPr>
          <w:rFonts w:ascii="Times New Roman" w:hAnsi="Times New Roman" w:cs="Times New Roman"/>
          <w:sz w:val="24"/>
          <w:szCs w:val="24"/>
        </w:rPr>
      </w:pPr>
      <w:r>
        <w:rPr>
          <w:rFonts w:ascii="Times New Roman" w:hAnsi="Times New Roman" w:cs="Times New Roman"/>
          <w:sz w:val="24"/>
          <w:szCs w:val="24"/>
        </w:rPr>
        <w:t>Praktisk er det meningen at hver redaksjon som får plass i hovedsalen, blir tildelt en stol</w:t>
      </w:r>
      <w:r w:rsidR="000B1AED">
        <w:rPr>
          <w:rFonts w:ascii="Times New Roman" w:hAnsi="Times New Roman" w:cs="Times New Roman"/>
          <w:sz w:val="24"/>
          <w:szCs w:val="24"/>
        </w:rPr>
        <w:t xml:space="preserve"> (eller flere)</w:t>
      </w:r>
      <w:r>
        <w:rPr>
          <w:rFonts w:ascii="Times New Roman" w:hAnsi="Times New Roman" w:cs="Times New Roman"/>
          <w:sz w:val="24"/>
          <w:szCs w:val="24"/>
        </w:rPr>
        <w:t xml:space="preserve"> som er merket med publikasjonens navn. For hver plass blir det utdelt ett adgangskort, som redaksjonen så kan disponere</w:t>
      </w:r>
      <w:r w:rsidR="00017ABA">
        <w:rPr>
          <w:rFonts w:ascii="Times New Roman" w:hAnsi="Times New Roman" w:cs="Times New Roman"/>
          <w:sz w:val="24"/>
          <w:szCs w:val="24"/>
        </w:rPr>
        <w:t>,</w:t>
      </w:r>
      <w:r>
        <w:rPr>
          <w:rFonts w:ascii="Times New Roman" w:hAnsi="Times New Roman" w:cs="Times New Roman"/>
          <w:sz w:val="24"/>
          <w:szCs w:val="24"/>
        </w:rPr>
        <w:t xml:space="preserve"> og som alle redaksjonens akkrediterte medarbeidere til Oslo tingretts 2. etasje kan disponere. Det betyr altså at man kan bytte på medarbeidere </w:t>
      </w:r>
      <w:r w:rsidR="000B1AED">
        <w:rPr>
          <w:rFonts w:ascii="Times New Roman" w:hAnsi="Times New Roman" w:cs="Times New Roman"/>
          <w:sz w:val="24"/>
          <w:szCs w:val="24"/>
        </w:rPr>
        <w:t>som skal bruke</w:t>
      </w:r>
      <w:r>
        <w:rPr>
          <w:rFonts w:ascii="Times New Roman" w:hAnsi="Times New Roman" w:cs="Times New Roman"/>
          <w:sz w:val="24"/>
          <w:szCs w:val="24"/>
        </w:rPr>
        <w:t xml:space="preserve"> plassen i hovedsalen.</w:t>
      </w:r>
    </w:p>
    <w:p w:rsidR="00791254" w:rsidRDefault="00791254" w:rsidP="00791254">
      <w:pPr>
        <w:spacing w:after="120" w:line="240" w:lineRule="auto"/>
        <w:rPr>
          <w:rFonts w:ascii="Times New Roman" w:hAnsi="Times New Roman" w:cs="Times New Roman"/>
          <w:sz w:val="24"/>
          <w:szCs w:val="24"/>
        </w:rPr>
      </w:pPr>
    </w:p>
    <w:p w:rsidR="00791254" w:rsidRPr="00661F5E" w:rsidRDefault="00791254" w:rsidP="00791254">
      <w:pPr>
        <w:spacing w:after="120" w:line="240" w:lineRule="auto"/>
        <w:rPr>
          <w:rFonts w:ascii="Times New Roman" w:hAnsi="Times New Roman" w:cs="Times New Roman"/>
          <w:b/>
          <w:sz w:val="24"/>
          <w:szCs w:val="24"/>
        </w:rPr>
      </w:pPr>
      <w:r w:rsidRPr="00661F5E">
        <w:rPr>
          <w:rFonts w:ascii="Times New Roman" w:hAnsi="Times New Roman" w:cs="Times New Roman"/>
          <w:b/>
          <w:sz w:val="24"/>
          <w:szCs w:val="24"/>
        </w:rPr>
        <w:t>Pressesenteret i Oslo tinghus</w:t>
      </w:r>
    </w:p>
    <w:p w:rsidR="00D96D9A" w:rsidRDefault="00791254" w:rsidP="009F62A5">
      <w:pPr>
        <w:spacing w:after="120" w:line="240" w:lineRule="auto"/>
        <w:rPr>
          <w:rFonts w:ascii="Times New Roman" w:hAnsi="Times New Roman" w:cs="Times New Roman"/>
          <w:sz w:val="24"/>
          <w:szCs w:val="24"/>
        </w:rPr>
      </w:pPr>
      <w:r>
        <w:rPr>
          <w:rFonts w:ascii="Times New Roman" w:hAnsi="Times New Roman" w:cs="Times New Roman"/>
          <w:sz w:val="24"/>
          <w:szCs w:val="24"/>
        </w:rPr>
        <w:t>Like ved s</w:t>
      </w:r>
      <w:r w:rsidR="009F62A5">
        <w:rPr>
          <w:rFonts w:ascii="Times New Roman" w:hAnsi="Times New Roman" w:cs="Times New Roman"/>
          <w:sz w:val="24"/>
          <w:szCs w:val="24"/>
        </w:rPr>
        <w:t>iden av hovedsalen i tinghuset bli</w:t>
      </w:r>
      <w:r>
        <w:rPr>
          <w:rFonts w:ascii="Times New Roman" w:hAnsi="Times New Roman" w:cs="Times New Roman"/>
          <w:sz w:val="24"/>
          <w:szCs w:val="24"/>
        </w:rPr>
        <w:t xml:space="preserve">r en rettssal avsatt </w:t>
      </w:r>
      <w:r w:rsidR="00017ABA">
        <w:rPr>
          <w:rFonts w:ascii="Times New Roman" w:hAnsi="Times New Roman" w:cs="Times New Roman"/>
          <w:sz w:val="24"/>
          <w:szCs w:val="24"/>
        </w:rPr>
        <w:t>til press</w:t>
      </w:r>
      <w:r>
        <w:rPr>
          <w:rFonts w:ascii="Times New Roman" w:hAnsi="Times New Roman" w:cs="Times New Roman"/>
          <w:sz w:val="24"/>
          <w:szCs w:val="24"/>
        </w:rPr>
        <w:t>esenter, der et begrenset antall mediefolk kan få plass.</w:t>
      </w:r>
      <w:r w:rsidR="009F62A5">
        <w:rPr>
          <w:rFonts w:ascii="Times New Roman" w:hAnsi="Times New Roman" w:cs="Times New Roman"/>
          <w:sz w:val="24"/>
          <w:szCs w:val="24"/>
        </w:rPr>
        <w:t xml:space="preserve"> Her blir det arbeidsbord og også overføring fra sal 250.</w:t>
      </w:r>
      <w:r>
        <w:rPr>
          <w:rFonts w:ascii="Times New Roman" w:hAnsi="Times New Roman" w:cs="Times New Roman"/>
          <w:sz w:val="24"/>
          <w:szCs w:val="24"/>
        </w:rPr>
        <w:t xml:space="preserve"> Akkrediterte medarbeidere vil få adgangsbevi</w:t>
      </w:r>
      <w:r w:rsidR="009F62A5">
        <w:rPr>
          <w:rFonts w:ascii="Times New Roman" w:hAnsi="Times New Roman" w:cs="Times New Roman"/>
          <w:sz w:val="24"/>
          <w:szCs w:val="24"/>
        </w:rPr>
        <w:t>s for 2. etasje i tinghuset (som vil ligge innenfor sikkerhetskontrollen) og som inneholder</w:t>
      </w:r>
      <w:r>
        <w:rPr>
          <w:rFonts w:ascii="Times New Roman" w:hAnsi="Times New Roman" w:cs="Times New Roman"/>
          <w:sz w:val="24"/>
          <w:szCs w:val="24"/>
        </w:rPr>
        <w:t xml:space="preserve"> rettssal 250 (hovedsalen), pressesenteret, en rekke andre rettssaler med </w:t>
      </w:r>
      <w:proofErr w:type="spellStart"/>
      <w:r>
        <w:rPr>
          <w:rFonts w:ascii="Times New Roman" w:hAnsi="Times New Roman" w:cs="Times New Roman"/>
          <w:sz w:val="24"/>
          <w:szCs w:val="24"/>
        </w:rPr>
        <w:t>video-overføring</w:t>
      </w:r>
      <w:proofErr w:type="spellEnd"/>
      <w:r>
        <w:rPr>
          <w:rFonts w:ascii="Times New Roman" w:hAnsi="Times New Roman" w:cs="Times New Roman"/>
          <w:sz w:val="24"/>
          <w:szCs w:val="24"/>
        </w:rPr>
        <w:t xml:space="preserve"> fra rettsforhandlingene </w:t>
      </w:r>
      <w:r w:rsidR="009F62A5">
        <w:rPr>
          <w:rFonts w:ascii="Times New Roman" w:hAnsi="Times New Roman" w:cs="Times New Roman"/>
          <w:sz w:val="24"/>
          <w:szCs w:val="24"/>
        </w:rPr>
        <w:t>samt</w:t>
      </w:r>
      <w:r>
        <w:rPr>
          <w:rFonts w:ascii="Times New Roman" w:hAnsi="Times New Roman" w:cs="Times New Roman"/>
          <w:sz w:val="24"/>
          <w:szCs w:val="24"/>
        </w:rPr>
        <w:t xml:space="preserve"> en del andre fasili</w:t>
      </w:r>
      <w:r w:rsidR="009F62A5">
        <w:rPr>
          <w:rFonts w:ascii="Times New Roman" w:hAnsi="Times New Roman" w:cs="Times New Roman"/>
          <w:sz w:val="24"/>
          <w:szCs w:val="24"/>
        </w:rPr>
        <w:t>teter for mediene</w:t>
      </w:r>
      <w:r>
        <w:rPr>
          <w:rFonts w:ascii="Times New Roman" w:hAnsi="Times New Roman" w:cs="Times New Roman"/>
          <w:sz w:val="24"/>
          <w:szCs w:val="24"/>
        </w:rPr>
        <w:t>. Etasjen får egne soner for gjennomføring av radio- og tv-intervjuer, og egne soner der overlevende og pårørende skal kunne oppholde seg uten å bli oppsøkt av mediene.</w:t>
      </w:r>
      <w:r w:rsidR="009F62A5">
        <w:rPr>
          <w:rFonts w:ascii="Times New Roman" w:hAnsi="Times New Roman" w:cs="Times New Roman"/>
          <w:sz w:val="24"/>
          <w:szCs w:val="24"/>
        </w:rPr>
        <w:t xml:space="preserve"> Det er ennå ikke fastlagt hvor mange mediefolk som vil få adgangsbevis til 2. etasje, men minimum vil antallet omfatte de cirka 100 som får plass i sal 250 og minst 100 til som får plass i pressesenteret, og muligens enda flere som kan få plass i annen rettssal med </w:t>
      </w:r>
      <w:proofErr w:type="spellStart"/>
      <w:r w:rsidR="009F62A5">
        <w:rPr>
          <w:rFonts w:ascii="Times New Roman" w:hAnsi="Times New Roman" w:cs="Times New Roman"/>
          <w:sz w:val="24"/>
          <w:szCs w:val="24"/>
        </w:rPr>
        <w:t>video-overføring</w:t>
      </w:r>
      <w:proofErr w:type="spellEnd"/>
      <w:r w:rsidR="009F62A5">
        <w:rPr>
          <w:rFonts w:ascii="Times New Roman" w:hAnsi="Times New Roman" w:cs="Times New Roman"/>
          <w:sz w:val="24"/>
          <w:szCs w:val="24"/>
        </w:rPr>
        <w:t>. Det arbeides for å øke antall mediefolk som får adgang til 2. etasje samtidig.</w:t>
      </w:r>
    </w:p>
    <w:p w:rsidR="00754A50" w:rsidRDefault="00754A50" w:rsidP="009F62A5">
      <w:pPr>
        <w:spacing w:after="120" w:line="240" w:lineRule="auto"/>
        <w:rPr>
          <w:rFonts w:ascii="Times New Roman" w:hAnsi="Times New Roman" w:cs="Times New Roman"/>
          <w:b/>
          <w:sz w:val="24"/>
          <w:szCs w:val="24"/>
        </w:rPr>
      </w:pPr>
    </w:p>
    <w:p w:rsidR="00595306" w:rsidRDefault="00595306" w:rsidP="009F62A5">
      <w:pPr>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Overføringer planlegges til 17 tinghus</w:t>
      </w:r>
    </w:p>
    <w:p w:rsidR="00595306" w:rsidRDefault="00595306" w:rsidP="009F62A5">
      <w:pPr>
        <w:spacing w:after="120" w:line="240" w:lineRule="auto"/>
        <w:rPr>
          <w:rFonts w:ascii="Times New Roman" w:hAnsi="Times New Roman" w:cs="Times New Roman"/>
          <w:sz w:val="24"/>
          <w:szCs w:val="24"/>
        </w:rPr>
      </w:pPr>
      <w:r w:rsidRPr="00595306">
        <w:rPr>
          <w:rFonts w:ascii="Times New Roman" w:hAnsi="Times New Roman" w:cs="Times New Roman"/>
          <w:sz w:val="24"/>
          <w:szCs w:val="24"/>
        </w:rPr>
        <w:t>Opp</w:t>
      </w:r>
      <w:r>
        <w:rPr>
          <w:rFonts w:ascii="Times New Roman" w:hAnsi="Times New Roman" w:cs="Times New Roman"/>
          <w:sz w:val="24"/>
          <w:szCs w:val="24"/>
        </w:rPr>
        <w:t xml:space="preserve">rinnelig var det planlagt at </w:t>
      </w:r>
      <w:proofErr w:type="spellStart"/>
      <w:r>
        <w:rPr>
          <w:rFonts w:ascii="Times New Roman" w:hAnsi="Times New Roman" w:cs="Times New Roman"/>
          <w:sz w:val="24"/>
          <w:szCs w:val="24"/>
        </w:rPr>
        <w:t>streamingen</w:t>
      </w:r>
      <w:proofErr w:type="spellEnd"/>
      <w:r>
        <w:rPr>
          <w:rFonts w:ascii="Times New Roman" w:hAnsi="Times New Roman" w:cs="Times New Roman"/>
          <w:sz w:val="24"/>
          <w:szCs w:val="24"/>
        </w:rPr>
        <w:t xml:space="preserve"> til andre domstoler rundt i landet skulle skje til 18 steder, men Tana tingrett er nå fjernet fra listen, som dermed består av 17 steder:</w:t>
      </w:r>
    </w:p>
    <w:p w:rsidR="00595306" w:rsidRDefault="00595306" w:rsidP="00595306">
      <w:pPr>
        <w:pStyle w:val="Listeavsnitt"/>
        <w:numPr>
          <w:ilvl w:val="0"/>
          <w:numId w:val="7"/>
        </w:numPr>
        <w:spacing w:after="0" w:line="240" w:lineRule="auto"/>
        <w:rPr>
          <w:rFonts w:ascii="Times New Roman" w:hAnsi="Times New Roman" w:cs="Times New Roman"/>
          <w:sz w:val="24"/>
          <w:szCs w:val="24"/>
        </w:rPr>
        <w:sectPr w:rsidR="00595306" w:rsidSect="00BE2684">
          <w:pgSz w:w="11906" w:h="16838"/>
          <w:pgMar w:top="1134" w:right="1418" w:bottom="1134" w:left="1418" w:header="709" w:footer="709" w:gutter="0"/>
          <w:cols w:space="708"/>
          <w:docGrid w:linePitch="360"/>
        </w:sectPr>
      </w:pP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lastRenderedPageBreak/>
        <w:t>Alta</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Bergen</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Bodø</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Drammen</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Fredrikstad</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Hamar</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lastRenderedPageBreak/>
        <w:t>Haugesund</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Hønefoss</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Kristiansund</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Sandnes</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Skien</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Stavanger</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lastRenderedPageBreak/>
        <w:t>Steinkjer</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Tromsø</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Trondheim</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Tønsberg</w:t>
      </w:r>
    </w:p>
    <w:p w:rsidR="00595306" w:rsidRPr="00595306" w:rsidRDefault="00595306" w:rsidP="00595306">
      <w:pPr>
        <w:pStyle w:val="Listeavsnitt"/>
        <w:numPr>
          <w:ilvl w:val="0"/>
          <w:numId w:val="7"/>
        </w:numPr>
        <w:spacing w:after="0" w:line="240" w:lineRule="auto"/>
        <w:rPr>
          <w:rFonts w:ascii="Times New Roman" w:hAnsi="Times New Roman" w:cs="Times New Roman"/>
          <w:sz w:val="24"/>
          <w:szCs w:val="24"/>
        </w:rPr>
      </w:pPr>
      <w:r w:rsidRPr="00595306">
        <w:rPr>
          <w:rFonts w:ascii="Times New Roman" w:hAnsi="Times New Roman" w:cs="Times New Roman"/>
          <w:sz w:val="24"/>
          <w:szCs w:val="24"/>
        </w:rPr>
        <w:t>Ålesund</w:t>
      </w:r>
    </w:p>
    <w:p w:rsidR="00595306" w:rsidRDefault="00595306" w:rsidP="009F62A5">
      <w:pPr>
        <w:spacing w:after="120" w:line="240" w:lineRule="auto"/>
        <w:rPr>
          <w:rFonts w:ascii="Times New Roman" w:hAnsi="Times New Roman" w:cs="Times New Roman"/>
          <w:sz w:val="24"/>
          <w:szCs w:val="24"/>
        </w:rPr>
        <w:sectPr w:rsidR="00595306" w:rsidSect="00595306">
          <w:type w:val="continuous"/>
          <w:pgSz w:w="11906" w:h="16838"/>
          <w:pgMar w:top="1134" w:right="1418" w:bottom="1134" w:left="1418" w:header="709" w:footer="709" w:gutter="0"/>
          <w:cols w:num="3" w:space="708"/>
          <w:docGrid w:linePitch="360"/>
        </w:sectPr>
      </w:pPr>
    </w:p>
    <w:p w:rsidR="00595306" w:rsidRPr="00595306" w:rsidRDefault="00595306" w:rsidP="009F62A5">
      <w:pPr>
        <w:spacing w:after="120" w:line="240" w:lineRule="auto"/>
        <w:rPr>
          <w:rFonts w:ascii="Times New Roman" w:hAnsi="Times New Roman" w:cs="Times New Roman"/>
          <w:sz w:val="24"/>
          <w:szCs w:val="24"/>
        </w:rPr>
      </w:pPr>
    </w:p>
    <w:p w:rsidR="00595306" w:rsidRDefault="00595306" w:rsidP="009F62A5">
      <w:pPr>
        <w:spacing w:after="120" w:line="240" w:lineRule="auto"/>
        <w:rPr>
          <w:rFonts w:ascii="Times New Roman" w:hAnsi="Times New Roman" w:cs="Times New Roman"/>
          <w:b/>
          <w:sz w:val="24"/>
          <w:szCs w:val="24"/>
        </w:rPr>
      </w:pPr>
    </w:p>
    <w:p w:rsidR="00595306" w:rsidRPr="009F62A5" w:rsidRDefault="009F62A5" w:rsidP="009F62A5">
      <w:pPr>
        <w:spacing w:after="120" w:line="240" w:lineRule="auto"/>
        <w:rPr>
          <w:rFonts w:ascii="Times New Roman" w:hAnsi="Times New Roman" w:cs="Times New Roman"/>
          <w:b/>
          <w:sz w:val="24"/>
          <w:szCs w:val="24"/>
        </w:rPr>
      </w:pPr>
      <w:r w:rsidRPr="009F62A5">
        <w:rPr>
          <w:rFonts w:ascii="Times New Roman" w:hAnsi="Times New Roman" w:cs="Times New Roman"/>
          <w:b/>
          <w:sz w:val="24"/>
          <w:szCs w:val="24"/>
        </w:rPr>
        <w:t>Pressesenteret i Hotel Bristol</w:t>
      </w:r>
    </w:p>
    <w:p w:rsidR="00B61E54" w:rsidRDefault="009F62A5" w:rsidP="009F62A5">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Det er planlagt et eksternt pressesenter med mer romslige arbeidsforhold i Hotel Bristol, som ligger vel 100 meter fra tinghuset. Her er det tidligere beregnet plass til bortimot 400 mediefolk. </w:t>
      </w:r>
    </w:p>
    <w:p w:rsidR="00B61E54" w:rsidRDefault="00B61E54" w:rsidP="009F62A5">
      <w:pPr>
        <w:spacing w:after="120" w:line="240" w:lineRule="auto"/>
        <w:rPr>
          <w:rFonts w:ascii="Times New Roman" w:hAnsi="Times New Roman" w:cs="Times New Roman"/>
          <w:sz w:val="24"/>
          <w:szCs w:val="24"/>
        </w:rPr>
      </w:pPr>
    </w:p>
    <w:p w:rsidR="00754A50" w:rsidRPr="00754A50" w:rsidRDefault="00595306" w:rsidP="009F62A5">
      <w:pPr>
        <w:spacing w:after="120" w:line="240" w:lineRule="auto"/>
        <w:rPr>
          <w:rFonts w:ascii="Times New Roman" w:hAnsi="Times New Roman" w:cs="Times New Roman"/>
          <w:b/>
          <w:sz w:val="24"/>
          <w:szCs w:val="24"/>
        </w:rPr>
      </w:pPr>
      <w:r>
        <w:rPr>
          <w:rFonts w:ascii="Times New Roman" w:hAnsi="Times New Roman" w:cs="Times New Roman"/>
          <w:b/>
          <w:sz w:val="24"/>
          <w:szCs w:val="24"/>
        </w:rPr>
        <w:t>Lovforslag fremmet i dag om overføringer til andre tinghus</w:t>
      </w:r>
    </w:p>
    <w:p w:rsidR="00080FD4" w:rsidRDefault="00754A50" w:rsidP="009F62A5">
      <w:pPr>
        <w:spacing w:after="120" w:line="240" w:lineRule="auto"/>
        <w:rPr>
          <w:rFonts w:ascii="Times New Roman" w:hAnsi="Times New Roman" w:cs="Times New Roman"/>
          <w:sz w:val="24"/>
          <w:szCs w:val="24"/>
        </w:rPr>
      </w:pPr>
      <w:r>
        <w:rPr>
          <w:rFonts w:ascii="Times New Roman" w:hAnsi="Times New Roman" w:cs="Times New Roman"/>
          <w:sz w:val="24"/>
          <w:szCs w:val="24"/>
        </w:rPr>
        <w:t>Regjeringen har i dag fremmet en lovproposisjon som åpner for at fornærmede, etterlatte og bistandsadvokater skal kunne pålegges å nytte sin rett til å følge rettsforhandlingene gjennom overføringer til lokale tinghus</w:t>
      </w:r>
      <w:r w:rsidR="00080FD4">
        <w:rPr>
          <w:rFonts w:ascii="Times New Roman" w:hAnsi="Times New Roman" w:cs="Times New Roman"/>
          <w:sz w:val="24"/>
          <w:szCs w:val="24"/>
        </w:rPr>
        <w:t>. I proposisjonen skriver departementet at det i slike saker også kan være aktuelt å fastsette at ikke bare pårørende, men også at ”presse og publikum skal overvære saken fra egne lokaler”. Det heter videre i proposisjonen:</w:t>
      </w:r>
    </w:p>
    <w:p w:rsidR="00080FD4" w:rsidRDefault="00080FD4" w:rsidP="00080FD4">
      <w:pPr>
        <w:spacing w:after="120" w:line="240" w:lineRule="auto"/>
        <w:ind w:left="708"/>
        <w:rPr>
          <w:rFonts w:ascii="Times New Roman" w:hAnsi="Times New Roman" w:cs="Times New Roman"/>
          <w:sz w:val="24"/>
          <w:szCs w:val="24"/>
        </w:rPr>
      </w:pPr>
      <w:r>
        <w:rPr>
          <w:rFonts w:ascii="Times New Roman" w:hAnsi="Times New Roman" w:cs="Times New Roman"/>
          <w:sz w:val="21"/>
          <w:szCs w:val="21"/>
        </w:rPr>
        <w:t>”</w:t>
      </w:r>
      <w:r w:rsidRPr="00080FD4">
        <w:rPr>
          <w:rFonts w:ascii="Times New Roman" w:hAnsi="Times New Roman" w:cs="Times New Roman"/>
          <w:sz w:val="21"/>
          <w:szCs w:val="21"/>
        </w:rPr>
        <w:t>Det understrekes at overføring til andre lokaler hvor de fornærmede og etterlatte følger rettsmøtet er en del av rettsmøtet på lik linje med selve rettslokalet i domstolen. Tilsvarende gjelder dersom rettsmøtet overføres til egne lokaler for presse eller publikum. Reglene som gjelder for gjennomføringen av rettsmøtet kommer således til anvendelse for alle de tilstøtende lokalene. Dette gjelder for eksempel regler om dommerstyring, offentlighet og referatforbud.</w:t>
      </w:r>
      <w:r>
        <w:rPr>
          <w:rFonts w:ascii="Times New Roman" w:hAnsi="Times New Roman" w:cs="Times New Roman"/>
          <w:sz w:val="21"/>
          <w:szCs w:val="21"/>
        </w:rPr>
        <w:t>”</w:t>
      </w:r>
    </w:p>
    <w:p w:rsidR="00754A50" w:rsidRPr="00754A50" w:rsidRDefault="00080FD4" w:rsidP="009F62A5">
      <w:pPr>
        <w:spacing w:after="120" w:line="240" w:lineRule="auto"/>
        <w:rPr>
          <w:rFonts w:ascii="Times New Roman" w:hAnsi="Times New Roman" w:cs="Times New Roman"/>
          <w:sz w:val="24"/>
          <w:szCs w:val="24"/>
        </w:rPr>
      </w:pPr>
      <w:r>
        <w:rPr>
          <w:rFonts w:ascii="Times New Roman" w:hAnsi="Times New Roman" w:cs="Times New Roman"/>
          <w:sz w:val="24"/>
          <w:szCs w:val="24"/>
        </w:rPr>
        <w:t>At de nye reglene også skal kunne omfatte presse og publikum er hellet ikke tatt med i utkastet til lovtekst:</w:t>
      </w:r>
    </w:p>
    <w:p w:rsidR="00754A50" w:rsidRPr="00080FD4" w:rsidRDefault="00754A50" w:rsidP="00204542">
      <w:pPr>
        <w:spacing w:after="0" w:line="240" w:lineRule="auto"/>
        <w:ind w:left="709"/>
        <w:rPr>
          <w:b/>
          <w:i/>
          <w:sz w:val="21"/>
          <w:szCs w:val="21"/>
        </w:rPr>
      </w:pPr>
      <w:r w:rsidRPr="00080FD4">
        <w:rPr>
          <w:b/>
          <w:i/>
          <w:sz w:val="21"/>
          <w:szCs w:val="21"/>
        </w:rPr>
        <w:t xml:space="preserve">§ 93 c nytt andre ledd skal lyde: </w:t>
      </w:r>
    </w:p>
    <w:p w:rsidR="00754A50" w:rsidRDefault="00754A50" w:rsidP="00080FD4">
      <w:pPr>
        <w:spacing w:after="120" w:line="240" w:lineRule="auto"/>
        <w:ind w:left="708"/>
        <w:rPr>
          <w:i/>
          <w:iCs/>
          <w:sz w:val="21"/>
          <w:szCs w:val="21"/>
        </w:rPr>
      </w:pPr>
      <w:r>
        <w:rPr>
          <w:i/>
          <w:iCs/>
          <w:sz w:val="21"/>
          <w:szCs w:val="21"/>
        </w:rPr>
        <w:t>Dersom antallet fornærmede og etterlatte gjør at gjennomføring av rettsmøtet ellers ville medføre uforholdsmessige omkostninger eller vil måtte skje i lokale som ellers ikke er egnet, kan retten beslutte at fornærmede, etterlatte og deres representanters deltakelse skal skje ved fjernmøte eller ved at de mottar lyd- og bildeoverføring fra rettslokalet på nærmere angitt sted. Før beslutning om at deltakelse skal skje som nevnt i første punktum, skal de fornærmede og etterlatte, eller deres representanter, og forsvareren gis anledning til å uttale seg. Kongen kan gi nærmere regler i forskrift om gjennomføring av deltakelse som nevnt i første punktum. Rettens beslutning kan ikke ankes eller brukes som ankegrunn.</w:t>
      </w:r>
    </w:p>
    <w:p w:rsidR="00754A50" w:rsidRDefault="00080FD4" w:rsidP="009F62A5">
      <w:pPr>
        <w:spacing w:after="120" w:line="240" w:lineRule="auto"/>
        <w:rPr>
          <w:rFonts w:ascii="Times New Roman" w:hAnsi="Times New Roman" w:cs="Times New Roman"/>
          <w:sz w:val="24"/>
          <w:szCs w:val="24"/>
        </w:rPr>
      </w:pPr>
      <w:r>
        <w:rPr>
          <w:rFonts w:ascii="Times New Roman" w:hAnsi="Times New Roman" w:cs="Times New Roman"/>
          <w:sz w:val="24"/>
          <w:szCs w:val="24"/>
        </w:rPr>
        <w:t>Det framgår ellers i lovproposisjonen at det forutsettes at retten bør kunne organisere et antall tilskuerplasser i hovedrettssalen slik overlevende, pårørende og bistandsadvokater skal kunne møte under de deler av rettssaken som spesielt angår dem.</w:t>
      </w:r>
    </w:p>
    <w:p w:rsidR="00754A50" w:rsidRDefault="00754A50" w:rsidP="009F62A5">
      <w:pPr>
        <w:spacing w:after="120" w:line="240" w:lineRule="auto"/>
        <w:rPr>
          <w:rFonts w:ascii="Times New Roman" w:hAnsi="Times New Roman" w:cs="Times New Roman"/>
          <w:sz w:val="24"/>
          <w:szCs w:val="24"/>
        </w:rPr>
      </w:pPr>
    </w:p>
    <w:p w:rsidR="00B61E54" w:rsidRPr="001060D8" w:rsidRDefault="00B61E54" w:rsidP="009F62A5">
      <w:pPr>
        <w:spacing w:after="120" w:line="240" w:lineRule="auto"/>
        <w:rPr>
          <w:rFonts w:ascii="Times New Roman" w:hAnsi="Times New Roman" w:cs="Times New Roman"/>
          <w:b/>
          <w:sz w:val="24"/>
          <w:szCs w:val="24"/>
        </w:rPr>
      </w:pPr>
      <w:r w:rsidRPr="001060D8">
        <w:rPr>
          <w:rFonts w:ascii="Times New Roman" w:hAnsi="Times New Roman" w:cs="Times New Roman"/>
          <w:b/>
          <w:sz w:val="24"/>
          <w:szCs w:val="24"/>
        </w:rPr>
        <w:t>Antall mediefolk til rettssaken</w:t>
      </w:r>
    </w:p>
    <w:p w:rsidR="006D058D" w:rsidRDefault="009F62A5" w:rsidP="009F62A5">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Til orientering er det foreløpig anmeldt totalt </w:t>
      </w:r>
      <w:r w:rsidR="001060D8">
        <w:rPr>
          <w:rFonts w:ascii="Times New Roman" w:hAnsi="Times New Roman" w:cs="Times New Roman"/>
          <w:sz w:val="24"/>
          <w:szCs w:val="24"/>
        </w:rPr>
        <w:t>omkring</w:t>
      </w:r>
      <w:r>
        <w:rPr>
          <w:rFonts w:ascii="Times New Roman" w:hAnsi="Times New Roman" w:cs="Times New Roman"/>
          <w:sz w:val="24"/>
          <w:szCs w:val="24"/>
        </w:rPr>
        <w:t xml:space="preserve"> </w:t>
      </w:r>
      <w:r w:rsidR="00B61E54">
        <w:rPr>
          <w:rFonts w:ascii="Times New Roman" w:hAnsi="Times New Roman" w:cs="Times New Roman"/>
          <w:sz w:val="24"/>
          <w:szCs w:val="24"/>
        </w:rPr>
        <w:t>60</w:t>
      </w:r>
      <w:r>
        <w:rPr>
          <w:rFonts w:ascii="Times New Roman" w:hAnsi="Times New Roman" w:cs="Times New Roman"/>
          <w:sz w:val="24"/>
          <w:szCs w:val="24"/>
        </w:rPr>
        <w:t>0 mediefolk</w:t>
      </w:r>
      <w:r w:rsidR="000B1AED">
        <w:rPr>
          <w:rFonts w:ascii="Times New Roman" w:hAnsi="Times New Roman" w:cs="Times New Roman"/>
          <w:sz w:val="24"/>
          <w:szCs w:val="24"/>
        </w:rPr>
        <w:t xml:space="preserve"> fra omkring 140 redaksjoner</w:t>
      </w:r>
      <w:r>
        <w:rPr>
          <w:rFonts w:ascii="Times New Roman" w:hAnsi="Times New Roman" w:cs="Times New Roman"/>
          <w:sz w:val="24"/>
          <w:szCs w:val="24"/>
        </w:rPr>
        <w:t xml:space="preserve"> til hovedforhandlingen, men det er åpenbart at flesteparten primært vil være til stede den første eller de to første ukene, og </w:t>
      </w:r>
      <w:r w:rsidR="00B61E54">
        <w:rPr>
          <w:rFonts w:ascii="Times New Roman" w:hAnsi="Times New Roman" w:cs="Times New Roman"/>
          <w:sz w:val="24"/>
          <w:szCs w:val="24"/>
        </w:rPr>
        <w:t xml:space="preserve">ved domsavsigelsen. </w:t>
      </w:r>
      <w:r w:rsidR="006D058D">
        <w:rPr>
          <w:rFonts w:ascii="Times New Roman" w:hAnsi="Times New Roman" w:cs="Times New Roman"/>
          <w:sz w:val="24"/>
          <w:szCs w:val="24"/>
        </w:rPr>
        <w:t>Bare omkring 5</w:t>
      </w:r>
      <w:r w:rsidR="005E7516">
        <w:rPr>
          <w:rFonts w:ascii="Times New Roman" w:hAnsi="Times New Roman" w:cs="Times New Roman"/>
          <w:sz w:val="24"/>
          <w:szCs w:val="24"/>
        </w:rPr>
        <w:t>5</w:t>
      </w:r>
      <w:r w:rsidR="006D058D">
        <w:rPr>
          <w:rFonts w:ascii="Times New Roman" w:hAnsi="Times New Roman" w:cs="Times New Roman"/>
          <w:sz w:val="24"/>
          <w:szCs w:val="24"/>
        </w:rPr>
        <w:t xml:space="preserve"> av de 140 påmeldte redaksjoner (og frilansere, forlag, forskere) er norske. Dette betyr at det er ganske </w:t>
      </w:r>
      <w:r w:rsidR="006D058D">
        <w:rPr>
          <w:rFonts w:ascii="Times New Roman" w:hAnsi="Times New Roman" w:cs="Times New Roman"/>
          <w:sz w:val="24"/>
          <w:szCs w:val="24"/>
        </w:rPr>
        <w:lastRenderedPageBreak/>
        <w:t>mange, relativt store norske medier som ikke er forhåndspåmeldt. Eksempelvis er ingen reda</w:t>
      </w:r>
      <w:r w:rsidR="00F21DC0">
        <w:rPr>
          <w:rFonts w:ascii="Times New Roman" w:hAnsi="Times New Roman" w:cs="Times New Roman"/>
          <w:sz w:val="24"/>
          <w:szCs w:val="24"/>
        </w:rPr>
        <w:t>ksjon nord for Trondheim med</w:t>
      </w:r>
      <w:r w:rsidR="006D058D">
        <w:rPr>
          <w:rFonts w:ascii="Times New Roman" w:hAnsi="Times New Roman" w:cs="Times New Roman"/>
          <w:sz w:val="24"/>
          <w:szCs w:val="24"/>
        </w:rPr>
        <w:t>. Til sist i dette dokumentet er gjengitt en liste over de norske redaksjonene som var påmeldt per 1</w:t>
      </w:r>
      <w:r w:rsidR="005E7516">
        <w:rPr>
          <w:rFonts w:ascii="Times New Roman" w:hAnsi="Times New Roman" w:cs="Times New Roman"/>
          <w:sz w:val="24"/>
          <w:szCs w:val="24"/>
        </w:rPr>
        <w:t>7. febr</w:t>
      </w:r>
      <w:r w:rsidR="006D058D">
        <w:rPr>
          <w:rFonts w:ascii="Times New Roman" w:hAnsi="Times New Roman" w:cs="Times New Roman"/>
          <w:sz w:val="24"/>
          <w:szCs w:val="24"/>
        </w:rPr>
        <w:t>uar i år, slik at alle kan kontrollere om de selv er meldt på.</w:t>
      </w:r>
      <w:r w:rsidR="00F21DC0">
        <w:rPr>
          <w:rFonts w:ascii="Times New Roman" w:hAnsi="Times New Roman" w:cs="Times New Roman"/>
          <w:sz w:val="24"/>
          <w:szCs w:val="24"/>
        </w:rPr>
        <w:t xml:space="preserve"> Den foreløpige akkrediteringsordning er fortsatt åpen, og man bør også melde seg på </w:t>
      </w:r>
      <w:proofErr w:type="spellStart"/>
      <w:r w:rsidR="00F21DC0">
        <w:rPr>
          <w:rFonts w:ascii="Times New Roman" w:hAnsi="Times New Roman" w:cs="Times New Roman"/>
          <w:sz w:val="24"/>
          <w:szCs w:val="24"/>
        </w:rPr>
        <w:t>mailinglisten</w:t>
      </w:r>
      <w:proofErr w:type="spellEnd"/>
      <w:r w:rsidR="00F21DC0">
        <w:rPr>
          <w:rFonts w:ascii="Times New Roman" w:hAnsi="Times New Roman" w:cs="Times New Roman"/>
          <w:sz w:val="24"/>
          <w:szCs w:val="24"/>
        </w:rPr>
        <w:t xml:space="preserve"> for nye meldinger om 22.-juli-rettssaken. Adressene er:</w:t>
      </w:r>
    </w:p>
    <w:p w:rsidR="00F21DC0" w:rsidRPr="00F21DC0" w:rsidRDefault="00FD0344" w:rsidP="00F21DC0">
      <w:pPr>
        <w:pStyle w:val="Listeavsnitt"/>
        <w:numPr>
          <w:ilvl w:val="0"/>
          <w:numId w:val="4"/>
        </w:numPr>
        <w:spacing w:after="120" w:line="240" w:lineRule="auto"/>
        <w:rPr>
          <w:rFonts w:ascii="Times New Roman" w:hAnsi="Times New Roman" w:cs="Times New Roman"/>
          <w:sz w:val="24"/>
          <w:szCs w:val="24"/>
        </w:rPr>
      </w:pPr>
      <w:hyperlink r:id="rId7" w:history="1">
        <w:r w:rsidR="00F21DC0" w:rsidRPr="00F21DC0">
          <w:rPr>
            <w:rStyle w:val="Hyperkobling"/>
            <w:rFonts w:ascii="Times New Roman" w:hAnsi="Times New Roman" w:cs="Times New Roman"/>
            <w:sz w:val="24"/>
            <w:szCs w:val="24"/>
          </w:rPr>
          <w:t>Forhåndspåmelding til Oslo tingrett for akkreditering</w:t>
        </w:r>
      </w:hyperlink>
      <w:r w:rsidR="00F21DC0" w:rsidRPr="00F21DC0">
        <w:rPr>
          <w:rFonts w:ascii="Times New Roman" w:hAnsi="Times New Roman" w:cs="Times New Roman"/>
          <w:sz w:val="24"/>
          <w:szCs w:val="24"/>
        </w:rPr>
        <w:t xml:space="preserve"> </w:t>
      </w:r>
    </w:p>
    <w:p w:rsidR="00F21DC0" w:rsidRPr="00F21DC0" w:rsidRDefault="00FD0344" w:rsidP="00F21DC0">
      <w:pPr>
        <w:pStyle w:val="Listeavsnitt"/>
        <w:numPr>
          <w:ilvl w:val="0"/>
          <w:numId w:val="4"/>
        </w:numPr>
        <w:spacing w:after="120" w:line="240" w:lineRule="auto"/>
        <w:rPr>
          <w:rFonts w:ascii="Times New Roman" w:hAnsi="Times New Roman" w:cs="Times New Roman"/>
          <w:sz w:val="24"/>
          <w:szCs w:val="24"/>
        </w:rPr>
      </w:pPr>
      <w:hyperlink r:id="rId8" w:history="1">
        <w:r w:rsidR="00F21DC0" w:rsidRPr="00F21DC0">
          <w:rPr>
            <w:rStyle w:val="Hyperkobling"/>
            <w:rFonts w:ascii="Times New Roman" w:hAnsi="Times New Roman" w:cs="Times New Roman"/>
            <w:sz w:val="24"/>
            <w:szCs w:val="24"/>
          </w:rPr>
          <w:t xml:space="preserve">Påmelding til </w:t>
        </w:r>
        <w:proofErr w:type="spellStart"/>
        <w:r w:rsidR="00F21DC0" w:rsidRPr="00F21DC0">
          <w:rPr>
            <w:rStyle w:val="Hyperkobling"/>
            <w:rFonts w:ascii="Times New Roman" w:hAnsi="Times New Roman" w:cs="Times New Roman"/>
            <w:sz w:val="24"/>
            <w:szCs w:val="24"/>
          </w:rPr>
          <w:t>epostliste</w:t>
        </w:r>
        <w:proofErr w:type="spellEnd"/>
        <w:r w:rsidR="00F21DC0" w:rsidRPr="00F21DC0">
          <w:rPr>
            <w:rStyle w:val="Hyperkobling"/>
            <w:rFonts w:ascii="Times New Roman" w:hAnsi="Times New Roman" w:cs="Times New Roman"/>
            <w:sz w:val="24"/>
            <w:szCs w:val="24"/>
          </w:rPr>
          <w:t xml:space="preserve"> for nyheter fra Oslo tingrett om rettssaken</w:t>
        </w:r>
      </w:hyperlink>
    </w:p>
    <w:p w:rsidR="009F62A5" w:rsidRPr="009F62A5" w:rsidRDefault="00B61E54" w:rsidP="009F62A5">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Tallet </w:t>
      </w:r>
      <w:r w:rsidR="006D058D">
        <w:rPr>
          <w:rFonts w:ascii="Times New Roman" w:hAnsi="Times New Roman" w:cs="Times New Roman"/>
          <w:sz w:val="24"/>
          <w:szCs w:val="24"/>
        </w:rPr>
        <w:t xml:space="preserve">660 </w:t>
      </w:r>
      <w:r>
        <w:rPr>
          <w:rFonts w:ascii="Times New Roman" w:hAnsi="Times New Roman" w:cs="Times New Roman"/>
          <w:sz w:val="24"/>
          <w:szCs w:val="24"/>
        </w:rPr>
        <w:t xml:space="preserve">inkluderer omkring 340 journalister og kommentatorer, omkring 160 fotografer, omkring 90 teknikere og omkring 20 avistegnere. De omkring 250 teknikere og fotografer vil </w:t>
      </w:r>
      <w:r w:rsidR="001060D8">
        <w:rPr>
          <w:rFonts w:ascii="Times New Roman" w:hAnsi="Times New Roman" w:cs="Times New Roman"/>
          <w:sz w:val="24"/>
          <w:szCs w:val="24"/>
        </w:rPr>
        <w:t>ikke</w:t>
      </w:r>
      <w:r>
        <w:rPr>
          <w:rFonts w:ascii="Times New Roman" w:hAnsi="Times New Roman" w:cs="Times New Roman"/>
          <w:sz w:val="24"/>
          <w:szCs w:val="24"/>
        </w:rPr>
        <w:t xml:space="preserve"> belaste plassene i hovedsalen og mange teknikere vil også befinne seg i de</w:t>
      </w:r>
      <w:r w:rsidR="000B1AED">
        <w:rPr>
          <w:rFonts w:ascii="Times New Roman" w:hAnsi="Times New Roman" w:cs="Times New Roman"/>
          <w:sz w:val="24"/>
          <w:szCs w:val="24"/>
        </w:rPr>
        <w:t xml:space="preserve"> omkring</w:t>
      </w:r>
      <w:r>
        <w:rPr>
          <w:rFonts w:ascii="Times New Roman" w:hAnsi="Times New Roman" w:cs="Times New Roman"/>
          <w:sz w:val="24"/>
          <w:szCs w:val="24"/>
        </w:rPr>
        <w:t xml:space="preserve"> 20 TV-bussene som er bebudet til saken. Disse ønskes naturlig nok plassert nærmest mulig tinghuset og de utendørs tv-plattformene som planlegges der for kommentatorer og intervjuer. Alle gatene rundt tinghuset planlegges sperret for biltrafikk av hensyn til tv-plattformer og tv-busser. Bare trikkene vil fortsatt gå over plassen.</w:t>
      </w:r>
    </w:p>
    <w:p w:rsidR="00576C3B" w:rsidRDefault="00576C3B" w:rsidP="00576C3B">
      <w:pPr>
        <w:spacing w:after="0" w:line="240" w:lineRule="auto"/>
      </w:pPr>
    </w:p>
    <w:p w:rsidR="000B1AED" w:rsidRDefault="000B1AED" w:rsidP="000B1AED">
      <w:pPr>
        <w:spacing w:after="120" w:line="240" w:lineRule="auto"/>
        <w:rPr>
          <w:rFonts w:ascii="Times New Roman" w:hAnsi="Times New Roman" w:cs="Times New Roman"/>
          <w:b/>
        </w:rPr>
      </w:pPr>
      <w:r w:rsidRPr="000B1AED">
        <w:rPr>
          <w:rFonts w:ascii="Times New Roman" w:hAnsi="Times New Roman" w:cs="Times New Roman"/>
          <w:b/>
        </w:rPr>
        <w:t>Adgang til opptak under rettssaken</w:t>
      </w:r>
      <w:r w:rsidR="00CE6475">
        <w:rPr>
          <w:rFonts w:ascii="Times New Roman" w:hAnsi="Times New Roman" w:cs="Times New Roman"/>
          <w:b/>
        </w:rPr>
        <w:t xml:space="preserve"> – </w:t>
      </w:r>
      <w:proofErr w:type="spellStart"/>
      <w:r w:rsidR="00CE6475">
        <w:rPr>
          <w:rFonts w:ascii="Times New Roman" w:hAnsi="Times New Roman" w:cs="Times New Roman"/>
          <w:b/>
        </w:rPr>
        <w:t>pool-ordninger</w:t>
      </w:r>
      <w:proofErr w:type="spellEnd"/>
    </w:p>
    <w:p w:rsidR="00B94BF0" w:rsidRDefault="000B1AED" w:rsidP="000B1AED">
      <w:pPr>
        <w:spacing w:after="120" w:line="240" w:lineRule="auto"/>
        <w:rPr>
          <w:rFonts w:ascii="Times New Roman" w:hAnsi="Times New Roman" w:cs="Times New Roman"/>
        </w:rPr>
      </w:pPr>
      <w:r w:rsidRPr="000B1AED">
        <w:rPr>
          <w:rFonts w:ascii="Times New Roman" w:hAnsi="Times New Roman" w:cs="Times New Roman"/>
        </w:rPr>
        <w:t>Som</w:t>
      </w:r>
      <w:r>
        <w:rPr>
          <w:rFonts w:ascii="Times New Roman" w:hAnsi="Times New Roman" w:cs="Times New Roman"/>
        </w:rPr>
        <w:t xml:space="preserve"> vi tidligere har orientert om</w:t>
      </w:r>
      <w:r w:rsidR="00017ABA">
        <w:rPr>
          <w:rFonts w:ascii="Times New Roman" w:hAnsi="Times New Roman" w:cs="Times New Roman"/>
        </w:rPr>
        <w:t>,</w:t>
      </w:r>
      <w:r>
        <w:rPr>
          <w:rFonts w:ascii="Times New Roman" w:hAnsi="Times New Roman" w:cs="Times New Roman"/>
        </w:rPr>
        <w:t xml:space="preserve"> har Norsk Presseforbund (NP) og Norsk Redaktørforening (NR) på medienes vegne søkt om dispensasjon fra domstollovens forbud mot fotografering, filming og opptak til kringkasting i straffesaker. Loven gir adgang til </w:t>
      </w:r>
      <w:r w:rsidR="00B94BF0">
        <w:rPr>
          <w:rFonts w:ascii="Times New Roman" w:hAnsi="Times New Roman" w:cs="Times New Roman"/>
        </w:rPr>
        <w:t>dispensasjon</w:t>
      </w:r>
      <w:r>
        <w:rPr>
          <w:rFonts w:ascii="Times New Roman" w:hAnsi="Times New Roman" w:cs="Times New Roman"/>
        </w:rPr>
        <w:t xml:space="preserve"> fra</w:t>
      </w:r>
      <w:r w:rsidR="00CE6475">
        <w:rPr>
          <w:rFonts w:ascii="Times New Roman" w:hAnsi="Times New Roman" w:cs="Times New Roman"/>
        </w:rPr>
        <w:t xml:space="preserve"> forbudene i spesielle saker</w:t>
      </w:r>
      <w:r w:rsidR="00017ABA">
        <w:rPr>
          <w:rFonts w:ascii="Times New Roman" w:hAnsi="Times New Roman" w:cs="Times New Roman"/>
        </w:rPr>
        <w:t>,</w:t>
      </w:r>
      <w:r w:rsidR="00CE6475">
        <w:rPr>
          <w:rFonts w:ascii="Times New Roman" w:hAnsi="Times New Roman" w:cs="Times New Roman"/>
        </w:rPr>
        <w:t xml:space="preserve"> og vår søknad er – etter at kommentarer fra partene er innhentet – til behandling av sakens dommere. </w:t>
      </w:r>
    </w:p>
    <w:p w:rsidR="000B1AED" w:rsidRDefault="00CE6475" w:rsidP="000B1AED">
      <w:pPr>
        <w:spacing w:after="120" w:line="240" w:lineRule="auto"/>
        <w:rPr>
          <w:rFonts w:ascii="Times New Roman" w:hAnsi="Times New Roman" w:cs="Times New Roman"/>
        </w:rPr>
      </w:pPr>
      <w:r>
        <w:rPr>
          <w:rFonts w:ascii="Times New Roman" w:hAnsi="Times New Roman" w:cs="Times New Roman"/>
        </w:rPr>
        <w:t xml:space="preserve">Det er i prinsippet søkt om unntak for alle plattformer og med anledning til direkte overføringer (eventuelt med en viss forsinkelse av hensyn til redigering), men slik at retten må ta standpunkt til hvilke sekvenser under saken hvor opptak ikke tillates. (Som kjent har Oslo tingrett selv søkt </w:t>
      </w:r>
      <w:r w:rsidR="00017ABA">
        <w:rPr>
          <w:rFonts w:ascii="Times New Roman" w:hAnsi="Times New Roman" w:cs="Times New Roman"/>
        </w:rPr>
        <w:t>dispensasjon</w:t>
      </w:r>
      <w:r>
        <w:rPr>
          <w:rFonts w:ascii="Times New Roman" w:hAnsi="Times New Roman" w:cs="Times New Roman"/>
        </w:rPr>
        <w:t xml:space="preserve"> for direkte overføring av </w:t>
      </w:r>
      <w:r w:rsidR="00595306">
        <w:rPr>
          <w:rFonts w:ascii="Times New Roman" w:hAnsi="Times New Roman" w:cs="Times New Roman"/>
        </w:rPr>
        <w:t>hele saken, uten unntak, til 17</w:t>
      </w:r>
      <w:r>
        <w:rPr>
          <w:rFonts w:ascii="Times New Roman" w:hAnsi="Times New Roman" w:cs="Times New Roman"/>
        </w:rPr>
        <w:t xml:space="preserve"> andre tinghus rundt i landet av hensyn til de mange fornærmede i saken. Også politiet har søkt om tilsvarende adgang til opptak av hele saken.)</w:t>
      </w:r>
      <w:r w:rsidR="00B94BF0">
        <w:rPr>
          <w:rFonts w:ascii="Times New Roman" w:hAnsi="Times New Roman" w:cs="Times New Roman"/>
        </w:rPr>
        <w:t xml:space="preserve"> NRK er engasjert av tingretten til å produsere fullt opptak av hele rettssalen, både for overføringene til 17 andre tinghus og med sikre på historisk arkiv (Riksarkivet).</w:t>
      </w:r>
    </w:p>
    <w:p w:rsidR="00CE6475" w:rsidRDefault="00CE6475" w:rsidP="000B1AED">
      <w:pPr>
        <w:spacing w:after="120" w:line="240" w:lineRule="auto"/>
        <w:rPr>
          <w:rFonts w:ascii="Times New Roman" w:hAnsi="Times New Roman" w:cs="Times New Roman"/>
        </w:rPr>
      </w:pPr>
      <w:r>
        <w:rPr>
          <w:rFonts w:ascii="Times New Roman" w:hAnsi="Times New Roman" w:cs="Times New Roman"/>
        </w:rPr>
        <w:t xml:space="preserve">NP og NR har samtidig – i forståelse med NRK og </w:t>
      </w:r>
      <w:proofErr w:type="spellStart"/>
      <w:r>
        <w:rPr>
          <w:rFonts w:ascii="Times New Roman" w:hAnsi="Times New Roman" w:cs="Times New Roman"/>
        </w:rPr>
        <w:t>Scanpix</w:t>
      </w:r>
      <w:proofErr w:type="spellEnd"/>
      <w:r>
        <w:rPr>
          <w:rFonts w:ascii="Times New Roman" w:hAnsi="Times New Roman" w:cs="Times New Roman"/>
        </w:rPr>
        <w:t xml:space="preserve"> – søkt om at opptaksadgangen skal tilrettelegges av en pool for kringkasting/web-TV og en pool for stillfotos, i og med at den praktiske tilrettelegging av opptak er viktig for søknadens behandling i retten. I tillegg er det søkt om utvidet unntak for stillbildefotografering for akkrediterte fotografer ved sakens start første dag, og ved rettsmøtets åpning øvrige dager. Det vil senere bli gitt nærmere orientering om hvordan redaksjonene kan bli deltakere i </w:t>
      </w:r>
      <w:proofErr w:type="spellStart"/>
      <w:r>
        <w:rPr>
          <w:rFonts w:ascii="Times New Roman" w:hAnsi="Times New Roman" w:cs="Times New Roman"/>
        </w:rPr>
        <w:t>pool-or</w:t>
      </w:r>
      <w:r w:rsidR="004D60CD">
        <w:rPr>
          <w:rFonts w:ascii="Times New Roman" w:hAnsi="Times New Roman" w:cs="Times New Roman"/>
        </w:rPr>
        <w:t>dningene</w:t>
      </w:r>
      <w:proofErr w:type="spellEnd"/>
      <w:r w:rsidR="004D60CD">
        <w:rPr>
          <w:rFonts w:ascii="Times New Roman" w:hAnsi="Times New Roman" w:cs="Times New Roman"/>
        </w:rPr>
        <w:t xml:space="preserve"> og kostnadene ved å delta</w:t>
      </w:r>
      <w:r w:rsidR="00595306">
        <w:rPr>
          <w:rFonts w:ascii="Times New Roman" w:hAnsi="Times New Roman" w:cs="Times New Roman"/>
        </w:rPr>
        <w:t>,</w:t>
      </w:r>
      <w:r w:rsidR="004D60CD">
        <w:rPr>
          <w:rFonts w:ascii="Times New Roman" w:hAnsi="Times New Roman" w:cs="Times New Roman"/>
        </w:rPr>
        <w:t xml:space="preserve"> og dermed få adgang til signaler/bilder</w:t>
      </w:r>
      <w:r>
        <w:rPr>
          <w:rFonts w:ascii="Times New Roman" w:hAnsi="Times New Roman" w:cs="Times New Roman"/>
        </w:rPr>
        <w:t>.</w:t>
      </w:r>
      <w:r w:rsidR="00B94BF0">
        <w:rPr>
          <w:rFonts w:ascii="Times New Roman" w:hAnsi="Times New Roman" w:cs="Times New Roman"/>
        </w:rPr>
        <w:t xml:space="preserve"> Uansett hva retten vil gi tillatelse til, er det den ansvarlige redaktør i det enkelte medium som må ta beslutning både om hva som skal publiseres og når, og også ansvaret for det som publiseres.</w:t>
      </w:r>
    </w:p>
    <w:p w:rsidR="004D60CD" w:rsidRDefault="004D60CD" w:rsidP="000B1AED">
      <w:pPr>
        <w:spacing w:after="120" w:line="240" w:lineRule="auto"/>
        <w:rPr>
          <w:rFonts w:ascii="Times New Roman" w:hAnsi="Times New Roman" w:cs="Times New Roman"/>
        </w:rPr>
      </w:pPr>
    </w:p>
    <w:p w:rsidR="004D60CD" w:rsidRPr="004D60CD" w:rsidRDefault="004D60CD" w:rsidP="000B1AED">
      <w:pPr>
        <w:spacing w:after="120" w:line="240" w:lineRule="auto"/>
        <w:rPr>
          <w:rFonts w:ascii="Times New Roman" w:hAnsi="Times New Roman" w:cs="Times New Roman"/>
          <w:b/>
        </w:rPr>
      </w:pPr>
      <w:r w:rsidRPr="004D60CD">
        <w:rPr>
          <w:rFonts w:ascii="Times New Roman" w:hAnsi="Times New Roman" w:cs="Times New Roman"/>
          <w:b/>
        </w:rPr>
        <w:t>Praktiske spørsmål i Oslo tinghus</w:t>
      </w:r>
    </w:p>
    <w:p w:rsidR="000B1AED" w:rsidRDefault="004D60CD" w:rsidP="004D60CD">
      <w:pPr>
        <w:spacing w:after="120" w:line="240" w:lineRule="auto"/>
        <w:rPr>
          <w:rFonts w:ascii="Times New Roman" w:hAnsi="Times New Roman" w:cs="Times New Roman"/>
        </w:rPr>
      </w:pPr>
      <w:r w:rsidRPr="004D60CD">
        <w:rPr>
          <w:rFonts w:ascii="Times New Roman" w:hAnsi="Times New Roman" w:cs="Times New Roman"/>
        </w:rPr>
        <w:t>Som det</w:t>
      </w:r>
      <w:r>
        <w:rPr>
          <w:rFonts w:ascii="Times New Roman" w:hAnsi="Times New Roman" w:cs="Times New Roman"/>
        </w:rPr>
        <w:t xml:space="preserve"> framgår ovenfor vil adgangen til 2. etasje i Oslo tinghus være begrenset og alle må gjennom </w:t>
      </w:r>
      <w:r w:rsidR="00017ABA">
        <w:rPr>
          <w:rFonts w:ascii="Times New Roman" w:hAnsi="Times New Roman" w:cs="Times New Roman"/>
        </w:rPr>
        <w:t>en sikkerhetskontroll for å komm</w:t>
      </w:r>
      <w:r>
        <w:rPr>
          <w:rFonts w:ascii="Times New Roman" w:hAnsi="Times New Roman" w:cs="Times New Roman"/>
        </w:rPr>
        <w:t xml:space="preserve">e inn. Det arbeides for å gjøre den enklest mulig, i og med at flere hundre mennesker skal inn og ut kanskje flere ganger per dag – men uansett vil kontrollen ta noe tid. Mediefolk som skal arbeide innenfor sikkerhetskontrollen bør forberede seg på dette, </w:t>
      </w:r>
      <w:proofErr w:type="spellStart"/>
      <w:r>
        <w:rPr>
          <w:rFonts w:ascii="Times New Roman" w:hAnsi="Times New Roman" w:cs="Times New Roman"/>
        </w:rPr>
        <w:t>bl</w:t>
      </w:r>
      <w:proofErr w:type="spellEnd"/>
      <w:r>
        <w:rPr>
          <w:rFonts w:ascii="Times New Roman" w:hAnsi="Times New Roman" w:cs="Times New Roman"/>
        </w:rPr>
        <w:t xml:space="preserve"> a fordi det er begrensede muligheter for å </w:t>
      </w:r>
      <w:r w:rsidR="00017ABA">
        <w:rPr>
          <w:rFonts w:ascii="Times New Roman" w:hAnsi="Times New Roman" w:cs="Times New Roman"/>
        </w:rPr>
        <w:t>få servert</w:t>
      </w:r>
      <w:r>
        <w:rPr>
          <w:rFonts w:ascii="Times New Roman" w:hAnsi="Times New Roman" w:cs="Times New Roman"/>
        </w:rPr>
        <w:t xml:space="preserve"> måltider i området. Tingretten har satt i gang arbeid med å få til et visst tilbud av automatsalg av forfriskninger (mineralvann, kaffe og lignende), og enkle matretter (</w:t>
      </w:r>
      <w:proofErr w:type="spellStart"/>
      <w:r>
        <w:rPr>
          <w:rFonts w:ascii="Times New Roman" w:hAnsi="Times New Roman" w:cs="Times New Roman"/>
        </w:rPr>
        <w:t>baquetter</w:t>
      </w:r>
      <w:proofErr w:type="spellEnd"/>
      <w:r>
        <w:rPr>
          <w:rFonts w:ascii="Times New Roman" w:hAnsi="Times New Roman" w:cs="Times New Roman"/>
        </w:rPr>
        <w:t xml:space="preserve">, </w:t>
      </w:r>
      <w:proofErr w:type="spellStart"/>
      <w:r>
        <w:rPr>
          <w:rFonts w:ascii="Times New Roman" w:hAnsi="Times New Roman" w:cs="Times New Roman"/>
        </w:rPr>
        <w:t>sandwiches</w:t>
      </w:r>
      <w:proofErr w:type="spellEnd"/>
      <w:r>
        <w:rPr>
          <w:rFonts w:ascii="Times New Roman" w:hAnsi="Times New Roman" w:cs="Times New Roman"/>
        </w:rPr>
        <w:t xml:space="preserve"> </w:t>
      </w:r>
      <w:proofErr w:type="spellStart"/>
      <w:r>
        <w:rPr>
          <w:rFonts w:ascii="Times New Roman" w:hAnsi="Times New Roman" w:cs="Times New Roman"/>
        </w:rPr>
        <w:t>etc</w:t>
      </w:r>
      <w:proofErr w:type="spellEnd"/>
      <w:r>
        <w:rPr>
          <w:rFonts w:ascii="Times New Roman" w:hAnsi="Times New Roman" w:cs="Times New Roman"/>
        </w:rPr>
        <w:t xml:space="preserve">). </w:t>
      </w:r>
    </w:p>
    <w:p w:rsidR="006D058D" w:rsidRDefault="006D058D" w:rsidP="004D60CD">
      <w:pPr>
        <w:spacing w:after="120" w:line="240" w:lineRule="auto"/>
        <w:rPr>
          <w:rFonts w:ascii="Times New Roman" w:hAnsi="Times New Roman" w:cs="Times New Roman"/>
        </w:rPr>
      </w:pPr>
      <w:r>
        <w:rPr>
          <w:rFonts w:ascii="Times New Roman" w:hAnsi="Times New Roman" w:cs="Times New Roman"/>
        </w:rPr>
        <w:t>Tingretten har arbeidet for å sikre gode løsninger for nett-tilkobling i 2. etasje, både via kabel og trådløst, samtidig som kapasiteten er økt. Under fengslingsmøtene har tidvis mobiltelefonnettet også vært sterkt belastet</w:t>
      </w:r>
      <w:r w:rsidR="00017ABA">
        <w:rPr>
          <w:rFonts w:ascii="Times New Roman" w:hAnsi="Times New Roman" w:cs="Times New Roman"/>
        </w:rPr>
        <w:t>,</w:t>
      </w:r>
      <w:r>
        <w:rPr>
          <w:rFonts w:ascii="Times New Roman" w:hAnsi="Times New Roman" w:cs="Times New Roman"/>
        </w:rPr>
        <w:t xml:space="preserve"> og tingretten har rettet en henvendelse til disse selskapene om å øke kapasitet og sikkerhet i området under rettssaken.</w:t>
      </w:r>
    </w:p>
    <w:p w:rsidR="00F21DC0" w:rsidRDefault="00F21DC0" w:rsidP="004D60CD">
      <w:pPr>
        <w:spacing w:after="120" w:line="240" w:lineRule="auto"/>
        <w:rPr>
          <w:rFonts w:ascii="Times New Roman" w:hAnsi="Times New Roman" w:cs="Times New Roman"/>
        </w:rPr>
      </w:pPr>
    </w:p>
    <w:p w:rsidR="00B94BF0" w:rsidRDefault="00B94BF0" w:rsidP="004D60CD">
      <w:pPr>
        <w:spacing w:after="120" w:line="240" w:lineRule="auto"/>
        <w:rPr>
          <w:rFonts w:ascii="Times New Roman" w:hAnsi="Times New Roman" w:cs="Times New Roman"/>
        </w:rPr>
      </w:pPr>
    </w:p>
    <w:p w:rsidR="00F21DC0" w:rsidRPr="00F21DC0" w:rsidRDefault="00F21DC0" w:rsidP="004D60CD">
      <w:pPr>
        <w:spacing w:after="120" w:line="240" w:lineRule="auto"/>
        <w:rPr>
          <w:rFonts w:ascii="Times New Roman" w:hAnsi="Times New Roman" w:cs="Times New Roman"/>
          <w:b/>
        </w:rPr>
      </w:pPr>
      <w:r w:rsidRPr="00F21DC0">
        <w:rPr>
          <w:rFonts w:ascii="Times New Roman" w:hAnsi="Times New Roman" w:cs="Times New Roman"/>
          <w:b/>
        </w:rPr>
        <w:lastRenderedPageBreak/>
        <w:t>Videre fremdrift</w:t>
      </w:r>
    </w:p>
    <w:p w:rsidR="00F21DC0" w:rsidRDefault="00F21DC0" w:rsidP="004D60CD">
      <w:pPr>
        <w:spacing w:after="120" w:line="240" w:lineRule="auto"/>
        <w:rPr>
          <w:rFonts w:ascii="Times New Roman" w:hAnsi="Times New Roman" w:cs="Times New Roman"/>
        </w:rPr>
      </w:pPr>
      <w:r>
        <w:rPr>
          <w:rFonts w:ascii="Times New Roman" w:hAnsi="Times New Roman" w:cs="Times New Roman"/>
        </w:rPr>
        <w:t>Det er ventet at tiltalebeslutningen snart vil være klar, ettersom utkast til den for lengst er sendt over til påtalemyndigheten. Bevisoppgave bør kunne ventes i månedsskiftet februar/mars, og til samme tid har retten bebudet at den vil ha klar avgjørelsen om unntak fra opptaksforbudet i domstolloven. I samarbeid med Medieutvalget arbeider tingretten også med utkast til retningslinjer for medienes arbeid i tinghuset under rettssaken, som kommer i tillegg til rettens beslutning om opptak under selve rettsforhandlingene (når rettsmøte er satt). Det vil med andre ord være retningslinjer som vil gjelde før og etter rettsmøter, i pausen og tinghusets lokaler for øvrig.</w:t>
      </w:r>
    </w:p>
    <w:p w:rsidR="00F52F99" w:rsidRDefault="00F52F99" w:rsidP="004D60CD">
      <w:pPr>
        <w:spacing w:after="120" w:line="240" w:lineRule="auto"/>
        <w:rPr>
          <w:rFonts w:ascii="Times New Roman" w:hAnsi="Times New Roman" w:cs="Times New Roman"/>
        </w:rPr>
      </w:pPr>
    </w:p>
    <w:p w:rsidR="00F52F99" w:rsidRPr="00F52F99" w:rsidRDefault="00F52F99" w:rsidP="004D60CD">
      <w:pPr>
        <w:spacing w:after="120" w:line="240" w:lineRule="auto"/>
        <w:rPr>
          <w:rFonts w:ascii="Times New Roman" w:hAnsi="Times New Roman" w:cs="Times New Roman"/>
          <w:b/>
        </w:rPr>
      </w:pPr>
      <w:r w:rsidRPr="00F52F99">
        <w:rPr>
          <w:rFonts w:ascii="Times New Roman" w:hAnsi="Times New Roman" w:cs="Times New Roman"/>
          <w:b/>
        </w:rPr>
        <w:t xml:space="preserve">Pressens </w:t>
      </w:r>
      <w:proofErr w:type="spellStart"/>
      <w:r w:rsidRPr="00F52F99">
        <w:rPr>
          <w:rFonts w:ascii="Times New Roman" w:hAnsi="Times New Roman" w:cs="Times New Roman"/>
          <w:b/>
        </w:rPr>
        <w:t>talsperson</w:t>
      </w:r>
      <w:proofErr w:type="spellEnd"/>
      <w:r w:rsidRPr="00F52F99">
        <w:rPr>
          <w:rFonts w:ascii="Times New Roman" w:hAnsi="Times New Roman" w:cs="Times New Roman"/>
          <w:b/>
        </w:rPr>
        <w:t xml:space="preserve"> under saken</w:t>
      </w:r>
    </w:p>
    <w:p w:rsidR="00F52F99" w:rsidRDefault="00F52F99" w:rsidP="004D60CD">
      <w:pPr>
        <w:spacing w:after="120" w:line="240" w:lineRule="auto"/>
        <w:rPr>
          <w:rFonts w:ascii="Times New Roman" w:hAnsi="Times New Roman" w:cs="Times New Roman"/>
        </w:rPr>
      </w:pPr>
      <w:r>
        <w:rPr>
          <w:rFonts w:ascii="Times New Roman" w:hAnsi="Times New Roman" w:cs="Times New Roman"/>
        </w:rPr>
        <w:t xml:space="preserve">Når rettssaken starter vil NP og NR utpeke ”pressens </w:t>
      </w:r>
      <w:proofErr w:type="spellStart"/>
      <w:r>
        <w:rPr>
          <w:rFonts w:ascii="Times New Roman" w:hAnsi="Times New Roman" w:cs="Times New Roman"/>
        </w:rPr>
        <w:t>talspersoner</w:t>
      </w:r>
      <w:proofErr w:type="spellEnd"/>
      <w:r>
        <w:rPr>
          <w:rFonts w:ascii="Times New Roman" w:hAnsi="Times New Roman" w:cs="Times New Roman"/>
        </w:rPr>
        <w:t xml:space="preserve">”, som kan gi synspunkter på vegne av mediene i spørsmål som kan dukke opp under forhandlingene. Antakelig vil dette bli tre personer, som da kan dele på oppgavene slik at </w:t>
      </w:r>
      <w:r w:rsidR="00017ABA">
        <w:rPr>
          <w:rFonts w:ascii="Times New Roman" w:hAnsi="Times New Roman" w:cs="Times New Roman"/>
        </w:rPr>
        <w:t xml:space="preserve">en av dem </w:t>
      </w:r>
      <w:r>
        <w:rPr>
          <w:rFonts w:ascii="Times New Roman" w:hAnsi="Times New Roman" w:cs="Times New Roman"/>
        </w:rPr>
        <w:t xml:space="preserve">forhåpentlig alltid </w:t>
      </w:r>
      <w:r w:rsidR="00017ABA">
        <w:rPr>
          <w:rFonts w:ascii="Times New Roman" w:hAnsi="Times New Roman" w:cs="Times New Roman"/>
        </w:rPr>
        <w:t xml:space="preserve">vil </w:t>
      </w:r>
      <w:r>
        <w:rPr>
          <w:rFonts w:ascii="Times New Roman" w:hAnsi="Times New Roman" w:cs="Times New Roman"/>
        </w:rPr>
        <w:t>være til stede i tinghuset.</w:t>
      </w:r>
    </w:p>
    <w:p w:rsidR="00F52F99" w:rsidRDefault="00F52F99" w:rsidP="004D60CD">
      <w:pPr>
        <w:spacing w:after="120" w:line="240" w:lineRule="auto"/>
        <w:rPr>
          <w:rFonts w:ascii="Times New Roman" w:hAnsi="Times New Roman" w:cs="Times New Roman"/>
        </w:rPr>
      </w:pPr>
    </w:p>
    <w:p w:rsidR="00F52F99" w:rsidRPr="00F52F99" w:rsidRDefault="00F52F99" w:rsidP="004D60CD">
      <w:pPr>
        <w:spacing w:after="120" w:line="240" w:lineRule="auto"/>
        <w:rPr>
          <w:rFonts w:ascii="Times New Roman" w:hAnsi="Times New Roman" w:cs="Times New Roman"/>
          <w:b/>
        </w:rPr>
      </w:pPr>
      <w:r w:rsidRPr="00F52F99">
        <w:rPr>
          <w:rFonts w:ascii="Times New Roman" w:hAnsi="Times New Roman" w:cs="Times New Roman"/>
          <w:b/>
        </w:rPr>
        <w:t>Medieutvalgets arbeid avsluttes</w:t>
      </w:r>
    </w:p>
    <w:p w:rsidR="00F52F99" w:rsidRDefault="00017ABA" w:rsidP="004D60CD">
      <w:pPr>
        <w:spacing w:after="120" w:line="240" w:lineRule="auto"/>
        <w:rPr>
          <w:rFonts w:ascii="Times New Roman" w:hAnsi="Times New Roman" w:cs="Times New Roman"/>
        </w:rPr>
      </w:pPr>
      <w:r>
        <w:rPr>
          <w:rFonts w:ascii="Times New Roman" w:hAnsi="Times New Roman" w:cs="Times New Roman"/>
        </w:rPr>
        <w:t>Norsk</w:t>
      </w:r>
      <w:r w:rsidR="00F52F99">
        <w:rPr>
          <w:rFonts w:ascii="Times New Roman" w:hAnsi="Times New Roman" w:cs="Times New Roman"/>
        </w:rPr>
        <w:t xml:space="preserve"> Presseforbund utpekte sist høst et medieutvalg som skulle samarbeide med Oslo tingrett når det gjaldt mediespørsmål knyttet til rettssaken. Medieutvalget har sannsynligvis bare ett møte som gjenstår i samarbeid med tingrettens folk, før oppdraget er fullført og slik at ”pressens </w:t>
      </w:r>
      <w:proofErr w:type="spellStart"/>
      <w:r w:rsidR="00F52F99">
        <w:rPr>
          <w:rFonts w:ascii="Times New Roman" w:hAnsi="Times New Roman" w:cs="Times New Roman"/>
        </w:rPr>
        <w:t>talspersonener</w:t>
      </w:r>
      <w:proofErr w:type="spellEnd"/>
      <w:r w:rsidR="00F52F99">
        <w:rPr>
          <w:rFonts w:ascii="Times New Roman" w:hAnsi="Times New Roman" w:cs="Times New Roman"/>
        </w:rPr>
        <w:t>” overtar når saken starter.</w:t>
      </w:r>
    </w:p>
    <w:p w:rsidR="00F52F99" w:rsidRDefault="00F52F99" w:rsidP="004D60CD">
      <w:pPr>
        <w:spacing w:after="120" w:line="240" w:lineRule="auto"/>
        <w:rPr>
          <w:rFonts w:ascii="Times New Roman" w:hAnsi="Times New Roman" w:cs="Times New Roman"/>
        </w:rPr>
      </w:pPr>
      <w:r>
        <w:rPr>
          <w:rFonts w:ascii="Times New Roman" w:hAnsi="Times New Roman" w:cs="Times New Roman"/>
        </w:rPr>
        <w:t xml:space="preserve">Det eneste som gjenstår for Medieutvalget er å gjennomføre planlagte møter med aktorene, forsvarerne, </w:t>
      </w:r>
      <w:r w:rsidR="00471B16">
        <w:rPr>
          <w:rFonts w:ascii="Times New Roman" w:hAnsi="Times New Roman" w:cs="Times New Roman"/>
        </w:rPr>
        <w:t xml:space="preserve">bistandsadvokatene og </w:t>
      </w:r>
      <w:r>
        <w:rPr>
          <w:rFonts w:ascii="Times New Roman" w:hAnsi="Times New Roman" w:cs="Times New Roman"/>
        </w:rPr>
        <w:t>AUF/støttegruppen. Formålet med disse møter er å legge til rette for best mulig samarbeid mellom mediene og de ulike aktørene under gjennomføringen av saken.</w:t>
      </w:r>
    </w:p>
    <w:p w:rsidR="00F52F99" w:rsidRPr="00BD7532" w:rsidRDefault="00F52F99" w:rsidP="004D60CD">
      <w:pPr>
        <w:spacing w:after="120" w:line="240" w:lineRule="auto"/>
        <w:rPr>
          <w:rFonts w:ascii="Times New Roman" w:hAnsi="Times New Roman" w:cs="Times New Roman"/>
          <w:i/>
        </w:rPr>
      </w:pPr>
      <w:r w:rsidRPr="00BD7532">
        <w:rPr>
          <w:rFonts w:ascii="Times New Roman" w:hAnsi="Times New Roman" w:cs="Times New Roman"/>
          <w:i/>
        </w:rPr>
        <w:t>Medieutvalgets medlemmer er:</w:t>
      </w:r>
    </w:p>
    <w:p w:rsidR="00BD7532" w:rsidRPr="00E0096F" w:rsidRDefault="00BD7532" w:rsidP="00471B16">
      <w:pPr>
        <w:pStyle w:val="Listeavsnitt"/>
        <w:numPr>
          <w:ilvl w:val="0"/>
          <w:numId w:val="5"/>
        </w:numPr>
        <w:autoSpaceDE w:val="0"/>
        <w:autoSpaceDN w:val="0"/>
        <w:adjustRightInd w:val="0"/>
        <w:spacing w:after="0" w:line="240" w:lineRule="atLeast"/>
        <w:rPr>
          <w:rFonts w:ascii="Arial" w:hAnsi="Arial" w:cs="Arial"/>
          <w:color w:val="000000"/>
          <w:lang w:val="en-US"/>
        </w:rPr>
      </w:pPr>
      <w:r w:rsidRPr="00E0096F">
        <w:rPr>
          <w:rFonts w:ascii="Arial" w:hAnsi="Arial" w:cs="Arial"/>
          <w:color w:val="000000"/>
          <w:lang w:val="en-US"/>
        </w:rPr>
        <w:t xml:space="preserve">Nils E. Øy (NR), </w:t>
      </w:r>
      <w:proofErr w:type="spellStart"/>
      <w:r w:rsidRPr="00E0096F">
        <w:rPr>
          <w:rFonts w:ascii="Arial" w:hAnsi="Arial" w:cs="Arial"/>
          <w:color w:val="000000"/>
          <w:lang w:val="en-US"/>
        </w:rPr>
        <w:t>tlf</w:t>
      </w:r>
      <w:proofErr w:type="spellEnd"/>
      <w:r w:rsidRPr="00E0096F">
        <w:rPr>
          <w:rFonts w:ascii="Arial" w:hAnsi="Arial" w:cs="Arial"/>
          <w:color w:val="000000"/>
          <w:lang w:val="en-US"/>
        </w:rPr>
        <w:t xml:space="preserve"> 905</w:t>
      </w:r>
      <w:r w:rsidR="00471B16" w:rsidRPr="00E0096F">
        <w:rPr>
          <w:rFonts w:ascii="Arial" w:hAnsi="Arial" w:cs="Arial"/>
          <w:color w:val="000000"/>
          <w:lang w:val="en-US"/>
        </w:rPr>
        <w:t xml:space="preserve"> 5</w:t>
      </w:r>
      <w:r w:rsidRPr="00E0096F">
        <w:rPr>
          <w:rFonts w:ascii="Arial" w:hAnsi="Arial" w:cs="Arial"/>
          <w:color w:val="000000"/>
          <w:lang w:val="en-US"/>
        </w:rPr>
        <w:t>0</w:t>
      </w:r>
      <w:r w:rsidR="00471B16" w:rsidRPr="00E0096F">
        <w:rPr>
          <w:rFonts w:ascii="Arial" w:hAnsi="Arial" w:cs="Arial"/>
          <w:color w:val="000000"/>
          <w:lang w:val="en-US"/>
        </w:rPr>
        <w:t xml:space="preserve"> </w:t>
      </w:r>
      <w:r w:rsidRPr="00E0096F">
        <w:rPr>
          <w:rFonts w:ascii="Arial" w:hAnsi="Arial" w:cs="Arial"/>
          <w:color w:val="000000"/>
          <w:lang w:val="en-US"/>
        </w:rPr>
        <w:t xml:space="preserve">324, nils.oy@nored.no </w:t>
      </w:r>
    </w:p>
    <w:p w:rsidR="00471B16" w:rsidRPr="00E0096F" w:rsidRDefault="00471B16" w:rsidP="00471B16">
      <w:pPr>
        <w:pStyle w:val="Listeavsnitt"/>
        <w:numPr>
          <w:ilvl w:val="0"/>
          <w:numId w:val="5"/>
        </w:numPr>
        <w:autoSpaceDE w:val="0"/>
        <w:autoSpaceDN w:val="0"/>
        <w:adjustRightInd w:val="0"/>
        <w:spacing w:after="0" w:line="240" w:lineRule="atLeast"/>
        <w:rPr>
          <w:rFonts w:ascii="Arial" w:hAnsi="Arial" w:cs="Arial"/>
          <w:color w:val="000000"/>
        </w:rPr>
      </w:pPr>
      <w:r w:rsidRPr="00E0096F">
        <w:rPr>
          <w:rFonts w:ascii="Arial" w:hAnsi="Arial" w:cs="Arial"/>
          <w:color w:val="000000"/>
        </w:rPr>
        <w:t xml:space="preserve">Ingrid Synnøve Torp (NP), tlf </w:t>
      </w:r>
      <w:r w:rsidR="00017ABA" w:rsidRPr="00E0096F">
        <w:rPr>
          <w:rFonts w:ascii="Arial" w:hAnsi="Arial" w:cs="Arial"/>
          <w:color w:val="000000"/>
        </w:rPr>
        <w:t>982 03 223</w:t>
      </w:r>
      <w:r w:rsidRPr="00E0096F">
        <w:rPr>
          <w:rFonts w:ascii="Arial" w:hAnsi="Arial" w:cs="Arial"/>
          <w:color w:val="000000"/>
        </w:rPr>
        <w:t>, ingrid.torp@presse.no</w:t>
      </w:r>
    </w:p>
    <w:p w:rsidR="00BD7532" w:rsidRPr="00E0096F" w:rsidRDefault="00471B16" w:rsidP="00471B16">
      <w:pPr>
        <w:pStyle w:val="Listeavsnitt"/>
        <w:numPr>
          <w:ilvl w:val="0"/>
          <w:numId w:val="5"/>
        </w:numPr>
        <w:autoSpaceDE w:val="0"/>
        <w:autoSpaceDN w:val="0"/>
        <w:adjustRightInd w:val="0"/>
        <w:spacing w:after="0" w:line="240" w:lineRule="atLeast"/>
        <w:rPr>
          <w:rFonts w:ascii="Arial" w:hAnsi="Arial" w:cs="Arial"/>
          <w:color w:val="000000"/>
        </w:rPr>
      </w:pPr>
      <w:r w:rsidRPr="00E0096F">
        <w:rPr>
          <w:rFonts w:ascii="Arial" w:hAnsi="Arial" w:cs="Arial"/>
          <w:color w:val="000000"/>
        </w:rPr>
        <w:t>Håkon Letvik (</w:t>
      </w:r>
      <w:r w:rsidR="00BD7532" w:rsidRPr="00E0096F">
        <w:rPr>
          <w:rFonts w:ascii="Arial" w:hAnsi="Arial" w:cs="Arial"/>
          <w:color w:val="000000"/>
        </w:rPr>
        <w:t xml:space="preserve">Aftenposten), tlf 911 39 546, hakon.letvik@aftenposten.no </w:t>
      </w:r>
    </w:p>
    <w:p w:rsidR="00BD7532" w:rsidRPr="00E0096F" w:rsidRDefault="00471B16" w:rsidP="00471B16">
      <w:pPr>
        <w:pStyle w:val="Listeavsnitt"/>
        <w:numPr>
          <w:ilvl w:val="0"/>
          <w:numId w:val="5"/>
        </w:numPr>
        <w:autoSpaceDE w:val="0"/>
        <w:autoSpaceDN w:val="0"/>
        <w:adjustRightInd w:val="0"/>
        <w:spacing w:after="0" w:line="240" w:lineRule="atLeast"/>
        <w:rPr>
          <w:rFonts w:ascii="Arial" w:hAnsi="Arial" w:cs="Arial"/>
          <w:color w:val="000000"/>
        </w:rPr>
      </w:pPr>
      <w:r w:rsidRPr="00E0096F">
        <w:rPr>
          <w:rFonts w:ascii="Arial" w:hAnsi="Arial" w:cs="Arial"/>
          <w:color w:val="000000"/>
        </w:rPr>
        <w:t>Sindre Granly Meldalen (Dagbladet</w:t>
      </w:r>
      <w:r w:rsidR="00BD7532" w:rsidRPr="00E0096F">
        <w:rPr>
          <w:rFonts w:ascii="Arial" w:hAnsi="Arial" w:cs="Arial"/>
          <w:color w:val="000000"/>
        </w:rPr>
        <w:t xml:space="preserve">), tlf 958 86 861, sme@dagbladet.no </w:t>
      </w:r>
    </w:p>
    <w:p w:rsidR="00BD7532" w:rsidRPr="00E0096F" w:rsidRDefault="00BD7532" w:rsidP="00471B16">
      <w:pPr>
        <w:pStyle w:val="Listeavsnitt"/>
        <w:numPr>
          <w:ilvl w:val="0"/>
          <w:numId w:val="5"/>
        </w:numPr>
        <w:autoSpaceDE w:val="0"/>
        <w:autoSpaceDN w:val="0"/>
        <w:adjustRightInd w:val="0"/>
        <w:spacing w:after="0" w:line="240" w:lineRule="atLeast"/>
        <w:rPr>
          <w:rFonts w:ascii="Arial" w:hAnsi="Arial" w:cs="Arial"/>
          <w:color w:val="000000"/>
        </w:rPr>
      </w:pPr>
      <w:r w:rsidRPr="00E0096F">
        <w:rPr>
          <w:rFonts w:ascii="Arial" w:hAnsi="Arial" w:cs="Arial"/>
          <w:color w:val="000000"/>
        </w:rPr>
        <w:t xml:space="preserve">Niklas Lysvåg (TV 2), tlf 414 23 327, nly@tc2.no </w:t>
      </w:r>
    </w:p>
    <w:p w:rsidR="00F52F99" w:rsidRPr="00E0096F" w:rsidRDefault="00BD7532" w:rsidP="00471B16">
      <w:pPr>
        <w:pStyle w:val="Listeavsnitt"/>
        <w:numPr>
          <w:ilvl w:val="0"/>
          <w:numId w:val="5"/>
        </w:numPr>
        <w:spacing w:after="120" w:line="240" w:lineRule="auto"/>
        <w:rPr>
          <w:rFonts w:ascii="Times New Roman" w:hAnsi="Times New Roman" w:cs="Times New Roman"/>
        </w:rPr>
      </w:pPr>
      <w:r w:rsidRPr="00E0096F">
        <w:rPr>
          <w:rFonts w:ascii="Arial" w:hAnsi="Arial" w:cs="Arial"/>
          <w:color w:val="000000"/>
        </w:rPr>
        <w:t xml:space="preserve">Jan Georg Vedeler (NRK), tlf 951 22 780, </w:t>
      </w:r>
      <w:hyperlink r:id="rId9" w:history="1">
        <w:r w:rsidR="00471B16" w:rsidRPr="00E0096F">
          <w:rPr>
            <w:rStyle w:val="Hyperkobling"/>
            <w:rFonts w:ascii="Arial" w:hAnsi="Arial" w:cs="Arial"/>
          </w:rPr>
          <w:t>jan.georg.vedeler@nrk.no</w:t>
        </w:r>
      </w:hyperlink>
    </w:p>
    <w:p w:rsidR="00471B16" w:rsidRDefault="00471B16" w:rsidP="00471B16">
      <w:pPr>
        <w:spacing w:after="120" w:line="240" w:lineRule="auto"/>
        <w:rPr>
          <w:rFonts w:ascii="Times New Roman" w:hAnsi="Times New Roman" w:cs="Times New Roman"/>
        </w:rPr>
      </w:pPr>
    </w:p>
    <w:p w:rsidR="00471B16" w:rsidRDefault="00E0096F" w:rsidP="00471B16">
      <w:pPr>
        <w:spacing w:after="120" w:line="240" w:lineRule="auto"/>
        <w:rPr>
          <w:rFonts w:ascii="Times New Roman" w:hAnsi="Times New Roman" w:cs="Times New Roman"/>
        </w:rPr>
      </w:pPr>
      <w:r>
        <w:rPr>
          <w:rFonts w:ascii="Times New Roman" w:hAnsi="Times New Roman" w:cs="Times New Roman"/>
        </w:rPr>
        <w:t>Med vennlig hilsen</w:t>
      </w:r>
    </w:p>
    <w:p w:rsidR="00E0096F" w:rsidRDefault="00E0096F" w:rsidP="00471B16">
      <w:pPr>
        <w:spacing w:after="120" w:line="240" w:lineRule="auto"/>
        <w:rPr>
          <w:rFonts w:ascii="Times New Roman" w:hAnsi="Times New Roman" w:cs="Times New Roman"/>
        </w:rPr>
      </w:pPr>
      <w:r>
        <w:rPr>
          <w:rFonts w:ascii="Times New Roman" w:hAnsi="Times New Roman" w:cs="Times New Roman"/>
        </w:rPr>
        <w:t>Norsk Presseforbund/Norsk Redaktørforening</w:t>
      </w:r>
    </w:p>
    <w:p w:rsidR="00E0096F" w:rsidRDefault="00E0096F" w:rsidP="00471B16">
      <w:pPr>
        <w:spacing w:after="120" w:line="240" w:lineRule="auto"/>
        <w:rPr>
          <w:rFonts w:ascii="Times New Roman" w:hAnsi="Times New Roman" w:cs="Times New Roman"/>
        </w:rPr>
      </w:pPr>
    </w:p>
    <w:p w:rsidR="00E0096F" w:rsidRDefault="00E0096F" w:rsidP="00471B16">
      <w:pPr>
        <w:spacing w:after="120" w:line="240" w:lineRule="auto"/>
        <w:rPr>
          <w:rFonts w:ascii="Times New Roman" w:hAnsi="Times New Roman" w:cs="Times New Roman"/>
        </w:rPr>
      </w:pPr>
      <w:r>
        <w:rPr>
          <w:rFonts w:ascii="Times New Roman" w:hAnsi="Times New Roman" w:cs="Times New Roman"/>
        </w:rPr>
        <w:t>Nils E. Øy</w:t>
      </w:r>
    </w:p>
    <w:p w:rsidR="00B94BF0" w:rsidRPr="00471B16" w:rsidRDefault="00B94BF0" w:rsidP="00471B16">
      <w:pPr>
        <w:spacing w:after="120" w:line="240" w:lineRule="auto"/>
        <w:rPr>
          <w:rFonts w:ascii="Times New Roman" w:hAnsi="Times New Roman" w:cs="Times New Roman"/>
        </w:rPr>
      </w:pPr>
      <w:r>
        <w:rPr>
          <w:rFonts w:ascii="Times New Roman" w:hAnsi="Times New Roman" w:cs="Times New Roman"/>
        </w:rPr>
        <w:t>Generalsekretær i Norsk Redaktørforening</w:t>
      </w:r>
    </w:p>
    <w:p w:rsidR="00B94BF0" w:rsidRDefault="00B94BF0">
      <w:pPr>
        <w:rPr>
          <w:rFonts w:ascii="Times New Roman" w:hAnsi="Times New Roman" w:cs="Times New Roman"/>
        </w:rPr>
      </w:pPr>
      <w:r>
        <w:rPr>
          <w:rFonts w:ascii="Times New Roman" w:hAnsi="Times New Roman" w:cs="Times New Roman"/>
        </w:rPr>
        <w:br w:type="page"/>
      </w:r>
    </w:p>
    <w:p w:rsidR="000B1AED" w:rsidRDefault="000B1AED" w:rsidP="00576C3B">
      <w:pPr>
        <w:spacing w:after="0" w:line="240" w:lineRule="auto"/>
      </w:pPr>
    </w:p>
    <w:p w:rsidR="00576C3B" w:rsidRDefault="00576C3B" w:rsidP="00576C3B">
      <w:pPr>
        <w:spacing w:after="0" w:line="240" w:lineRule="auto"/>
        <w:rPr>
          <w:rFonts w:ascii="Times New Roman" w:hAnsi="Times New Roman" w:cs="Times New Roman"/>
          <w:sz w:val="36"/>
          <w:szCs w:val="36"/>
        </w:rPr>
      </w:pPr>
      <w:r w:rsidRPr="004D60CD">
        <w:rPr>
          <w:rFonts w:ascii="Times New Roman" w:hAnsi="Times New Roman" w:cs="Times New Roman"/>
          <w:sz w:val="36"/>
          <w:szCs w:val="36"/>
        </w:rPr>
        <w:t xml:space="preserve">Akkrediterte </w:t>
      </w:r>
      <w:r w:rsidR="007A322D" w:rsidRPr="004D60CD">
        <w:rPr>
          <w:rFonts w:ascii="Times New Roman" w:hAnsi="Times New Roman" w:cs="Times New Roman"/>
          <w:sz w:val="36"/>
          <w:szCs w:val="36"/>
        </w:rPr>
        <w:t xml:space="preserve">norske </w:t>
      </w:r>
      <w:r w:rsidRPr="004D60CD">
        <w:rPr>
          <w:rFonts w:ascii="Times New Roman" w:hAnsi="Times New Roman" w:cs="Times New Roman"/>
          <w:sz w:val="36"/>
          <w:szCs w:val="36"/>
        </w:rPr>
        <w:t>redaksjoner per 1</w:t>
      </w:r>
      <w:r w:rsidR="005E7516">
        <w:rPr>
          <w:rFonts w:ascii="Times New Roman" w:hAnsi="Times New Roman" w:cs="Times New Roman"/>
          <w:sz w:val="36"/>
          <w:szCs w:val="36"/>
        </w:rPr>
        <w:t>7. febr</w:t>
      </w:r>
      <w:r w:rsidRPr="004D60CD">
        <w:rPr>
          <w:rFonts w:ascii="Times New Roman" w:hAnsi="Times New Roman" w:cs="Times New Roman"/>
          <w:sz w:val="36"/>
          <w:szCs w:val="36"/>
        </w:rPr>
        <w:t>uar 2012:</w:t>
      </w:r>
    </w:p>
    <w:p w:rsidR="005E7516" w:rsidRPr="004D60CD" w:rsidRDefault="005E7516" w:rsidP="00576C3B">
      <w:pPr>
        <w:spacing w:after="0" w:line="240" w:lineRule="auto"/>
        <w:rPr>
          <w:rFonts w:ascii="Times New Roman" w:hAnsi="Times New Roman" w:cs="Times New Roman"/>
          <w:sz w:val="36"/>
          <w:szCs w:val="36"/>
        </w:rPr>
      </w:pPr>
    </w:p>
    <w:p w:rsidR="004F5297" w:rsidRDefault="004F5297" w:rsidP="00576C3B">
      <w:pPr>
        <w:pStyle w:val="Listeavsnitt"/>
        <w:numPr>
          <w:ilvl w:val="0"/>
          <w:numId w:val="3"/>
        </w:numPr>
        <w:spacing w:after="0" w:line="240" w:lineRule="auto"/>
        <w:sectPr w:rsidR="004F5297" w:rsidSect="00595306">
          <w:type w:val="continuous"/>
          <w:pgSz w:w="11906" w:h="16838"/>
          <w:pgMar w:top="1134" w:right="1418" w:bottom="1134" w:left="1418" w:header="709" w:footer="709" w:gutter="0"/>
          <w:cols w:space="708"/>
          <w:docGrid w:linePitch="360"/>
        </w:sectPr>
      </w:pPr>
    </w:p>
    <w:p w:rsidR="00576C3B" w:rsidRDefault="00576C3B" w:rsidP="00576C3B">
      <w:pPr>
        <w:pStyle w:val="Listeavsnitt"/>
        <w:numPr>
          <w:ilvl w:val="0"/>
          <w:numId w:val="3"/>
        </w:numPr>
        <w:spacing w:after="0" w:line="240" w:lineRule="auto"/>
      </w:pPr>
      <w:r>
        <w:lastRenderedPageBreak/>
        <w:t>ABC Nyheter</w:t>
      </w:r>
    </w:p>
    <w:p w:rsidR="00576C3B" w:rsidRDefault="00576C3B" w:rsidP="00576C3B">
      <w:pPr>
        <w:pStyle w:val="Listeavsnitt"/>
        <w:numPr>
          <w:ilvl w:val="0"/>
          <w:numId w:val="3"/>
        </w:numPr>
        <w:spacing w:after="0" w:line="240" w:lineRule="auto"/>
      </w:pPr>
      <w:r>
        <w:t>Adresseavisen</w:t>
      </w:r>
    </w:p>
    <w:p w:rsidR="00576C3B" w:rsidRDefault="00576C3B" w:rsidP="00576C3B">
      <w:pPr>
        <w:pStyle w:val="Listeavsnitt"/>
        <w:numPr>
          <w:ilvl w:val="0"/>
          <w:numId w:val="3"/>
        </w:numPr>
        <w:spacing w:after="0" w:line="240" w:lineRule="auto"/>
      </w:pPr>
      <w:r>
        <w:t>Aftenposten</w:t>
      </w:r>
    </w:p>
    <w:p w:rsidR="00576C3B" w:rsidRDefault="00576C3B" w:rsidP="00576C3B">
      <w:pPr>
        <w:pStyle w:val="Listeavsnitt"/>
        <w:numPr>
          <w:ilvl w:val="0"/>
          <w:numId w:val="3"/>
        </w:numPr>
        <w:spacing w:after="0" w:line="240" w:lineRule="auto"/>
      </w:pPr>
      <w:proofErr w:type="spellStart"/>
      <w:r>
        <w:t>Agderposten</w:t>
      </w:r>
      <w:proofErr w:type="spellEnd"/>
    </w:p>
    <w:p w:rsidR="00576C3B" w:rsidRDefault="00576C3B" w:rsidP="00576C3B">
      <w:pPr>
        <w:pStyle w:val="Listeavsnitt"/>
        <w:numPr>
          <w:ilvl w:val="0"/>
          <w:numId w:val="3"/>
        </w:numPr>
        <w:spacing w:after="0" w:line="240" w:lineRule="auto"/>
      </w:pPr>
      <w:r>
        <w:t>ANB Avisenes Nyhetsbyrå</w:t>
      </w:r>
    </w:p>
    <w:p w:rsidR="00576C3B" w:rsidRDefault="00576C3B" w:rsidP="00576C3B">
      <w:pPr>
        <w:pStyle w:val="Listeavsnitt"/>
        <w:numPr>
          <w:ilvl w:val="0"/>
          <w:numId w:val="3"/>
        </w:numPr>
        <w:spacing w:after="0" w:line="240" w:lineRule="auto"/>
      </w:pPr>
      <w:r>
        <w:t>BA Bergensavisen</w:t>
      </w:r>
    </w:p>
    <w:p w:rsidR="00576C3B" w:rsidRDefault="00576C3B" w:rsidP="00576C3B">
      <w:pPr>
        <w:pStyle w:val="Listeavsnitt"/>
        <w:numPr>
          <w:ilvl w:val="0"/>
          <w:numId w:val="3"/>
        </w:numPr>
        <w:spacing w:after="0" w:line="240" w:lineRule="auto"/>
      </w:pPr>
      <w:r>
        <w:t>Bergens Tidende</w:t>
      </w:r>
    </w:p>
    <w:p w:rsidR="00576C3B" w:rsidRDefault="00576C3B" w:rsidP="00576C3B">
      <w:pPr>
        <w:pStyle w:val="Listeavsnitt"/>
        <w:numPr>
          <w:ilvl w:val="0"/>
          <w:numId w:val="3"/>
        </w:numPr>
        <w:spacing w:after="0" w:line="240" w:lineRule="auto"/>
      </w:pPr>
      <w:r>
        <w:t>Cappelen Damm (bokforfatter)</w:t>
      </w:r>
    </w:p>
    <w:p w:rsidR="00576C3B" w:rsidRDefault="00576C3B" w:rsidP="00576C3B">
      <w:pPr>
        <w:pStyle w:val="Listeavsnitt"/>
        <w:numPr>
          <w:ilvl w:val="0"/>
          <w:numId w:val="3"/>
        </w:numPr>
        <w:spacing w:after="0" w:line="240" w:lineRule="auto"/>
      </w:pPr>
      <w:r>
        <w:t>Dagbladet</w:t>
      </w:r>
    </w:p>
    <w:p w:rsidR="00576C3B" w:rsidRDefault="00576C3B" w:rsidP="00576C3B">
      <w:pPr>
        <w:pStyle w:val="Listeavsnitt"/>
        <w:numPr>
          <w:ilvl w:val="0"/>
          <w:numId w:val="3"/>
        </w:numPr>
        <w:spacing w:after="0" w:line="240" w:lineRule="auto"/>
      </w:pPr>
      <w:r>
        <w:t xml:space="preserve">Dagbladet </w:t>
      </w:r>
      <w:proofErr w:type="spellStart"/>
      <w:r>
        <w:t>webcast.no</w:t>
      </w:r>
      <w:proofErr w:type="spellEnd"/>
    </w:p>
    <w:p w:rsidR="00576C3B" w:rsidRDefault="00576C3B" w:rsidP="00576C3B">
      <w:pPr>
        <w:pStyle w:val="Listeavsnitt"/>
        <w:numPr>
          <w:ilvl w:val="0"/>
          <w:numId w:val="3"/>
        </w:numPr>
        <w:spacing w:after="0" w:line="240" w:lineRule="auto"/>
      </w:pPr>
      <w:r>
        <w:t>Dagens Medisin</w:t>
      </w:r>
    </w:p>
    <w:p w:rsidR="00576C3B" w:rsidRDefault="00576C3B" w:rsidP="00576C3B">
      <w:pPr>
        <w:pStyle w:val="Listeavsnitt"/>
        <w:numPr>
          <w:ilvl w:val="0"/>
          <w:numId w:val="3"/>
        </w:numPr>
        <w:spacing w:after="0" w:line="240" w:lineRule="auto"/>
      </w:pPr>
      <w:r>
        <w:t>Dagens Næringsliv</w:t>
      </w:r>
    </w:p>
    <w:p w:rsidR="00576C3B" w:rsidRDefault="00576C3B" w:rsidP="00576C3B">
      <w:pPr>
        <w:pStyle w:val="Listeavsnitt"/>
        <w:numPr>
          <w:ilvl w:val="0"/>
          <w:numId w:val="3"/>
        </w:numPr>
        <w:spacing w:after="0" w:line="240" w:lineRule="auto"/>
      </w:pPr>
      <w:r>
        <w:t>Dagsavisen</w:t>
      </w:r>
    </w:p>
    <w:p w:rsidR="00576C3B" w:rsidRDefault="00576C3B" w:rsidP="00576C3B">
      <w:pPr>
        <w:pStyle w:val="Listeavsnitt"/>
        <w:numPr>
          <w:ilvl w:val="0"/>
          <w:numId w:val="3"/>
        </w:numPr>
        <w:spacing w:after="0" w:line="240" w:lineRule="auto"/>
      </w:pPr>
      <w:proofErr w:type="spellStart"/>
      <w:r>
        <w:t>Desk.no</w:t>
      </w:r>
      <w:proofErr w:type="spellEnd"/>
    </w:p>
    <w:p w:rsidR="00576C3B" w:rsidRDefault="00576C3B" w:rsidP="00576C3B">
      <w:pPr>
        <w:pStyle w:val="Listeavsnitt"/>
        <w:numPr>
          <w:ilvl w:val="0"/>
          <w:numId w:val="3"/>
        </w:numPr>
        <w:spacing w:after="0" w:line="240" w:lineRule="auto"/>
      </w:pPr>
      <w:r>
        <w:t>Drammens Tidende</w:t>
      </w:r>
    </w:p>
    <w:p w:rsidR="00576C3B" w:rsidRDefault="00576C3B" w:rsidP="00576C3B">
      <w:pPr>
        <w:pStyle w:val="Listeavsnitt"/>
        <w:numPr>
          <w:ilvl w:val="0"/>
          <w:numId w:val="3"/>
        </w:numPr>
        <w:spacing w:after="0" w:line="240" w:lineRule="auto"/>
      </w:pPr>
      <w:proofErr w:type="spellStart"/>
      <w:r>
        <w:t>Fredriksstad</w:t>
      </w:r>
      <w:proofErr w:type="spellEnd"/>
      <w:r>
        <w:t xml:space="preserve"> Blad</w:t>
      </w:r>
    </w:p>
    <w:p w:rsidR="00576C3B" w:rsidRDefault="00576C3B" w:rsidP="00576C3B">
      <w:pPr>
        <w:pStyle w:val="Listeavsnitt"/>
        <w:numPr>
          <w:ilvl w:val="0"/>
          <w:numId w:val="3"/>
        </w:numPr>
        <w:spacing w:after="0" w:line="240" w:lineRule="auto"/>
      </w:pPr>
      <w:proofErr w:type="spellStart"/>
      <w:r>
        <w:t>Fædrelandsvennen</w:t>
      </w:r>
      <w:proofErr w:type="spellEnd"/>
    </w:p>
    <w:p w:rsidR="00576C3B" w:rsidRDefault="00576C3B" w:rsidP="00576C3B">
      <w:pPr>
        <w:pStyle w:val="Listeavsnitt"/>
        <w:numPr>
          <w:ilvl w:val="0"/>
          <w:numId w:val="3"/>
        </w:numPr>
        <w:spacing w:after="0" w:line="240" w:lineRule="auto"/>
      </w:pPr>
      <w:r>
        <w:t>Hadeland</w:t>
      </w:r>
    </w:p>
    <w:p w:rsidR="00576C3B" w:rsidRDefault="00576C3B" w:rsidP="00576C3B">
      <w:pPr>
        <w:pStyle w:val="Listeavsnitt"/>
        <w:numPr>
          <w:ilvl w:val="0"/>
          <w:numId w:val="3"/>
        </w:numPr>
        <w:spacing w:after="0" w:line="240" w:lineRule="auto"/>
      </w:pPr>
      <w:r>
        <w:t>Hamar Arbeiderblad</w:t>
      </w:r>
    </w:p>
    <w:p w:rsidR="00576C3B" w:rsidRDefault="00576C3B" w:rsidP="00576C3B">
      <w:pPr>
        <w:pStyle w:val="Listeavsnitt"/>
        <w:numPr>
          <w:ilvl w:val="0"/>
          <w:numId w:val="3"/>
        </w:numPr>
        <w:spacing w:after="0" w:line="240" w:lineRule="auto"/>
      </w:pPr>
      <w:r>
        <w:t>Haugesunds Avis</w:t>
      </w:r>
    </w:p>
    <w:p w:rsidR="00576C3B" w:rsidRDefault="00576C3B" w:rsidP="00576C3B">
      <w:pPr>
        <w:pStyle w:val="Listeavsnitt"/>
        <w:numPr>
          <w:ilvl w:val="0"/>
          <w:numId w:val="3"/>
        </w:numPr>
        <w:spacing w:after="0" w:line="240" w:lineRule="auto"/>
      </w:pPr>
      <w:r>
        <w:t>Journalen</w:t>
      </w:r>
    </w:p>
    <w:p w:rsidR="00576C3B" w:rsidRDefault="00576C3B" w:rsidP="00576C3B">
      <w:pPr>
        <w:pStyle w:val="Listeavsnitt"/>
        <w:numPr>
          <w:ilvl w:val="0"/>
          <w:numId w:val="3"/>
        </w:numPr>
        <w:spacing w:after="0" w:line="240" w:lineRule="auto"/>
      </w:pPr>
      <w:r>
        <w:t>Journalisten</w:t>
      </w:r>
    </w:p>
    <w:p w:rsidR="00576C3B" w:rsidRDefault="00576C3B" w:rsidP="00576C3B">
      <w:pPr>
        <w:pStyle w:val="Listeavsnitt"/>
        <w:numPr>
          <w:ilvl w:val="0"/>
          <w:numId w:val="3"/>
        </w:numPr>
        <w:spacing w:after="0" w:line="240" w:lineRule="auto"/>
      </w:pPr>
      <w:r>
        <w:t>Juristkontakt</w:t>
      </w:r>
    </w:p>
    <w:p w:rsidR="005E7516" w:rsidRDefault="005E7516" w:rsidP="00576C3B">
      <w:pPr>
        <w:pStyle w:val="Listeavsnitt"/>
        <w:numPr>
          <w:ilvl w:val="0"/>
          <w:numId w:val="3"/>
        </w:numPr>
        <w:spacing w:after="0" w:line="240" w:lineRule="auto"/>
      </w:pPr>
      <w:r>
        <w:t>Kagge forlag (bokforfatter)</w:t>
      </w:r>
    </w:p>
    <w:p w:rsidR="00576C3B" w:rsidRDefault="00576C3B" w:rsidP="00576C3B">
      <w:pPr>
        <w:pStyle w:val="Listeavsnitt"/>
        <w:numPr>
          <w:ilvl w:val="0"/>
          <w:numId w:val="3"/>
        </w:numPr>
        <w:spacing w:after="0" w:line="240" w:lineRule="auto"/>
      </w:pPr>
      <w:r>
        <w:t>Kampanje</w:t>
      </w:r>
    </w:p>
    <w:p w:rsidR="005E7516" w:rsidRDefault="005E7516" w:rsidP="00576C3B">
      <w:pPr>
        <w:pStyle w:val="Listeavsnitt"/>
        <w:numPr>
          <w:ilvl w:val="0"/>
          <w:numId w:val="3"/>
        </w:numPr>
        <w:spacing w:after="0" w:line="240" w:lineRule="auto"/>
      </w:pPr>
      <w:r>
        <w:t>Klar Tale</w:t>
      </w:r>
    </w:p>
    <w:p w:rsidR="00576C3B" w:rsidRDefault="00576C3B" w:rsidP="00576C3B">
      <w:pPr>
        <w:pStyle w:val="Listeavsnitt"/>
        <w:numPr>
          <w:ilvl w:val="0"/>
          <w:numId w:val="3"/>
        </w:numPr>
        <w:spacing w:after="0" w:line="240" w:lineRule="auto"/>
      </w:pPr>
      <w:r>
        <w:t>Klassekampen</w:t>
      </w:r>
    </w:p>
    <w:p w:rsidR="005E7516" w:rsidRDefault="005E7516" w:rsidP="00576C3B">
      <w:pPr>
        <w:pStyle w:val="Listeavsnitt"/>
        <w:numPr>
          <w:ilvl w:val="0"/>
          <w:numId w:val="3"/>
        </w:numPr>
        <w:spacing w:after="0" w:line="240" w:lineRule="auto"/>
      </w:pPr>
      <w:r>
        <w:t>Kristiansand Avis</w:t>
      </w:r>
    </w:p>
    <w:p w:rsidR="00576C3B" w:rsidRDefault="00576C3B" w:rsidP="00576C3B">
      <w:pPr>
        <w:pStyle w:val="Listeavsnitt"/>
        <w:numPr>
          <w:ilvl w:val="0"/>
          <w:numId w:val="3"/>
        </w:numPr>
        <w:spacing w:after="0" w:line="240" w:lineRule="auto"/>
      </w:pPr>
      <w:r>
        <w:t>Logos Media Ltd (bokforfatter)</w:t>
      </w:r>
    </w:p>
    <w:p w:rsidR="005E7516" w:rsidRDefault="005E7516" w:rsidP="00576C3B">
      <w:pPr>
        <w:pStyle w:val="Listeavsnitt"/>
        <w:numPr>
          <w:ilvl w:val="0"/>
          <w:numId w:val="3"/>
        </w:numPr>
        <w:spacing w:after="0" w:line="240" w:lineRule="auto"/>
      </w:pPr>
      <w:r>
        <w:t>Lokalavisa Sør-Østerdal</w:t>
      </w:r>
    </w:p>
    <w:p w:rsidR="00576C3B" w:rsidRDefault="00576C3B" w:rsidP="00576C3B">
      <w:pPr>
        <w:pStyle w:val="Listeavsnitt"/>
        <w:numPr>
          <w:ilvl w:val="0"/>
          <w:numId w:val="3"/>
        </w:numPr>
        <w:spacing w:after="0" w:line="240" w:lineRule="auto"/>
      </w:pPr>
      <w:r>
        <w:t>Morgenbladet</w:t>
      </w:r>
    </w:p>
    <w:p w:rsidR="005E7516" w:rsidRDefault="005E7516" w:rsidP="00576C3B">
      <w:pPr>
        <w:pStyle w:val="Listeavsnitt"/>
        <w:numPr>
          <w:ilvl w:val="0"/>
          <w:numId w:val="3"/>
        </w:numPr>
        <w:spacing w:after="0" w:line="240" w:lineRule="auto"/>
      </w:pPr>
      <w:r>
        <w:t>N24</w:t>
      </w:r>
    </w:p>
    <w:p w:rsidR="005E7516" w:rsidRDefault="005E7516" w:rsidP="00576C3B">
      <w:pPr>
        <w:pStyle w:val="Listeavsnitt"/>
        <w:numPr>
          <w:ilvl w:val="0"/>
          <w:numId w:val="3"/>
        </w:numPr>
        <w:spacing w:after="0" w:line="240" w:lineRule="auto"/>
      </w:pPr>
      <w:r>
        <w:t>Nationen</w:t>
      </w:r>
    </w:p>
    <w:p w:rsidR="005E7516" w:rsidRDefault="005E7516" w:rsidP="00576C3B">
      <w:pPr>
        <w:pStyle w:val="Listeavsnitt"/>
        <w:numPr>
          <w:ilvl w:val="0"/>
          <w:numId w:val="3"/>
        </w:numPr>
        <w:spacing w:after="0" w:line="240" w:lineRule="auto"/>
      </w:pPr>
      <w:r>
        <w:t>Nettavisen</w:t>
      </w:r>
    </w:p>
    <w:p w:rsidR="005E7516" w:rsidRDefault="005E7516" w:rsidP="00576C3B">
      <w:pPr>
        <w:pStyle w:val="Listeavsnitt"/>
        <w:numPr>
          <w:ilvl w:val="0"/>
          <w:numId w:val="3"/>
        </w:numPr>
        <w:spacing w:after="0" w:line="240" w:lineRule="auto"/>
      </w:pPr>
      <w:r>
        <w:t>Nordlys</w:t>
      </w:r>
    </w:p>
    <w:p w:rsidR="00576C3B" w:rsidRPr="00576C3B" w:rsidRDefault="00576C3B" w:rsidP="00576C3B">
      <w:pPr>
        <w:pStyle w:val="Listeavsnitt"/>
        <w:numPr>
          <w:ilvl w:val="0"/>
          <w:numId w:val="3"/>
        </w:numPr>
        <w:spacing w:after="0" w:line="240" w:lineRule="auto"/>
        <w:rPr>
          <w:lang w:val="en-US"/>
        </w:rPr>
      </w:pPr>
      <w:r w:rsidRPr="00576C3B">
        <w:rPr>
          <w:lang w:val="en-US"/>
        </w:rPr>
        <w:t>NRK (</w:t>
      </w:r>
      <w:proofErr w:type="spellStart"/>
      <w:r w:rsidRPr="00576C3B">
        <w:rPr>
          <w:lang w:val="en-US"/>
        </w:rPr>
        <w:t>tv</w:t>
      </w:r>
      <w:proofErr w:type="spellEnd"/>
      <w:r w:rsidRPr="00576C3B">
        <w:rPr>
          <w:lang w:val="en-US"/>
        </w:rPr>
        <w:t xml:space="preserve">, </w:t>
      </w:r>
      <w:proofErr w:type="spellStart"/>
      <w:r w:rsidRPr="00576C3B">
        <w:rPr>
          <w:lang w:val="en-US"/>
        </w:rPr>
        <w:t>nett</w:t>
      </w:r>
      <w:proofErr w:type="spellEnd"/>
      <w:r w:rsidRPr="00576C3B">
        <w:rPr>
          <w:lang w:val="en-US"/>
        </w:rPr>
        <w:t>, radio)</w:t>
      </w:r>
    </w:p>
    <w:p w:rsidR="00576C3B" w:rsidRPr="00576C3B" w:rsidRDefault="00576C3B" w:rsidP="00576C3B">
      <w:pPr>
        <w:pStyle w:val="Listeavsnitt"/>
        <w:numPr>
          <w:ilvl w:val="0"/>
          <w:numId w:val="3"/>
        </w:numPr>
        <w:spacing w:after="0" w:line="240" w:lineRule="auto"/>
        <w:rPr>
          <w:lang w:val="en-US"/>
        </w:rPr>
      </w:pPr>
      <w:r w:rsidRPr="00576C3B">
        <w:rPr>
          <w:lang w:val="en-US"/>
        </w:rPr>
        <w:t>NTB</w:t>
      </w:r>
      <w:r w:rsidR="005E7516">
        <w:rPr>
          <w:lang w:val="en-US"/>
        </w:rPr>
        <w:t xml:space="preserve"> - </w:t>
      </w:r>
      <w:proofErr w:type="spellStart"/>
      <w:r w:rsidR="005E7516">
        <w:rPr>
          <w:lang w:val="en-US"/>
        </w:rPr>
        <w:t>Scanpix</w:t>
      </w:r>
      <w:proofErr w:type="spellEnd"/>
    </w:p>
    <w:p w:rsidR="00576C3B" w:rsidRDefault="00576C3B" w:rsidP="00576C3B">
      <w:pPr>
        <w:pStyle w:val="Listeavsnitt"/>
        <w:numPr>
          <w:ilvl w:val="0"/>
          <w:numId w:val="3"/>
        </w:numPr>
        <w:spacing w:after="0" w:line="240" w:lineRule="auto"/>
      </w:pPr>
      <w:r>
        <w:t>Oppland Arbeiderblad</w:t>
      </w:r>
    </w:p>
    <w:p w:rsidR="00576C3B" w:rsidRDefault="00576C3B" w:rsidP="00576C3B">
      <w:pPr>
        <w:pStyle w:val="Listeavsnitt"/>
        <w:numPr>
          <w:ilvl w:val="0"/>
          <w:numId w:val="3"/>
        </w:numPr>
        <w:spacing w:after="0" w:line="240" w:lineRule="auto"/>
      </w:pPr>
      <w:r>
        <w:t>P4 Radio Hele Norge</w:t>
      </w:r>
    </w:p>
    <w:p w:rsidR="00576C3B" w:rsidRDefault="00576C3B" w:rsidP="00576C3B">
      <w:pPr>
        <w:pStyle w:val="Listeavsnitt"/>
        <w:numPr>
          <w:ilvl w:val="0"/>
          <w:numId w:val="3"/>
        </w:numPr>
        <w:spacing w:after="0" w:line="240" w:lineRule="auto"/>
      </w:pPr>
      <w:r>
        <w:t>Radio Norge</w:t>
      </w:r>
    </w:p>
    <w:p w:rsidR="00576C3B" w:rsidRDefault="00576C3B" w:rsidP="00576C3B">
      <w:pPr>
        <w:pStyle w:val="Listeavsnitt"/>
        <w:numPr>
          <w:ilvl w:val="0"/>
          <w:numId w:val="3"/>
        </w:numPr>
        <w:spacing w:after="0" w:line="240" w:lineRule="auto"/>
      </w:pPr>
      <w:proofErr w:type="spellStart"/>
      <w:r>
        <w:t>Raumnes</w:t>
      </w:r>
      <w:proofErr w:type="spellEnd"/>
    </w:p>
    <w:p w:rsidR="00576C3B" w:rsidRDefault="00576C3B" w:rsidP="00576C3B">
      <w:pPr>
        <w:pStyle w:val="Listeavsnitt"/>
        <w:numPr>
          <w:ilvl w:val="0"/>
          <w:numId w:val="3"/>
        </w:numPr>
        <w:spacing w:after="0" w:line="240" w:lineRule="auto"/>
      </w:pPr>
      <w:r>
        <w:t>Ringerikes Blad</w:t>
      </w:r>
    </w:p>
    <w:p w:rsidR="00576C3B" w:rsidRDefault="00576C3B" w:rsidP="00576C3B">
      <w:pPr>
        <w:pStyle w:val="Listeavsnitt"/>
        <w:numPr>
          <w:ilvl w:val="0"/>
          <w:numId w:val="3"/>
        </w:numPr>
        <w:spacing w:after="0" w:line="240" w:lineRule="auto"/>
      </w:pPr>
      <w:r>
        <w:t>Romerikes Blad</w:t>
      </w:r>
    </w:p>
    <w:p w:rsidR="00576C3B" w:rsidRDefault="00576C3B" w:rsidP="00576C3B">
      <w:pPr>
        <w:pStyle w:val="Listeavsnitt"/>
        <w:numPr>
          <w:ilvl w:val="0"/>
          <w:numId w:val="3"/>
        </w:numPr>
        <w:spacing w:after="0" w:line="240" w:lineRule="auto"/>
      </w:pPr>
      <w:r>
        <w:t>Sarpsborg Arbeiderblad</w:t>
      </w:r>
    </w:p>
    <w:p w:rsidR="00576C3B" w:rsidRDefault="00576C3B" w:rsidP="00576C3B">
      <w:pPr>
        <w:pStyle w:val="Listeavsnitt"/>
        <w:numPr>
          <w:ilvl w:val="0"/>
          <w:numId w:val="3"/>
        </w:numPr>
        <w:spacing w:after="0" w:line="240" w:lineRule="auto"/>
      </w:pPr>
      <w:r>
        <w:t>Se og Hør</w:t>
      </w:r>
    </w:p>
    <w:p w:rsidR="00576C3B" w:rsidRDefault="00576C3B" w:rsidP="00576C3B">
      <w:pPr>
        <w:pStyle w:val="Listeavsnitt"/>
        <w:numPr>
          <w:ilvl w:val="0"/>
          <w:numId w:val="3"/>
        </w:numPr>
        <w:spacing w:after="0" w:line="240" w:lineRule="auto"/>
      </w:pPr>
      <w:r>
        <w:t>Stavanger Aftenblad</w:t>
      </w:r>
    </w:p>
    <w:p w:rsidR="00576C3B" w:rsidRDefault="00576C3B" w:rsidP="00576C3B">
      <w:pPr>
        <w:pStyle w:val="Listeavsnitt"/>
        <w:numPr>
          <w:ilvl w:val="0"/>
          <w:numId w:val="3"/>
        </w:numPr>
        <w:spacing w:after="0" w:line="240" w:lineRule="auto"/>
      </w:pPr>
      <w:proofErr w:type="spellStart"/>
      <w:r>
        <w:t>Sunnmørsposten</w:t>
      </w:r>
      <w:proofErr w:type="spellEnd"/>
    </w:p>
    <w:p w:rsidR="00576C3B" w:rsidRDefault="00576C3B" w:rsidP="00576C3B">
      <w:pPr>
        <w:pStyle w:val="Listeavsnitt"/>
        <w:numPr>
          <w:ilvl w:val="0"/>
          <w:numId w:val="3"/>
        </w:numPr>
        <w:spacing w:after="0" w:line="240" w:lineRule="auto"/>
      </w:pPr>
      <w:r>
        <w:t>Tidens Krav</w:t>
      </w:r>
    </w:p>
    <w:p w:rsidR="00576C3B" w:rsidRDefault="00576C3B" w:rsidP="00576C3B">
      <w:pPr>
        <w:pStyle w:val="Listeavsnitt"/>
        <w:numPr>
          <w:ilvl w:val="0"/>
          <w:numId w:val="3"/>
        </w:numPr>
        <w:spacing w:after="0" w:line="240" w:lineRule="auto"/>
      </w:pPr>
      <w:r>
        <w:t>Tidsskrift for Norsk Psykologforening</w:t>
      </w:r>
    </w:p>
    <w:p w:rsidR="00576C3B" w:rsidRDefault="00576C3B" w:rsidP="00576C3B">
      <w:pPr>
        <w:pStyle w:val="Listeavsnitt"/>
        <w:numPr>
          <w:ilvl w:val="0"/>
          <w:numId w:val="3"/>
        </w:numPr>
        <w:spacing w:after="0" w:line="240" w:lineRule="auto"/>
      </w:pPr>
      <w:proofErr w:type="spellStart"/>
      <w:r>
        <w:t>Tipser.no</w:t>
      </w:r>
      <w:proofErr w:type="spellEnd"/>
    </w:p>
    <w:p w:rsidR="00576C3B" w:rsidRDefault="00576C3B" w:rsidP="00576C3B">
      <w:pPr>
        <w:pStyle w:val="Listeavsnitt"/>
        <w:numPr>
          <w:ilvl w:val="0"/>
          <w:numId w:val="3"/>
        </w:numPr>
        <w:spacing w:after="0" w:line="240" w:lineRule="auto"/>
      </w:pPr>
      <w:r>
        <w:lastRenderedPageBreak/>
        <w:t>TV2</w:t>
      </w:r>
    </w:p>
    <w:p w:rsidR="00576C3B" w:rsidRDefault="00576C3B" w:rsidP="00576C3B">
      <w:pPr>
        <w:pStyle w:val="Listeavsnitt"/>
        <w:numPr>
          <w:ilvl w:val="0"/>
          <w:numId w:val="3"/>
        </w:numPr>
        <w:spacing w:after="0" w:line="240" w:lineRule="auto"/>
      </w:pPr>
      <w:r>
        <w:t>Tønsbergs Blad</w:t>
      </w:r>
    </w:p>
    <w:p w:rsidR="00576C3B" w:rsidRDefault="00576C3B" w:rsidP="00576C3B">
      <w:pPr>
        <w:pStyle w:val="Listeavsnitt"/>
        <w:numPr>
          <w:ilvl w:val="0"/>
          <w:numId w:val="3"/>
        </w:numPr>
        <w:spacing w:after="0" w:line="240" w:lineRule="auto"/>
      </w:pPr>
      <w:r>
        <w:t>Universitetet i Oslo, prof. Jone Salomonsen (forskningsprosjekt)</w:t>
      </w:r>
    </w:p>
    <w:p w:rsidR="00576C3B" w:rsidRDefault="00576C3B" w:rsidP="00576C3B">
      <w:pPr>
        <w:pStyle w:val="Listeavsnitt"/>
        <w:numPr>
          <w:ilvl w:val="0"/>
          <w:numId w:val="3"/>
        </w:numPr>
        <w:spacing w:after="0" w:line="240" w:lineRule="auto"/>
      </w:pPr>
      <w:r>
        <w:t>Varden</w:t>
      </w:r>
    </w:p>
    <w:p w:rsidR="00576C3B" w:rsidRDefault="00576C3B" w:rsidP="00576C3B">
      <w:pPr>
        <w:pStyle w:val="Listeavsnitt"/>
        <w:numPr>
          <w:ilvl w:val="0"/>
          <w:numId w:val="3"/>
        </w:numPr>
        <w:spacing w:after="0" w:line="240" w:lineRule="auto"/>
      </w:pPr>
      <w:r>
        <w:t>VG</w:t>
      </w:r>
    </w:p>
    <w:p w:rsidR="00576C3B" w:rsidRDefault="00576C3B" w:rsidP="00576C3B">
      <w:pPr>
        <w:pStyle w:val="Listeavsnitt"/>
        <w:numPr>
          <w:ilvl w:val="0"/>
          <w:numId w:val="3"/>
        </w:numPr>
        <w:spacing w:after="0" w:line="240" w:lineRule="auto"/>
      </w:pPr>
      <w:r>
        <w:t>Østlandets Blad</w:t>
      </w:r>
    </w:p>
    <w:p w:rsidR="00BE2684" w:rsidRDefault="00BE2684" w:rsidP="00BE2684">
      <w:pPr>
        <w:pStyle w:val="Listeavsnitt"/>
        <w:spacing w:after="0" w:line="240" w:lineRule="auto"/>
      </w:pPr>
    </w:p>
    <w:p w:rsidR="0055544B" w:rsidRDefault="00BE2684" w:rsidP="0055544B">
      <w:pPr>
        <w:spacing w:after="0" w:line="240" w:lineRule="auto"/>
      </w:pPr>
      <w:r>
        <w:t>I tillegg kommer noen frilansere som er påmeldt.</w:t>
      </w:r>
    </w:p>
    <w:sectPr w:rsidR="0055544B" w:rsidSect="004F5297">
      <w:type w:val="continuous"/>
      <w:pgSz w:w="11906" w:h="16838"/>
      <w:pgMar w:top="1134" w:right="1418" w:bottom="1134" w:left="1418"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61E24"/>
    <w:multiLevelType w:val="hybridMultilevel"/>
    <w:tmpl w:val="DEB8EF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7EC6C6D"/>
    <w:multiLevelType w:val="hybridMultilevel"/>
    <w:tmpl w:val="9B7C6A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A9040C4"/>
    <w:multiLevelType w:val="hybridMultilevel"/>
    <w:tmpl w:val="D0B2C6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71D3884"/>
    <w:multiLevelType w:val="hybridMultilevel"/>
    <w:tmpl w:val="A33815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8F37A22"/>
    <w:multiLevelType w:val="hybridMultilevel"/>
    <w:tmpl w:val="93269B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7962647A"/>
    <w:multiLevelType w:val="hybridMultilevel"/>
    <w:tmpl w:val="B87053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CF34CF2"/>
    <w:multiLevelType w:val="hybridMultilevel"/>
    <w:tmpl w:val="36ACCB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544B"/>
    <w:rsid w:val="00006925"/>
    <w:rsid w:val="00017ABA"/>
    <w:rsid w:val="00080FD4"/>
    <w:rsid w:val="000B1AED"/>
    <w:rsid w:val="000F1C86"/>
    <w:rsid w:val="001060D8"/>
    <w:rsid w:val="00204542"/>
    <w:rsid w:val="003E1CB2"/>
    <w:rsid w:val="00471B16"/>
    <w:rsid w:val="00497A07"/>
    <w:rsid w:val="004D60CD"/>
    <w:rsid w:val="004F5297"/>
    <w:rsid w:val="00533580"/>
    <w:rsid w:val="0055544B"/>
    <w:rsid w:val="00576C3B"/>
    <w:rsid w:val="00595306"/>
    <w:rsid w:val="005E0BCD"/>
    <w:rsid w:val="005E7516"/>
    <w:rsid w:val="00661F5E"/>
    <w:rsid w:val="006D058D"/>
    <w:rsid w:val="00754A50"/>
    <w:rsid w:val="00791254"/>
    <w:rsid w:val="007A322D"/>
    <w:rsid w:val="008455EA"/>
    <w:rsid w:val="008D16EB"/>
    <w:rsid w:val="009B0FB9"/>
    <w:rsid w:val="009F62A5"/>
    <w:rsid w:val="00B61E54"/>
    <w:rsid w:val="00B94BF0"/>
    <w:rsid w:val="00BD7532"/>
    <w:rsid w:val="00BE2684"/>
    <w:rsid w:val="00C11788"/>
    <w:rsid w:val="00CA3563"/>
    <w:rsid w:val="00CB5854"/>
    <w:rsid w:val="00CE6475"/>
    <w:rsid w:val="00D96D9A"/>
    <w:rsid w:val="00E0096F"/>
    <w:rsid w:val="00F21DC0"/>
    <w:rsid w:val="00F52F99"/>
    <w:rsid w:val="00F9046F"/>
    <w:rsid w:val="00FD0344"/>
    <w:rsid w:val="00FF795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5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5544B"/>
    <w:pPr>
      <w:ind w:left="720"/>
      <w:contextualSpacing/>
    </w:pPr>
  </w:style>
  <w:style w:type="character" w:styleId="Hyperkobling">
    <w:name w:val="Hyperlink"/>
    <w:basedOn w:val="Standardskriftforavsnitt"/>
    <w:uiPriority w:val="99"/>
    <w:unhideWhenUsed/>
    <w:rsid w:val="00CA3563"/>
    <w:rPr>
      <w:color w:val="0000FF" w:themeColor="hyperlink"/>
      <w:u w:val="single"/>
    </w:rPr>
  </w:style>
  <w:style w:type="paragraph" w:styleId="Bobletekst">
    <w:name w:val="Balloon Text"/>
    <w:basedOn w:val="Normal"/>
    <w:link w:val="BobletekstTegn"/>
    <w:uiPriority w:val="99"/>
    <w:semiHidden/>
    <w:unhideWhenUsed/>
    <w:rsid w:val="00FF795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F79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stol.no/no/Enkelt-domstol/Oslo--tingrett/Pameldinger/Mailing-list---Breivik-case/" TargetMode="External"/><Relationship Id="rId3" Type="http://schemas.openxmlformats.org/officeDocument/2006/relationships/settings" Target="settings.xml"/><Relationship Id="rId7" Type="http://schemas.openxmlformats.org/officeDocument/2006/relationships/hyperlink" Target="http://www.domstol.no/no/Enkelt-domstol/Oslo--tingrett/Pameldinger/Preliminary-accreditation-for-the-main-hearing-in-22-July-c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nored.n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georg.vedeler@nrk.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2153</Words>
  <Characters>11417</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arne</cp:lastModifiedBy>
  <cp:revision>2</cp:revision>
  <cp:lastPrinted>2012-02-17T12:55:00Z</cp:lastPrinted>
  <dcterms:created xsi:type="dcterms:W3CDTF">2012-02-17T14:04:00Z</dcterms:created>
  <dcterms:modified xsi:type="dcterms:W3CDTF">2012-02-17T14:04:00Z</dcterms:modified>
</cp:coreProperties>
</file>