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4B189" w14:textId="77777777" w:rsidR="00AB51C5" w:rsidRPr="00910F5C" w:rsidRDefault="00C506E2" w:rsidP="007A0B1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</w:t>
      </w:r>
      <w:r w:rsidR="00AB51C5">
        <w:rPr>
          <w:rFonts w:cstheme="minorHAnsi"/>
          <w:b/>
          <w:sz w:val="24"/>
          <w:szCs w:val="24"/>
        </w:rPr>
        <w:t>inansdepartement</w:t>
      </w:r>
      <w:r>
        <w:rPr>
          <w:rFonts w:cstheme="minorHAnsi"/>
          <w:b/>
          <w:sz w:val="24"/>
          <w:szCs w:val="24"/>
        </w:rPr>
        <w:t>et</w:t>
      </w:r>
    </w:p>
    <w:p w14:paraId="144BA638" w14:textId="77777777" w:rsidR="00AB51C5" w:rsidRPr="00AB51C5" w:rsidRDefault="00AB51C5" w:rsidP="007A0B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B51C5">
        <w:rPr>
          <w:rFonts w:cstheme="minorHAnsi"/>
          <w:bCs/>
          <w:sz w:val="24"/>
          <w:szCs w:val="24"/>
        </w:rPr>
        <w:t>Akersgata 40</w:t>
      </w:r>
    </w:p>
    <w:p w14:paraId="353476D4" w14:textId="77777777" w:rsidR="00AB51C5" w:rsidRPr="00AB51C5" w:rsidRDefault="00AB51C5" w:rsidP="007A0B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B51C5">
        <w:rPr>
          <w:rFonts w:cstheme="minorHAnsi"/>
          <w:bCs/>
          <w:sz w:val="24"/>
          <w:szCs w:val="24"/>
        </w:rPr>
        <w:t>Pb 8008 Dep</w:t>
      </w:r>
    </w:p>
    <w:p w14:paraId="38BF7D9B" w14:textId="77777777" w:rsidR="000B4629" w:rsidRPr="00AB51C5" w:rsidRDefault="000B4629" w:rsidP="007A0B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B51C5"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66E3C9" wp14:editId="2A3D7C86">
            <wp:simplePos x="0" y="0"/>
            <wp:positionH relativeFrom="column">
              <wp:posOffset>3787140</wp:posOffset>
            </wp:positionH>
            <wp:positionV relativeFrom="paragraph">
              <wp:posOffset>156210</wp:posOffset>
            </wp:positionV>
            <wp:extent cx="2174400" cy="4464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1C5" w:rsidRPr="00AB51C5">
        <w:rPr>
          <w:rFonts w:cstheme="minorHAnsi"/>
          <w:bCs/>
          <w:sz w:val="24"/>
          <w:szCs w:val="24"/>
        </w:rPr>
        <w:t xml:space="preserve">0030 </w:t>
      </w:r>
      <w:r w:rsidRPr="00AB51C5">
        <w:rPr>
          <w:rFonts w:cstheme="minorHAnsi"/>
          <w:bCs/>
          <w:sz w:val="24"/>
          <w:szCs w:val="24"/>
        </w:rPr>
        <w:t xml:space="preserve">Oslo </w:t>
      </w:r>
    </w:p>
    <w:p w14:paraId="25426DF0" w14:textId="77777777" w:rsidR="000B4629" w:rsidRDefault="000B4629" w:rsidP="008F7700">
      <w:pPr>
        <w:jc w:val="both"/>
        <w:rPr>
          <w:b/>
        </w:rPr>
      </w:pPr>
    </w:p>
    <w:p w14:paraId="008066BC" w14:textId="77777777" w:rsidR="000B4629" w:rsidRDefault="000B4629" w:rsidP="008F7700">
      <w:pPr>
        <w:jc w:val="both"/>
        <w:rPr>
          <w:b/>
        </w:rPr>
      </w:pPr>
    </w:p>
    <w:p w14:paraId="58F1E5E7" w14:textId="77777777" w:rsidR="00AB51C5" w:rsidRPr="00AB51C5" w:rsidRDefault="00AB51C5" w:rsidP="00AB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AB51C5">
        <w:rPr>
          <w:rFonts w:ascii="CenturyOldStyle" w:eastAsia="Times New Roman" w:hAnsi="CenturyOldStyle" w:cs="Times New Roman"/>
          <w:sz w:val="24"/>
          <w:szCs w:val="24"/>
          <w:lang w:eastAsia="nb-NO"/>
        </w:rPr>
        <w:t>Saksnr</w:t>
      </w:r>
      <w:proofErr w:type="spellEnd"/>
      <w:r w:rsidRPr="00AB51C5">
        <w:rPr>
          <w:rFonts w:ascii="CenturyOldStyle" w:eastAsia="Times New Roman" w:hAnsi="CenturyOldStyle" w:cs="Times New Roman"/>
          <w:sz w:val="24"/>
          <w:szCs w:val="24"/>
          <w:lang w:eastAsia="nb-NO"/>
        </w:rPr>
        <w:t xml:space="preserve">. 19/227 </w:t>
      </w:r>
      <w:r>
        <w:rPr>
          <w:rFonts w:ascii="CenturyOldStyle" w:eastAsia="Times New Roman" w:hAnsi="CenturyOldStyle" w:cs="Times New Roman"/>
          <w:sz w:val="24"/>
          <w:szCs w:val="24"/>
          <w:lang w:eastAsia="nb-NO"/>
        </w:rPr>
        <w:t xml:space="preserve"> </w:t>
      </w:r>
    </w:p>
    <w:p w14:paraId="530DC42E" w14:textId="77777777" w:rsidR="00AB51C5" w:rsidRPr="00C506E2" w:rsidRDefault="00C506E2" w:rsidP="00AB51C5">
      <w:pPr>
        <w:spacing w:before="100" w:beforeAutospacing="1" w:after="100" w:afterAutospacing="1" w:line="240" w:lineRule="auto"/>
        <w:rPr>
          <w:rFonts w:ascii="CenturyOldStyle" w:eastAsia="Times New Roman" w:hAnsi="CenturyOldStyle" w:cs="Times New Roman"/>
          <w:sz w:val="24"/>
          <w:szCs w:val="24"/>
          <w:lang w:eastAsia="nb-NO"/>
        </w:rPr>
      </w:pP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ab/>
      </w:r>
      <w:r w:rsidR="00017953">
        <w:rPr>
          <w:rFonts w:ascii="CenturyOldStyle" w:eastAsia="Times New Roman" w:hAnsi="CenturyOldStyle" w:cs="Times New Roman"/>
          <w:b/>
          <w:bCs/>
          <w:sz w:val="40"/>
          <w:szCs w:val="40"/>
          <w:lang w:eastAsia="nb-NO"/>
        </w:rPr>
        <w:t xml:space="preserve"> </w:t>
      </w:r>
      <w:r w:rsidRPr="00C506E2">
        <w:rPr>
          <w:rFonts w:ascii="CenturyOldStyle" w:eastAsia="Times New Roman" w:hAnsi="CenturyOldStyle" w:cs="Times New Roman"/>
          <w:sz w:val="24"/>
          <w:szCs w:val="24"/>
          <w:lang w:eastAsia="nb-NO"/>
        </w:rPr>
        <w:t xml:space="preserve">Oslo, </w:t>
      </w:r>
      <w:r w:rsidR="00017953">
        <w:rPr>
          <w:rFonts w:ascii="CenturyOldStyle" w:eastAsia="Times New Roman" w:hAnsi="CenturyOldStyle" w:cs="Times New Roman"/>
          <w:sz w:val="24"/>
          <w:szCs w:val="24"/>
          <w:lang w:eastAsia="nb-NO"/>
        </w:rPr>
        <w:t>16. april</w:t>
      </w:r>
      <w:r w:rsidRPr="00C506E2">
        <w:rPr>
          <w:rFonts w:ascii="CenturyOldStyle" w:eastAsia="Times New Roman" w:hAnsi="CenturyOldStyle" w:cs="Times New Roman"/>
          <w:sz w:val="24"/>
          <w:szCs w:val="24"/>
          <w:lang w:eastAsia="nb-NO"/>
        </w:rPr>
        <w:t xml:space="preserve"> 2020</w:t>
      </w:r>
    </w:p>
    <w:p w14:paraId="522C0847" w14:textId="77777777" w:rsidR="00C506E2" w:rsidRDefault="00C506E2" w:rsidP="00AB51C5">
      <w:pPr>
        <w:spacing w:before="100" w:beforeAutospacing="1" w:after="100" w:afterAutospacing="1" w:line="240" w:lineRule="auto"/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</w:pPr>
    </w:p>
    <w:p w14:paraId="7E467763" w14:textId="77777777" w:rsidR="00AB51C5" w:rsidRPr="00AB51C5" w:rsidRDefault="00017953" w:rsidP="00AB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>Tilleggsmerknader til vårt h</w:t>
      </w:r>
      <w:r w:rsidR="00AB51C5" w:rsidRPr="00AB51C5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>øringssvar</w:t>
      </w:r>
      <w:r w:rsidR="00687270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 xml:space="preserve"> </w:t>
      </w:r>
      <w:r w:rsidR="00DB26EC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>til</w:t>
      </w:r>
      <w:r w:rsidR="00AB51C5" w:rsidRPr="00AB51C5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 xml:space="preserve"> </w:t>
      </w:r>
      <w:r w:rsidR="00687270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 xml:space="preserve">Finansdepartementets forslag </w:t>
      </w:r>
      <w:r w:rsidR="00C95ECD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>om</w:t>
      </w:r>
      <w:r w:rsidR="00687270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 xml:space="preserve"> e</w:t>
      </w:r>
      <w:r w:rsidR="00AB51C5" w:rsidRPr="00AB51C5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>ndring av merverdiavgiftsfritak</w:t>
      </w:r>
      <w:r w:rsidR="00687270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>et</w:t>
      </w:r>
      <w:r w:rsidR="00AB51C5" w:rsidRPr="00AB51C5">
        <w:rPr>
          <w:rFonts w:ascii="CenturyOldStyle" w:eastAsia="Times New Roman" w:hAnsi="CenturyOldStyle" w:cs="Times New Roman"/>
          <w:b/>
          <w:bCs/>
          <w:sz w:val="28"/>
          <w:szCs w:val="28"/>
          <w:lang w:eastAsia="nb-NO"/>
        </w:rPr>
        <w:t xml:space="preserve"> for aviser </w:t>
      </w:r>
    </w:p>
    <w:p w14:paraId="705F0ADF" w14:textId="77777777" w:rsidR="00017953" w:rsidRDefault="00687270" w:rsidP="00687270">
      <w:pPr>
        <w:rPr>
          <w:bCs/>
        </w:rPr>
      </w:pPr>
      <w:r w:rsidRPr="00C95ECD">
        <w:rPr>
          <w:bCs/>
        </w:rPr>
        <w:t xml:space="preserve">Det vises til Finansdepartementets høringsbrev av </w:t>
      </w:r>
      <w:r w:rsidR="00AB51C5" w:rsidRPr="00C95ECD">
        <w:rPr>
          <w:bCs/>
        </w:rPr>
        <w:t>21.</w:t>
      </w:r>
      <w:r w:rsidRPr="00C95ECD">
        <w:rPr>
          <w:bCs/>
        </w:rPr>
        <w:t>februar i år</w:t>
      </w:r>
      <w:r w:rsidR="00AB51C5" w:rsidRPr="00C95ECD">
        <w:rPr>
          <w:bCs/>
        </w:rPr>
        <w:t xml:space="preserve"> </w:t>
      </w:r>
      <w:r w:rsidRPr="00C95ECD">
        <w:rPr>
          <w:bCs/>
        </w:rPr>
        <w:t xml:space="preserve">med forslag </w:t>
      </w:r>
      <w:r w:rsidR="00C95ECD">
        <w:rPr>
          <w:bCs/>
        </w:rPr>
        <w:t>om</w:t>
      </w:r>
      <w:r w:rsidRPr="00C95ECD">
        <w:rPr>
          <w:bCs/>
        </w:rPr>
        <w:t xml:space="preserve"> endring av merverdiavgiftsfritaket for aviser, med høringsfrist 31. mars 2020</w:t>
      </w:r>
      <w:r w:rsidR="00017953">
        <w:rPr>
          <w:bCs/>
        </w:rPr>
        <w:t>, og vårt høringssvar av 23. mars i år</w:t>
      </w:r>
      <w:r w:rsidRPr="00C95ECD">
        <w:rPr>
          <w:bCs/>
        </w:rPr>
        <w:t xml:space="preserve">. </w:t>
      </w:r>
    </w:p>
    <w:p w14:paraId="0930FB3C" w14:textId="77777777" w:rsidR="00713B6F" w:rsidRDefault="00017953" w:rsidP="00232EBF">
      <w:pPr>
        <w:pStyle w:val="Ingenmellomrom"/>
        <w:rPr>
          <w:rFonts w:cstheme="minorHAnsi"/>
        </w:rPr>
      </w:pPr>
      <w:r>
        <w:rPr>
          <w:rFonts w:cstheme="minorHAnsi"/>
        </w:rPr>
        <w:t xml:space="preserve">Da vi har lest gjennom høringssvaret av 31. mars som har innkommet fra Skattedirektoratet, finner vi grunn til å inngi noen tilleggsmerknader til lovforslaget selv om høringsfristen offisielt </w:t>
      </w:r>
      <w:r w:rsidR="00713B6F">
        <w:rPr>
          <w:rFonts w:cstheme="minorHAnsi"/>
        </w:rPr>
        <w:t>er utgått</w:t>
      </w:r>
      <w:r>
        <w:rPr>
          <w:rFonts w:cstheme="minorHAnsi"/>
        </w:rPr>
        <w:t>.</w:t>
      </w:r>
    </w:p>
    <w:p w14:paraId="3722E7C4" w14:textId="77777777" w:rsidR="00713B6F" w:rsidRDefault="00713B6F" w:rsidP="00232EBF">
      <w:pPr>
        <w:pStyle w:val="Ingenmellomrom"/>
        <w:rPr>
          <w:rFonts w:cstheme="minorHAnsi"/>
        </w:rPr>
      </w:pPr>
    </w:p>
    <w:p w14:paraId="5122222B" w14:textId="77777777" w:rsidR="00017953" w:rsidRDefault="00713B6F" w:rsidP="00232EBF">
      <w:pPr>
        <w:pStyle w:val="Ingenmellomrom"/>
        <w:rPr>
          <w:rFonts w:cstheme="minorHAnsi"/>
        </w:rPr>
      </w:pPr>
      <w:r>
        <w:rPr>
          <w:rFonts w:cstheme="minorHAnsi"/>
        </w:rPr>
        <w:t xml:space="preserve">Av Skattedirektoratets høringsuttalelse fremgår at de er positive til at eksisterende fritak for trykte aviser i </w:t>
      </w:r>
      <w:proofErr w:type="spellStart"/>
      <w:r>
        <w:rPr>
          <w:rFonts w:cstheme="minorHAnsi"/>
        </w:rPr>
        <w:t>mval</w:t>
      </w:r>
      <w:proofErr w:type="spellEnd"/>
      <w:r>
        <w:rPr>
          <w:rFonts w:cstheme="minorHAnsi"/>
        </w:rPr>
        <w:t xml:space="preserve">. § 6-1 utvides til å omfatte elektroniske aviser. Derimot uttales det at de ikke uten forbehold kan slutte seg til forslaget om å utvide fritaket til også å omfatte dyptgående journalistisk produksjon, jf. Finansdepartementets forslag til ny forskriftsbestemmelse § 6-1-1, og dennes bokstav b). </w:t>
      </w:r>
      <w:r w:rsidR="00017953">
        <w:rPr>
          <w:rFonts w:cstheme="minorHAnsi"/>
        </w:rPr>
        <w:t xml:space="preserve"> </w:t>
      </w:r>
    </w:p>
    <w:p w14:paraId="2585AEE7" w14:textId="77777777" w:rsidR="00713B6F" w:rsidRDefault="00713B6F" w:rsidP="00232EBF">
      <w:pPr>
        <w:pStyle w:val="Ingenmellomrom"/>
        <w:rPr>
          <w:rFonts w:cstheme="minorHAnsi"/>
        </w:rPr>
      </w:pPr>
    </w:p>
    <w:p w14:paraId="1493A13F" w14:textId="77777777" w:rsidR="00713B6F" w:rsidRDefault="00713B6F" w:rsidP="00232EBF">
      <w:pPr>
        <w:pStyle w:val="Ingenmellomrom"/>
        <w:rPr>
          <w:rFonts w:cstheme="minorHAnsi"/>
        </w:rPr>
      </w:pPr>
      <w:r>
        <w:rPr>
          <w:rFonts w:cstheme="minorHAnsi"/>
        </w:rPr>
        <w:t xml:space="preserve">Under henvisning til Finansdepartementets angitte begrunnelse for fritaket uttales: </w:t>
      </w:r>
    </w:p>
    <w:p w14:paraId="7E9DB2BE" w14:textId="77777777" w:rsidR="00713B6F" w:rsidRDefault="00713B6F" w:rsidP="00232EBF">
      <w:pPr>
        <w:pStyle w:val="Ingenmellomrom"/>
        <w:rPr>
          <w:rFonts w:cstheme="minorHAnsi"/>
        </w:rPr>
      </w:pPr>
      <w:r>
        <w:rPr>
          <w:rFonts w:cstheme="minorHAnsi"/>
          <w:i/>
          <w:iCs/>
        </w:rPr>
        <w:t>«Tanken synes å være at når det blir lettere å nå ut til folket, vil også nisjepregede medier kunne gi viktige innspill til den allmenne samfunnsdebatten på sine områder.»</w:t>
      </w:r>
      <w:r>
        <w:rPr>
          <w:rFonts w:cstheme="minorHAnsi"/>
        </w:rPr>
        <w:t xml:space="preserve"> </w:t>
      </w:r>
    </w:p>
    <w:p w14:paraId="02DF2075" w14:textId="77777777" w:rsidR="00713B6F" w:rsidRDefault="00713B6F" w:rsidP="00232EBF">
      <w:pPr>
        <w:pStyle w:val="Ingenmellomrom"/>
        <w:rPr>
          <w:rFonts w:cstheme="minorHAnsi"/>
        </w:rPr>
      </w:pPr>
    </w:p>
    <w:p w14:paraId="44ECDEAD" w14:textId="77777777" w:rsidR="00713B6F" w:rsidRDefault="00713B6F" w:rsidP="00232EBF">
      <w:pPr>
        <w:pStyle w:val="Ingenmellomrom"/>
        <w:rPr>
          <w:rFonts w:cstheme="minorHAnsi"/>
        </w:rPr>
      </w:pPr>
      <w:r>
        <w:rPr>
          <w:rFonts w:cstheme="minorHAnsi"/>
        </w:rPr>
        <w:t xml:space="preserve">Om dette uttaler direktoratet videre: </w:t>
      </w:r>
    </w:p>
    <w:p w14:paraId="4E277934" w14:textId="77777777" w:rsidR="00713B6F" w:rsidRDefault="00F449BB" w:rsidP="00232EBF">
      <w:pPr>
        <w:pStyle w:val="Ingenmellomrom"/>
        <w:rPr>
          <w:rFonts w:cstheme="minorHAnsi"/>
          <w:i/>
          <w:iCs/>
        </w:rPr>
      </w:pPr>
      <w:r>
        <w:rPr>
          <w:rFonts w:cstheme="minorHAnsi"/>
          <w:i/>
          <w:iCs/>
        </w:rPr>
        <w:t>«</w:t>
      </w:r>
      <w:r w:rsidR="00713B6F">
        <w:rPr>
          <w:rFonts w:cstheme="minorHAnsi"/>
          <w:i/>
          <w:iCs/>
        </w:rPr>
        <w:t>Dette kan være korrekt, men på prinsipielt grunnlag er Skattedirektoratet skeptisk til at merverdiavgiftssystemet skal benyttes til å ivareta den demokratiske funksjonen som pressen kan sies å ha.»</w:t>
      </w:r>
    </w:p>
    <w:p w14:paraId="5B618F03" w14:textId="77777777" w:rsidR="00D60E62" w:rsidRDefault="00D60E62" w:rsidP="00232EBF">
      <w:pPr>
        <w:pStyle w:val="Ingenmellomrom"/>
        <w:rPr>
          <w:rFonts w:cstheme="minorHAnsi"/>
          <w:i/>
          <w:iCs/>
        </w:rPr>
      </w:pPr>
    </w:p>
    <w:p w14:paraId="48B85F19" w14:textId="77777777" w:rsidR="00D60E62" w:rsidRPr="00D60E62" w:rsidRDefault="00D60E62" w:rsidP="00232EBF">
      <w:pPr>
        <w:pStyle w:val="Ingenmellomrom"/>
        <w:rPr>
          <w:rFonts w:cstheme="minorHAnsi"/>
        </w:rPr>
      </w:pPr>
      <w:r>
        <w:rPr>
          <w:rFonts w:cstheme="minorHAnsi"/>
        </w:rPr>
        <w:t xml:space="preserve">Avslutningsvis i høringsuttalelsen viser Skattedirektoratet dessuten til Scheel-utvalgets utredning i NOU 2019:11, hvor det foreslås at gjeldende </w:t>
      </w:r>
      <w:proofErr w:type="spellStart"/>
      <w:r>
        <w:rPr>
          <w:rFonts w:cstheme="minorHAnsi"/>
        </w:rPr>
        <w:t>mva</w:t>
      </w:r>
      <w:proofErr w:type="spellEnd"/>
      <w:r>
        <w:rPr>
          <w:rFonts w:cstheme="minorHAnsi"/>
        </w:rPr>
        <w:t xml:space="preserve">-fritak for bøker, aviser og tidsskrifter oppheves. </w:t>
      </w:r>
    </w:p>
    <w:p w14:paraId="64252955" w14:textId="77777777" w:rsidR="00017953" w:rsidRDefault="00017953" w:rsidP="00232EBF">
      <w:pPr>
        <w:pStyle w:val="Ingenmellomrom"/>
        <w:rPr>
          <w:rFonts w:cstheme="minorHAnsi"/>
        </w:rPr>
      </w:pPr>
    </w:p>
    <w:p w14:paraId="00AF8743" w14:textId="77777777" w:rsidR="00D60E62" w:rsidRDefault="00F449BB" w:rsidP="00232EBF">
      <w:pPr>
        <w:pStyle w:val="Ingenmellomrom"/>
        <w:rPr>
          <w:rFonts w:cstheme="minorHAnsi"/>
        </w:rPr>
      </w:pPr>
      <w:r>
        <w:rPr>
          <w:rFonts w:cstheme="minorHAnsi"/>
        </w:rPr>
        <w:t>Fagpressen reagerer på uttalelsen, og oppfatter at direktoratet i sin argumentasjon blander seg inn i det som er politiske vedtatt</w:t>
      </w:r>
      <w:r w:rsidR="00D60E62">
        <w:rPr>
          <w:rFonts w:cstheme="minorHAnsi"/>
        </w:rPr>
        <w:t>, og</w:t>
      </w:r>
      <w:r w:rsidR="003066E1">
        <w:rPr>
          <w:rFonts w:cstheme="minorHAnsi"/>
        </w:rPr>
        <w:t xml:space="preserve"> med bred tilslutning i </w:t>
      </w:r>
      <w:r w:rsidR="0085716E">
        <w:rPr>
          <w:rFonts w:cstheme="minorHAnsi"/>
        </w:rPr>
        <w:t>Stortinget</w:t>
      </w:r>
      <w:r>
        <w:rPr>
          <w:rFonts w:cstheme="minorHAnsi"/>
        </w:rPr>
        <w:t xml:space="preserve">. </w:t>
      </w:r>
      <w:r w:rsidR="0085716E">
        <w:rPr>
          <w:rFonts w:cstheme="minorHAnsi"/>
        </w:rPr>
        <w:t xml:space="preserve">Lovforslaget er resultatet av en politisk prosess som har pågått over flere år, </w:t>
      </w:r>
      <w:r w:rsidR="00116D1E">
        <w:rPr>
          <w:rFonts w:cstheme="minorHAnsi"/>
        </w:rPr>
        <w:t xml:space="preserve">for at dybdemediene </w:t>
      </w:r>
      <w:r w:rsidR="0085716E">
        <w:rPr>
          <w:rFonts w:cstheme="minorHAnsi"/>
        </w:rPr>
        <w:t xml:space="preserve">endelig </w:t>
      </w:r>
      <w:r w:rsidR="00116D1E">
        <w:rPr>
          <w:rFonts w:cstheme="minorHAnsi"/>
        </w:rPr>
        <w:t xml:space="preserve">likestilles avgiftsmessig med breddemediene og det som tradisjonelt har vært </w:t>
      </w:r>
      <w:r w:rsidR="0085716E">
        <w:rPr>
          <w:rFonts w:cstheme="minorHAnsi"/>
        </w:rPr>
        <w:t xml:space="preserve">de store </w:t>
      </w:r>
      <w:r w:rsidR="00116D1E">
        <w:rPr>
          <w:rFonts w:cstheme="minorHAnsi"/>
        </w:rPr>
        <w:t xml:space="preserve">avishusene. </w:t>
      </w:r>
    </w:p>
    <w:p w14:paraId="68E4BF99" w14:textId="77777777" w:rsidR="00D60E62" w:rsidRDefault="00D60E62" w:rsidP="00232EBF">
      <w:pPr>
        <w:pStyle w:val="Ingenmellomrom"/>
        <w:rPr>
          <w:rFonts w:cstheme="minorHAnsi"/>
        </w:rPr>
      </w:pPr>
    </w:p>
    <w:p w14:paraId="2A973B82" w14:textId="77777777" w:rsidR="00116D1E" w:rsidRDefault="00B86DE4" w:rsidP="00232EBF">
      <w:pPr>
        <w:pStyle w:val="Ingenmellomrom"/>
        <w:rPr>
          <w:rFonts w:cstheme="minorHAnsi"/>
        </w:rPr>
      </w:pPr>
      <w:r>
        <w:rPr>
          <w:rFonts w:cstheme="minorHAnsi"/>
        </w:rPr>
        <w:t>Lovforslaget</w:t>
      </w:r>
      <w:r w:rsidR="00F449BB">
        <w:rPr>
          <w:rFonts w:cstheme="minorHAnsi"/>
        </w:rPr>
        <w:t xml:space="preserve"> </w:t>
      </w:r>
      <w:r w:rsidR="00116D1E">
        <w:rPr>
          <w:rFonts w:cstheme="minorHAnsi"/>
        </w:rPr>
        <w:t>bekrefter</w:t>
      </w:r>
      <w:r w:rsidR="0085716E">
        <w:rPr>
          <w:rFonts w:cstheme="minorHAnsi"/>
        </w:rPr>
        <w:t xml:space="preserve"> og anerkjenner med det også</w:t>
      </w:r>
      <w:r w:rsidR="00116D1E">
        <w:rPr>
          <w:rFonts w:cstheme="minorHAnsi"/>
        </w:rPr>
        <w:t xml:space="preserve"> </w:t>
      </w:r>
      <w:r w:rsidR="00F449BB">
        <w:rPr>
          <w:rFonts w:cstheme="minorHAnsi"/>
        </w:rPr>
        <w:t>dybdejournalistikken</w:t>
      </w:r>
      <w:r w:rsidR="00116D1E">
        <w:rPr>
          <w:rFonts w:cstheme="minorHAnsi"/>
        </w:rPr>
        <w:t>s rolle</w:t>
      </w:r>
      <w:r w:rsidR="00F449BB">
        <w:rPr>
          <w:rFonts w:cstheme="minorHAnsi"/>
        </w:rPr>
        <w:t xml:space="preserve"> som en vesentlig premissleverandør og deltaker i samfunnsdebatten</w:t>
      </w:r>
      <w:r w:rsidR="0085716E">
        <w:rPr>
          <w:rFonts w:cstheme="minorHAnsi"/>
        </w:rPr>
        <w:t xml:space="preserve">. </w:t>
      </w:r>
      <w:r w:rsidR="00D60E62">
        <w:rPr>
          <w:rFonts w:cstheme="minorHAnsi"/>
        </w:rPr>
        <w:t xml:space="preserve">Vi reagerer på at </w:t>
      </w:r>
      <w:r w:rsidR="0085716E">
        <w:rPr>
          <w:rFonts w:cstheme="minorHAnsi"/>
        </w:rPr>
        <w:t>Skattedirektoratet</w:t>
      </w:r>
      <w:r w:rsidR="00D60E62">
        <w:rPr>
          <w:rFonts w:cstheme="minorHAnsi"/>
        </w:rPr>
        <w:t xml:space="preserve"> tillater seg å tilkjennegi et syn som går i motsatt retning av dette. </w:t>
      </w:r>
    </w:p>
    <w:p w14:paraId="06D2B0E3" w14:textId="77777777" w:rsidR="00116D1E" w:rsidRDefault="00116D1E" w:rsidP="00232EBF">
      <w:pPr>
        <w:pStyle w:val="Ingenmellomrom"/>
        <w:rPr>
          <w:rFonts w:cstheme="minorHAnsi"/>
        </w:rPr>
      </w:pPr>
    </w:p>
    <w:p w14:paraId="5BD8B2F4" w14:textId="77777777" w:rsidR="0085716E" w:rsidRDefault="0085716E" w:rsidP="0085716E">
      <w:pPr>
        <w:pStyle w:val="Ingenmellomrom"/>
        <w:rPr>
          <w:rFonts w:cstheme="minorHAnsi"/>
        </w:rPr>
      </w:pPr>
      <w:r>
        <w:rPr>
          <w:rFonts w:cstheme="minorHAnsi"/>
        </w:rPr>
        <w:t xml:space="preserve">Vi minner om at det </w:t>
      </w:r>
      <w:r w:rsidR="00B86DE4">
        <w:rPr>
          <w:rFonts w:cstheme="minorHAnsi"/>
        </w:rPr>
        <w:t xml:space="preserve">siden merverdiavgiftssystemet ble innført i 1969 </w:t>
      </w:r>
      <w:r>
        <w:rPr>
          <w:rFonts w:cstheme="minorHAnsi"/>
        </w:rPr>
        <w:t xml:space="preserve">har </w:t>
      </w:r>
      <w:r w:rsidR="00B86DE4">
        <w:rPr>
          <w:rFonts w:cstheme="minorHAnsi"/>
        </w:rPr>
        <w:t xml:space="preserve">vært </w:t>
      </w:r>
      <w:r>
        <w:rPr>
          <w:rFonts w:cstheme="minorHAnsi"/>
        </w:rPr>
        <w:t xml:space="preserve">et </w:t>
      </w:r>
      <w:r w:rsidR="00B86DE4">
        <w:rPr>
          <w:rFonts w:cstheme="minorHAnsi"/>
        </w:rPr>
        <w:t xml:space="preserve">fritak for </w:t>
      </w:r>
      <w:proofErr w:type="spellStart"/>
      <w:r w:rsidR="00B86DE4">
        <w:rPr>
          <w:rFonts w:cstheme="minorHAnsi"/>
        </w:rPr>
        <w:t>mva</w:t>
      </w:r>
      <w:proofErr w:type="spellEnd"/>
      <w:r w:rsidR="00B86DE4">
        <w:rPr>
          <w:rFonts w:cstheme="minorHAnsi"/>
        </w:rPr>
        <w:t xml:space="preserve"> </w:t>
      </w:r>
      <w:r>
        <w:rPr>
          <w:rFonts w:cstheme="minorHAnsi"/>
        </w:rPr>
        <w:t xml:space="preserve">forankret i loven, både </w:t>
      </w:r>
      <w:r w:rsidR="00B86DE4">
        <w:rPr>
          <w:rFonts w:cstheme="minorHAnsi"/>
        </w:rPr>
        <w:t>ved omsetning av aviser og tidsskrifter</w:t>
      </w:r>
      <w:r>
        <w:rPr>
          <w:rFonts w:cstheme="minorHAnsi"/>
        </w:rPr>
        <w:t xml:space="preserve"> i trykket form</w:t>
      </w:r>
      <w:r w:rsidR="00B86DE4">
        <w:rPr>
          <w:rFonts w:cstheme="minorHAnsi"/>
        </w:rPr>
        <w:t xml:space="preserve">. Dette basert på et omforent politisk ønske om å beskytte det norske språk og at avgiften ikke skulle utgjøre et hinder for de viktige demokratiske virkemidlene mediene utgjør i samfunnet. </w:t>
      </w:r>
      <w:r>
        <w:rPr>
          <w:rFonts w:cstheme="minorHAnsi"/>
        </w:rPr>
        <w:t xml:space="preserve">Når fritaket ble utvidet for noen år siden for avisers vedkommende til å omfatte også digitale utgaver, ga det lite mening av tidsskrifter ble holdt utenfor. </w:t>
      </w:r>
    </w:p>
    <w:p w14:paraId="23562737" w14:textId="77777777" w:rsidR="0085716E" w:rsidRDefault="0085716E" w:rsidP="0085716E">
      <w:pPr>
        <w:pStyle w:val="Ingenmellomrom"/>
        <w:rPr>
          <w:rFonts w:cstheme="minorHAnsi"/>
        </w:rPr>
      </w:pPr>
    </w:p>
    <w:p w14:paraId="3B2B2406" w14:textId="77777777" w:rsidR="00B86DE4" w:rsidRDefault="0085716E" w:rsidP="00232EBF">
      <w:pPr>
        <w:pStyle w:val="Ingenmellomrom"/>
        <w:rPr>
          <w:rFonts w:cstheme="minorHAnsi"/>
        </w:rPr>
      </w:pPr>
      <w:r>
        <w:rPr>
          <w:rFonts w:cstheme="minorHAnsi"/>
        </w:rPr>
        <w:t xml:space="preserve">Vi opplever direktoratets skepsis mot at den journalistikken som Fagpressens medlemmer representerer, nå skal innrømmes fritak for </w:t>
      </w:r>
      <w:proofErr w:type="spellStart"/>
      <w:r>
        <w:rPr>
          <w:rFonts w:cstheme="minorHAnsi"/>
        </w:rPr>
        <w:t>mva</w:t>
      </w:r>
      <w:proofErr w:type="spellEnd"/>
      <w:r>
        <w:rPr>
          <w:rFonts w:cstheme="minorHAnsi"/>
        </w:rPr>
        <w:t xml:space="preserve"> på lik linje med bransjen for øvrig, som et ønske om en </w:t>
      </w:r>
      <w:r w:rsidR="00711031">
        <w:rPr>
          <w:rFonts w:cstheme="minorHAnsi"/>
        </w:rPr>
        <w:t xml:space="preserve">reversering av Stortingets vedtak og et ønske om en </w:t>
      </w:r>
      <w:r>
        <w:rPr>
          <w:rFonts w:cstheme="minorHAnsi"/>
        </w:rPr>
        <w:t xml:space="preserve">fortsatt avgiftsmessig diskriminering av våre medlemmers journalistiske produksjon. </w:t>
      </w:r>
      <w:r w:rsidR="00D60E62">
        <w:rPr>
          <w:rFonts w:cstheme="minorHAnsi"/>
        </w:rPr>
        <w:t xml:space="preserve">Som nevnt mener vi at direktoratet med dette går for langt. </w:t>
      </w:r>
      <w:r>
        <w:rPr>
          <w:rFonts w:cstheme="minorHAnsi"/>
        </w:rPr>
        <w:t xml:space="preserve"> </w:t>
      </w:r>
    </w:p>
    <w:p w14:paraId="0111D91E" w14:textId="77777777" w:rsidR="0085716E" w:rsidRDefault="0085716E" w:rsidP="00232EBF">
      <w:pPr>
        <w:pStyle w:val="Ingenmellomrom"/>
        <w:rPr>
          <w:rFonts w:cstheme="minorHAnsi"/>
        </w:rPr>
      </w:pPr>
    </w:p>
    <w:p w14:paraId="24C30CB2" w14:textId="77777777" w:rsidR="00711031" w:rsidRDefault="00116D1E" w:rsidP="00116D1E">
      <w:pPr>
        <w:pStyle w:val="Ingenmellomrom"/>
        <w:rPr>
          <w:rFonts w:cstheme="minorHAnsi"/>
        </w:rPr>
      </w:pPr>
      <w:r>
        <w:rPr>
          <w:rFonts w:cstheme="minorHAnsi"/>
        </w:rPr>
        <w:t xml:space="preserve">Direktoratet er en del av forvaltningen og det må forventes at det i sine høringsuttalelser </w:t>
      </w:r>
      <w:r w:rsidR="00D60E62">
        <w:rPr>
          <w:rFonts w:cstheme="minorHAnsi"/>
        </w:rPr>
        <w:t xml:space="preserve">knytter sine merknader til </w:t>
      </w:r>
      <w:r>
        <w:rPr>
          <w:rFonts w:cstheme="minorHAnsi"/>
        </w:rPr>
        <w:t>de forvaltnings- og regelverkstekniske sider av et forslag</w:t>
      </w:r>
      <w:r w:rsidR="00D60E62">
        <w:rPr>
          <w:rFonts w:cstheme="minorHAnsi"/>
        </w:rPr>
        <w:t>, men ellers forholder seg til det som politisk er åpenbart vedtatt</w:t>
      </w:r>
      <w:r w:rsidR="00711031">
        <w:rPr>
          <w:rFonts w:cstheme="minorHAnsi"/>
        </w:rPr>
        <w:t xml:space="preserve">. Forvaltningen er underlagt regjeringen, og skal </w:t>
      </w:r>
      <w:r>
        <w:rPr>
          <w:rFonts w:cstheme="minorHAnsi"/>
        </w:rPr>
        <w:t>ikke overprøve</w:t>
      </w:r>
      <w:r w:rsidR="00711031">
        <w:rPr>
          <w:rFonts w:cstheme="minorHAnsi"/>
        </w:rPr>
        <w:t>, verken</w:t>
      </w:r>
      <w:r>
        <w:rPr>
          <w:rFonts w:cstheme="minorHAnsi"/>
        </w:rPr>
        <w:t xml:space="preserve"> Stortingets eller regjeringens politiske beslutninger. Fagpressen </w:t>
      </w:r>
      <w:r w:rsidR="0066632C">
        <w:rPr>
          <w:rFonts w:cstheme="minorHAnsi"/>
        </w:rPr>
        <w:t>tar det</w:t>
      </w:r>
      <w:r w:rsidR="00711031">
        <w:rPr>
          <w:rFonts w:cstheme="minorHAnsi"/>
        </w:rPr>
        <w:t xml:space="preserve"> derfor</w:t>
      </w:r>
      <w:r w:rsidR="0066632C">
        <w:rPr>
          <w:rFonts w:cstheme="minorHAnsi"/>
        </w:rPr>
        <w:t xml:space="preserve"> for gitt at </w:t>
      </w:r>
      <w:r>
        <w:rPr>
          <w:rFonts w:cstheme="minorHAnsi"/>
        </w:rPr>
        <w:t xml:space="preserve">Finansdepartementet </w:t>
      </w:r>
      <w:r w:rsidR="00D60E62">
        <w:rPr>
          <w:rFonts w:cstheme="minorHAnsi"/>
        </w:rPr>
        <w:t>verken vil eller kan</w:t>
      </w:r>
      <w:r w:rsidR="0066632C">
        <w:rPr>
          <w:rFonts w:cstheme="minorHAnsi"/>
        </w:rPr>
        <w:t xml:space="preserve"> tillegge Skattedirektoratets politiske argumenter vekt i sin </w:t>
      </w:r>
      <w:r w:rsidR="00711031">
        <w:rPr>
          <w:rFonts w:cstheme="minorHAnsi"/>
        </w:rPr>
        <w:t>vurdering av høringsuttalelsen</w:t>
      </w:r>
      <w:r w:rsidR="00D60E62">
        <w:rPr>
          <w:rFonts w:cstheme="minorHAnsi"/>
        </w:rPr>
        <w:t>e</w:t>
      </w:r>
      <w:r w:rsidR="00711031">
        <w:rPr>
          <w:rFonts w:cstheme="minorHAnsi"/>
        </w:rPr>
        <w:t xml:space="preserve">. </w:t>
      </w:r>
    </w:p>
    <w:p w14:paraId="69CAD65D" w14:textId="77777777" w:rsidR="00711031" w:rsidRDefault="00711031" w:rsidP="00116D1E">
      <w:pPr>
        <w:pStyle w:val="Ingenmellomrom"/>
        <w:rPr>
          <w:rFonts w:cstheme="minorHAnsi"/>
        </w:rPr>
      </w:pPr>
    </w:p>
    <w:p w14:paraId="258EA0FD" w14:textId="77777777" w:rsidR="00116D1E" w:rsidRDefault="0066632C" w:rsidP="00116D1E">
      <w:pPr>
        <w:pStyle w:val="Ingenmellomrom"/>
        <w:rPr>
          <w:rFonts w:cstheme="minorHAnsi"/>
        </w:rPr>
      </w:pPr>
      <w:r>
        <w:rPr>
          <w:rFonts w:cstheme="minorHAnsi"/>
        </w:rPr>
        <w:t xml:space="preserve">Vi finner samtidig uttalelsen urovekkende, da den gjør oss urolige for at direktoratet i sin forvaltning av fritaket også vil legge strengere føringer til grunn enn det som har vært </w:t>
      </w:r>
      <w:r w:rsidR="008D4001">
        <w:rPr>
          <w:rFonts w:cstheme="minorHAnsi"/>
        </w:rPr>
        <w:t>Stortingets og regjeringens</w:t>
      </w:r>
      <w:r>
        <w:rPr>
          <w:rFonts w:cstheme="minorHAnsi"/>
        </w:rPr>
        <w:t xml:space="preserve"> intensjoner. Vi </w:t>
      </w:r>
      <w:r w:rsidR="008D4001">
        <w:rPr>
          <w:rFonts w:cstheme="minorHAnsi"/>
        </w:rPr>
        <w:t>s</w:t>
      </w:r>
      <w:r>
        <w:rPr>
          <w:rFonts w:cstheme="minorHAnsi"/>
        </w:rPr>
        <w:t xml:space="preserve">er på denne bakgrunn </w:t>
      </w:r>
      <w:r w:rsidR="008D4001">
        <w:rPr>
          <w:rFonts w:cstheme="minorHAnsi"/>
        </w:rPr>
        <w:t xml:space="preserve">et behov for </w:t>
      </w:r>
      <w:r>
        <w:rPr>
          <w:rFonts w:cstheme="minorHAnsi"/>
        </w:rPr>
        <w:t xml:space="preserve">at Finansdepartementet </w:t>
      </w:r>
      <w:r w:rsidR="008D4001">
        <w:rPr>
          <w:rFonts w:cstheme="minorHAnsi"/>
        </w:rPr>
        <w:t xml:space="preserve">klargjør dette i sin skriftlige oppsummering og vurdering av høringsuttalelsene. </w:t>
      </w:r>
    </w:p>
    <w:p w14:paraId="6BC2DAFB" w14:textId="77777777" w:rsidR="0066632C" w:rsidRDefault="0066632C" w:rsidP="00116D1E">
      <w:pPr>
        <w:pStyle w:val="Ingenmellomrom"/>
        <w:rPr>
          <w:rFonts w:cstheme="minorHAnsi"/>
        </w:rPr>
      </w:pPr>
    </w:p>
    <w:p w14:paraId="2D57BD8E" w14:textId="77777777" w:rsidR="008D4001" w:rsidRDefault="0066632C" w:rsidP="00116D1E">
      <w:pPr>
        <w:pStyle w:val="Ingenmellomrom"/>
        <w:rPr>
          <w:rFonts w:cstheme="minorHAnsi"/>
        </w:rPr>
      </w:pPr>
      <w:r>
        <w:rPr>
          <w:rFonts w:cstheme="minorHAnsi"/>
        </w:rPr>
        <w:t xml:space="preserve">Skattedirektoratets </w:t>
      </w:r>
      <w:r w:rsidR="008D4001">
        <w:rPr>
          <w:rFonts w:cstheme="minorHAnsi"/>
        </w:rPr>
        <w:t>øvrige</w:t>
      </w:r>
      <w:r>
        <w:rPr>
          <w:rFonts w:cstheme="minorHAnsi"/>
        </w:rPr>
        <w:t xml:space="preserve"> </w:t>
      </w:r>
      <w:r w:rsidR="008D4001">
        <w:rPr>
          <w:rFonts w:cstheme="minorHAnsi"/>
        </w:rPr>
        <w:t>kommentarer</w:t>
      </w:r>
      <w:r>
        <w:rPr>
          <w:rFonts w:cstheme="minorHAnsi"/>
        </w:rPr>
        <w:t xml:space="preserve"> til lovforslaget </w:t>
      </w:r>
      <w:r w:rsidR="00993AC0">
        <w:rPr>
          <w:rFonts w:cstheme="minorHAnsi"/>
        </w:rPr>
        <w:t>vise</w:t>
      </w:r>
      <w:r w:rsidR="008D4001">
        <w:rPr>
          <w:rFonts w:cstheme="minorHAnsi"/>
        </w:rPr>
        <w:t>r</w:t>
      </w:r>
      <w:r w:rsidR="00993AC0">
        <w:rPr>
          <w:rFonts w:cstheme="minorHAnsi"/>
        </w:rPr>
        <w:t xml:space="preserve"> </w:t>
      </w:r>
      <w:r>
        <w:rPr>
          <w:rFonts w:cstheme="minorHAnsi"/>
        </w:rPr>
        <w:t xml:space="preserve">den samme motviljen til </w:t>
      </w:r>
      <w:r w:rsidR="00993AC0">
        <w:rPr>
          <w:rFonts w:cstheme="minorHAnsi"/>
        </w:rPr>
        <w:t>lovendringen</w:t>
      </w:r>
      <w:r w:rsidR="008D4001">
        <w:rPr>
          <w:rFonts w:cstheme="minorHAnsi"/>
        </w:rPr>
        <w:t xml:space="preserve"> som angitt ovenfor. De er riktignok underbygget av andre, ikke-politiske, argumenter, men etter vårt syn heller ikke holdbare</w:t>
      </w:r>
      <w:r w:rsidR="00993AC0">
        <w:rPr>
          <w:rFonts w:cstheme="minorHAnsi"/>
        </w:rPr>
        <w:t xml:space="preserve">. </w:t>
      </w:r>
    </w:p>
    <w:p w14:paraId="1A0FB97E" w14:textId="77777777" w:rsidR="008D4001" w:rsidRDefault="008D4001" w:rsidP="00116D1E">
      <w:pPr>
        <w:pStyle w:val="Ingenmellomrom"/>
        <w:rPr>
          <w:rFonts w:cstheme="minorHAnsi"/>
        </w:rPr>
      </w:pPr>
    </w:p>
    <w:p w14:paraId="684BE67F" w14:textId="77777777" w:rsidR="008D4001" w:rsidRDefault="00993AC0" w:rsidP="00116D1E">
      <w:pPr>
        <w:pStyle w:val="Ingenmellomrom"/>
        <w:rPr>
          <w:rFonts w:cstheme="minorHAnsi"/>
        </w:rPr>
      </w:pPr>
      <w:r>
        <w:rPr>
          <w:rFonts w:cstheme="minorHAnsi"/>
        </w:rPr>
        <w:t>D</w:t>
      </w:r>
      <w:r w:rsidR="008D4001">
        <w:rPr>
          <w:rFonts w:cstheme="minorHAnsi"/>
        </w:rPr>
        <w:t>irektoratet</w:t>
      </w:r>
      <w:r>
        <w:rPr>
          <w:rFonts w:cstheme="minorHAnsi"/>
        </w:rPr>
        <w:t xml:space="preserve"> peke</w:t>
      </w:r>
      <w:r w:rsidR="008D4001">
        <w:rPr>
          <w:rFonts w:cstheme="minorHAnsi"/>
        </w:rPr>
        <w:t>r</w:t>
      </w:r>
      <w:r>
        <w:rPr>
          <w:rFonts w:cstheme="minorHAnsi"/>
        </w:rPr>
        <w:t xml:space="preserve"> på at praktiseringen vil by på store utfordringer </w:t>
      </w:r>
      <w:proofErr w:type="spellStart"/>
      <w:r>
        <w:rPr>
          <w:rFonts w:cstheme="minorHAnsi"/>
        </w:rPr>
        <w:t>mht</w:t>
      </w:r>
      <w:proofErr w:type="spellEnd"/>
      <w:r>
        <w:rPr>
          <w:rFonts w:cstheme="minorHAnsi"/>
        </w:rPr>
        <w:t xml:space="preserve"> hva som ligger i dyptgående journalistikk og at det byr på skjønnsmessige vurderinger som ikke kan etterprøves.</w:t>
      </w:r>
      <w:r w:rsidR="008D4001">
        <w:rPr>
          <w:rFonts w:cstheme="minorHAnsi"/>
        </w:rPr>
        <w:t xml:space="preserve"> </w:t>
      </w:r>
    </w:p>
    <w:p w14:paraId="42D67A2B" w14:textId="77777777" w:rsidR="008D4001" w:rsidRDefault="008D4001" w:rsidP="00116D1E">
      <w:pPr>
        <w:pStyle w:val="Ingenmellomrom"/>
        <w:rPr>
          <w:rFonts w:cstheme="minorHAnsi"/>
        </w:rPr>
      </w:pPr>
    </w:p>
    <w:p w14:paraId="391989E8" w14:textId="77777777" w:rsidR="00711031" w:rsidRDefault="00993AC0" w:rsidP="00116D1E">
      <w:pPr>
        <w:pStyle w:val="Ingenmellomrom"/>
        <w:rPr>
          <w:rFonts w:cstheme="minorHAnsi"/>
        </w:rPr>
      </w:pPr>
      <w:r>
        <w:rPr>
          <w:rFonts w:cstheme="minorHAnsi"/>
        </w:rPr>
        <w:t xml:space="preserve">Fagpressen har vanskelig for å forstå hvilke større problemer som knytter seg til denne avgrensningen enn andre skjønnsmessige avgrensninger som </w:t>
      </w:r>
      <w:r w:rsidR="00D60E62">
        <w:rPr>
          <w:rFonts w:cstheme="minorHAnsi"/>
        </w:rPr>
        <w:t>finnes</w:t>
      </w:r>
      <w:r>
        <w:rPr>
          <w:rFonts w:cstheme="minorHAnsi"/>
        </w:rPr>
        <w:t xml:space="preserve"> i både skatte- og avgiftsreglene. </w:t>
      </w:r>
      <w:r w:rsidR="00D60E62">
        <w:rPr>
          <w:rFonts w:cstheme="minorHAnsi"/>
        </w:rPr>
        <w:t>Lovendringen an</w:t>
      </w:r>
      <w:r>
        <w:rPr>
          <w:rFonts w:cstheme="minorHAnsi"/>
        </w:rPr>
        <w:t>gi</w:t>
      </w:r>
      <w:r w:rsidR="00D60E62">
        <w:rPr>
          <w:rFonts w:cstheme="minorHAnsi"/>
        </w:rPr>
        <w:t>r</w:t>
      </w:r>
      <w:r>
        <w:rPr>
          <w:rFonts w:cstheme="minorHAnsi"/>
        </w:rPr>
        <w:t xml:space="preserve"> konkrete vilkår som er</w:t>
      </w:r>
      <w:r w:rsidR="00711031">
        <w:rPr>
          <w:rFonts w:cstheme="minorHAnsi"/>
        </w:rPr>
        <w:t xml:space="preserve"> etterprøvbare og det </w:t>
      </w:r>
      <w:r>
        <w:rPr>
          <w:rFonts w:cstheme="minorHAnsi"/>
        </w:rPr>
        <w:t xml:space="preserve">at mediet skal være redaktørstyrt er </w:t>
      </w:r>
      <w:r w:rsidR="008D4001">
        <w:rPr>
          <w:rFonts w:cstheme="minorHAnsi"/>
        </w:rPr>
        <w:t xml:space="preserve">bl.a. </w:t>
      </w:r>
      <w:r>
        <w:rPr>
          <w:rFonts w:cstheme="minorHAnsi"/>
        </w:rPr>
        <w:t xml:space="preserve">et viktig </w:t>
      </w:r>
      <w:r w:rsidR="008D4001">
        <w:rPr>
          <w:rFonts w:cstheme="minorHAnsi"/>
        </w:rPr>
        <w:t>vilkår</w:t>
      </w:r>
      <w:r>
        <w:rPr>
          <w:rFonts w:cstheme="minorHAnsi"/>
        </w:rPr>
        <w:t xml:space="preserve"> som direktoratet synes å ville underslå. </w:t>
      </w:r>
    </w:p>
    <w:p w14:paraId="23CC4B4C" w14:textId="77777777" w:rsidR="00711031" w:rsidRDefault="00711031" w:rsidP="00116D1E">
      <w:pPr>
        <w:pStyle w:val="Ingenmellomrom"/>
        <w:rPr>
          <w:rFonts w:cstheme="minorHAnsi"/>
        </w:rPr>
      </w:pPr>
    </w:p>
    <w:p w14:paraId="6F71570E" w14:textId="77777777" w:rsidR="0066632C" w:rsidRDefault="00711031" w:rsidP="00116D1E">
      <w:pPr>
        <w:pStyle w:val="Ingenmellomrom"/>
        <w:rPr>
          <w:rFonts w:cstheme="minorHAnsi"/>
        </w:rPr>
      </w:pPr>
      <w:r>
        <w:rPr>
          <w:rFonts w:cstheme="minorHAnsi"/>
        </w:rPr>
        <w:t xml:space="preserve">At utvidelsen gir økte administrative kostnader for bransjen er heller ikke riktig. Tvert imot har det vært en del av målsettingen med lovendringen å unngå delte virksomheter og avgiftsmessig motiverte tilpasninger som har vært </w:t>
      </w:r>
      <w:r w:rsidR="008D4001">
        <w:rPr>
          <w:rFonts w:cstheme="minorHAnsi"/>
        </w:rPr>
        <w:t xml:space="preserve">ressurskrevende og </w:t>
      </w:r>
      <w:r>
        <w:rPr>
          <w:rFonts w:cstheme="minorHAnsi"/>
        </w:rPr>
        <w:t>til hinder for en samfunnsmessig ønsket digital utvikling. Direktoratets frykt for merarbeid vitner mer om mangel på forståelse for og kunnskap om bransjen</w:t>
      </w:r>
      <w:r w:rsidR="0044626E">
        <w:rPr>
          <w:rFonts w:cstheme="minorHAnsi"/>
        </w:rPr>
        <w:t xml:space="preserve">. </w:t>
      </w:r>
      <w:r>
        <w:rPr>
          <w:rFonts w:cstheme="minorHAnsi"/>
        </w:rPr>
        <w:t xml:space="preserve">Fagpressen mener at lovendringen heller vil avhjelpe situasjonen.   </w:t>
      </w:r>
      <w:r w:rsidR="00993AC0">
        <w:rPr>
          <w:rFonts w:cstheme="minorHAnsi"/>
        </w:rPr>
        <w:t xml:space="preserve">        </w:t>
      </w:r>
    </w:p>
    <w:p w14:paraId="6A25B9FB" w14:textId="77777777" w:rsidR="00A70E57" w:rsidRDefault="00A70E57" w:rsidP="00232EBF">
      <w:pPr>
        <w:pStyle w:val="Ingenmellomrom"/>
        <w:rPr>
          <w:rFonts w:cstheme="minorHAnsi"/>
        </w:rPr>
      </w:pPr>
    </w:p>
    <w:p w14:paraId="445CC2CD" w14:textId="77777777" w:rsidR="00017953" w:rsidRDefault="008D4001" w:rsidP="00232EBF">
      <w:pPr>
        <w:pStyle w:val="Ingenmellomrom"/>
        <w:rPr>
          <w:rFonts w:cstheme="minorHAnsi"/>
        </w:rPr>
      </w:pPr>
      <w:r>
        <w:rPr>
          <w:rFonts w:cstheme="minorHAnsi"/>
        </w:rPr>
        <w:t>Vi håper med dette at Finansdepartementet i sitt arbeide med å ferdigstille den varslede lovendringen vil ta våre tilleggsmerknader med i vurderingen og avklare både overfor oss</w:t>
      </w:r>
      <w:r w:rsidR="0044626E">
        <w:rPr>
          <w:rFonts w:cstheme="minorHAnsi"/>
        </w:rPr>
        <w:t>, dvs.</w:t>
      </w:r>
      <w:r>
        <w:rPr>
          <w:rFonts w:cstheme="minorHAnsi"/>
        </w:rPr>
        <w:t xml:space="preserve"> våre medlemmer, </w:t>
      </w:r>
      <w:r w:rsidR="0044626E">
        <w:rPr>
          <w:rFonts w:cstheme="minorHAnsi"/>
        </w:rPr>
        <w:t xml:space="preserve">en samlet bransje, </w:t>
      </w:r>
      <w:r>
        <w:rPr>
          <w:rFonts w:cstheme="minorHAnsi"/>
        </w:rPr>
        <w:t xml:space="preserve">samt Skattedirektoratet selv, at de argumenter som er fremført av direktoratet ikke </w:t>
      </w:r>
      <w:r w:rsidR="0044626E">
        <w:rPr>
          <w:rFonts w:cstheme="minorHAnsi"/>
        </w:rPr>
        <w:t>vil være</w:t>
      </w:r>
      <w:r>
        <w:rPr>
          <w:rFonts w:cstheme="minorHAnsi"/>
        </w:rPr>
        <w:t xml:space="preserve"> retningsgivende for den fremtidige praktiseringen av fritaket</w:t>
      </w:r>
      <w:r w:rsidR="0044626E">
        <w:rPr>
          <w:rFonts w:cstheme="minorHAnsi"/>
        </w:rPr>
        <w:t xml:space="preserve"> for aviser</w:t>
      </w:r>
      <w:r>
        <w:rPr>
          <w:rFonts w:cstheme="minorHAnsi"/>
        </w:rPr>
        <w:t xml:space="preserve">. </w:t>
      </w:r>
    </w:p>
    <w:p w14:paraId="35AA0C8A" w14:textId="77777777" w:rsidR="00017953" w:rsidRPr="00C95ECD" w:rsidRDefault="00017953" w:rsidP="00232EBF">
      <w:pPr>
        <w:pStyle w:val="Ingenmellomrom"/>
        <w:rPr>
          <w:rFonts w:cstheme="minorHAnsi"/>
        </w:rPr>
      </w:pPr>
    </w:p>
    <w:p w14:paraId="57AFCA58" w14:textId="77777777" w:rsidR="00A70E57" w:rsidRPr="00C95ECD" w:rsidRDefault="00A70E57" w:rsidP="00232EBF">
      <w:pPr>
        <w:pStyle w:val="Ingenmellomrom"/>
        <w:rPr>
          <w:rFonts w:cstheme="minorHAnsi"/>
        </w:rPr>
      </w:pPr>
      <w:r w:rsidRPr="00C95ECD">
        <w:rPr>
          <w:rFonts w:cstheme="minorHAnsi"/>
        </w:rPr>
        <w:t>Med vennlig hilsen</w:t>
      </w:r>
    </w:p>
    <w:p w14:paraId="0DF2855D" w14:textId="77777777" w:rsidR="00A70E57" w:rsidRPr="00C95ECD" w:rsidRDefault="00A70E57" w:rsidP="00232EBF">
      <w:pPr>
        <w:pStyle w:val="Ingenmellomrom"/>
        <w:rPr>
          <w:rFonts w:cstheme="minorHAnsi"/>
          <w:b/>
        </w:rPr>
      </w:pPr>
      <w:r w:rsidRPr="00C95ECD">
        <w:rPr>
          <w:rFonts w:cstheme="minorHAnsi"/>
          <w:b/>
        </w:rPr>
        <w:t>Per Brikt Olsen</w:t>
      </w:r>
    </w:p>
    <w:p w14:paraId="2BF2E9C6" w14:textId="77777777" w:rsidR="00A70E57" w:rsidRPr="00C95ECD" w:rsidRDefault="00A70E57" w:rsidP="00232EBF">
      <w:pPr>
        <w:pStyle w:val="Ingenmellomrom"/>
        <w:rPr>
          <w:rFonts w:cstheme="minorHAnsi"/>
        </w:rPr>
      </w:pPr>
      <w:proofErr w:type="spellStart"/>
      <w:r w:rsidRPr="00C95ECD">
        <w:rPr>
          <w:rFonts w:cstheme="minorHAnsi"/>
        </w:rPr>
        <w:t>Adm</w:t>
      </w:r>
      <w:proofErr w:type="spellEnd"/>
      <w:r w:rsidRPr="00C95ECD">
        <w:rPr>
          <w:rFonts w:cstheme="minorHAnsi"/>
        </w:rPr>
        <w:t xml:space="preserve"> direktør</w:t>
      </w:r>
    </w:p>
    <w:p w14:paraId="20FF121F" w14:textId="77777777" w:rsidR="00E66AFE" w:rsidRPr="00C95ECD" w:rsidRDefault="00A70E57" w:rsidP="00232EBF">
      <w:pPr>
        <w:pStyle w:val="Ingenmellomrom"/>
        <w:rPr>
          <w:rFonts w:cstheme="minorHAnsi"/>
        </w:rPr>
      </w:pPr>
      <w:r w:rsidRPr="00C95ECD">
        <w:rPr>
          <w:rFonts w:cstheme="minorHAnsi"/>
        </w:rPr>
        <w:t xml:space="preserve">Fagpressen  </w:t>
      </w:r>
    </w:p>
    <w:sectPr w:rsidR="00E66AFE" w:rsidRPr="00C95E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C3EDD" w14:textId="77777777" w:rsidR="00442072" w:rsidRDefault="00442072" w:rsidP="00A824C4">
      <w:pPr>
        <w:spacing w:after="0" w:line="240" w:lineRule="auto"/>
      </w:pPr>
      <w:r>
        <w:separator/>
      </w:r>
    </w:p>
  </w:endnote>
  <w:endnote w:type="continuationSeparator" w:id="0">
    <w:p w14:paraId="7DD86674" w14:textId="77777777" w:rsidR="00442072" w:rsidRDefault="00442072" w:rsidP="00A8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OldSty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788718"/>
      <w:docPartObj>
        <w:docPartGallery w:val="Page Numbers (Bottom of Page)"/>
        <w:docPartUnique/>
      </w:docPartObj>
    </w:sdtPr>
    <w:sdtEndPr/>
    <w:sdtContent>
      <w:p w14:paraId="24168F72" w14:textId="77777777" w:rsidR="00596FD6" w:rsidRDefault="00596FD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9C230" w14:textId="77777777" w:rsidR="00596FD6" w:rsidRDefault="00596F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EE6BE" w14:textId="77777777" w:rsidR="00442072" w:rsidRDefault="00442072" w:rsidP="00A824C4">
      <w:pPr>
        <w:spacing w:after="0" w:line="240" w:lineRule="auto"/>
      </w:pPr>
      <w:r>
        <w:separator/>
      </w:r>
    </w:p>
  </w:footnote>
  <w:footnote w:type="continuationSeparator" w:id="0">
    <w:p w14:paraId="58793D2A" w14:textId="77777777" w:rsidR="00442072" w:rsidRDefault="00442072" w:rsidP="00A82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EFE"/>
    <w:multiLevelType w:val="hybridMultilevel"/>
    <w:tmpl w:val="FD56993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37D36"/>
    <w:multiLevelType w:val="hybridMultilevel"/>
    <w:tmpl w:val="2FEAA084"/>
    <w:lvl w:ilvl="0" w:tplc="2F9E09AA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170ED2"/>
    <w:multiLevelType w:val="hybridMultilevel"/>
    <w:tmpl w:val="BBC86B1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34C45"/>
    <w:multiLevelType w:val="hybridMultilevel"/>
    <w:tmpl w:val="D504AC8A"/>
    <w:lvl w:ilvl="0" w:tplc="1438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04E42"/>
    <w:multiLevelType w:val="multilevel"/>
    <w:tmpl w:val="012E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F72C5"/>
    <w:multiLevelType w:val="hybridMultilevel"/>
    <w:tmpl w:val="3C607F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00"/>
    <w:rsid w:val="00017953"/>
    <w:rsid w:val="000222B6"/>
    <w:rsid w:val="00042401"/>
    <w:rsid w:val="00053AD6"/>
    <w:rsid w:val="000738AA"/>
    <w:rsid w:val="00086F35"/>
    <w:rsid w:val="000907C1"/>
    <w:rsid w:val="00092A7F"/>
    <w:rsid w:val="000B4629"/>
    <w:rsid w:val="000E31D4"/>
    <w:rsid w:val="00116D1E"/>
    <w:rsid w:val="0015745D"/>
    <w:rsid w:val="00167F16"/>
    <w:rsid w:val="001A0B71"/>
    <w:rsid w:val="001B164C"/>
    <w:rsid w:val="00232EBF"/>
    <w:rsid w:val="00285AE6"/>
    <w:rsid w:val="002B5A1F"/>
    <w:rsid w:val="002D3424"/>
    <w:rsid w:val="003016AB"/>
    <w:rsid w:val="00301CD3"/>
    <w:rsid w:val="003066E1"/>
    <w:rsid w:val="003417A2"/>
    <w:rsid w:val="00345AF9"/>
    <w:rsid w:val="003706BF"/>
    <w:rsid w:val="00397FEA"/>
    <w:rsid w:val="003A0198"/>
    <w:rsid w:val="003B1753"/>
    <w:rsid w:val="003E173B"/>
    <w:rsid w:val="003F1351"/>
    <w:rsid w:val="00437E37"/>
    <w:rsid w:val="00442072"/>
    <w:rsid w:val="0044626E"/>
    <w:rsid w:val="00456F4C"/>
    <w:rsid w:val="00480548"/>
    <w:rsid w:val="0049525C"/>
    <w:rsid w:val="0049558A"/>
    <w:rsid w:val="004E6C86"/>
    <w:rsid w:val="004F0FA8"/>
    <w:rsid w:val="00511CBC"/>
    <w:rsid w:val="0052301F"/>
    <w:rsid w:val="005248FF"/>
    <w:rsid w:val="00586521"/>
    <w:rsid w:val="00592142"/>
    <w:rsid w:val="00596FD6"/>
    <w:rsid w:val="005A46D6"/>
    <w:rsid w:val="005B4168"/>
    <w:rsid w:val="005C044A"/>
    <w:rsid w:val="005C41DC"/>
    <w:rsid w:val="005E3750"/>
    <w:rsid w:val="00613EFF"/>
    <w:rsid w:val="00637405"/>
    <w:rsid w:val="00644484"/>
    <w:rsid w:val="006608CD"/>
    <w:rsid w:val="0066632C"/>
    <w:rsid w:val="00680BC5"/>
    <w:rsid w:val="00687270"/>
    <w:rsid w:val="00691D73"/>
    <w:rsid w:val="006962EA"/>
    <w:rsid w:val="00696F3E"/>
    <w:rsid w:val="006B45A6"/>
    <w:rsid w:val="006C6EEC"/>
    <w:rsid w:val="006D22E5"/>
    <w:rsid w:val="006D3C1C"/>
    <w:rsid w:val="006E73B4"/>
    <w:rsid w:val="006F55DB"/>
    <w:rsid w:val="00711031"/>
    <w:rsid w:val="00713B6F"/>
    <w:rsid w:val="007223D5"/>
    <w:rsid w:val="00773C8B"/>
    <w:rsid w:val="0077736E"/>
    <w:rsid w:val="007813BF"/>
    <w:rsid w:val="007A0B1B"/>
    <w:rsid w:val="007A1015"/>
    <w:rsid w:val="007A6EB7"/>
    <w:rsid w:val="007B3546"/>
    <w:rsid w:val="007B61FB"/>
    <w:rsid w:val="007C0062"/>
    <w:rsid w:val="0080621A"/>
    <w:rsid w:val="008105E2"/>
    <w:rsid w:val="00817105"/>
    <w:rsid w:val="0085716E"/>
    <w:rsid w:val="0087026D"/>
    <w:rsid w:val="00877604"/>
    <w:rsid w:val="00886E48"/>
    <w:rsid w:val="008B049A"/>
    <w:rsid w:val="008B142F"/>
    <w:rsid w:val="008B63EA"/>
    <w:rsid w:val="008C537A"/>
    <w:rsid w:val="008C6ECA"/>
    <w:rsid w:val="008D4001"/>
    <w:rsid w:val="008E2CA1"/>
    <w:rsid w:val="008F7700"/>
    <w:rsid w:val="00910F5C"/>
    <w:rsid w:val="00911FCD"/>
    <w:rsid w:val="009416FB"/>
    <w:rsid w:val="009449FE"/>
    <w:rsid w:val="009457AB"/>
    <w:rsid w:val="009458DC"/>
    <w:rsid w:val="009534F7"/>
    <w:rsid w:val="00960921"/>
    <w:rsid w:val="00974401"/>
    <w:rsid w:val="00993AC0"/>
    <w:rsid w:val="009A1ECB"/>
    <w:rsid w:val="009C455E"/>
    <w:rsid w:val="009E2D3B"/>
    <w:rsid w:val="009F43D3"/>
    <w:rsid w:val="00A00E9F"/>
    <w:rsid w:val="00A257E6"/>
    <w:rsid w:val="00A57CE6"/>
    <w:rsid w:val="00A70E57"/>
    <w:rsid w:val="00A81685"/>
    <w:rsid w:val="00A824C4"/>
    <w:rsid w:val="00A90F09"/>
    <w:rsid w:val="00A94742"/>
    <w:rsid w:val="00AB51C5"/>
    <w:rsid w:val="00AE3E67"/>
    <w:rsid w:val="00AE6DD9"/>
    <w:rsid w:val="00AF4794"/>
    <w:rsid w:val="00B356C0"/>
    <w:rsid w:val="00B4166F"/>
    <w:rsid w:val="00B61DEF"/>
    <w:rsid w:val="00B83FB0"/>
    <w:rsid w:val="00B86AFB"/>
    <w:rsid w:val="00B86DE4"/>
    <w:rsid w:val="00BB764C"/>
    <w:rsid w:val="00BC5C16"/>
    <w:rsid w:val="00BD5DF5"/>
    <w:rsid w:val="00BE50F5"/>
    <w:rsid w:val="00BF596D"/>
    <w:rsid w:val="00C23917"/>
    <w:rsid w:val="00C506E2"/>
    <w:rsid w:val="00C71D3A"/>
    <w:rsid w:val="00C95ECD"/>
    <w:rsid w:val="00CC2584"/>
    <w:rsid w:val="00CD5241"/>
    <w:rsid w:val="00CE029E"/>
    <w:rsid w:val="00D05681"/>
    <w:rsid w:val="00D116F1"/>
    <w:rsid w:val="00D117FF"/>
    <w:rsid w:val="00D124A5"/>
    <w:rsid w:val="00D309D4"/>
    <w:rsid w:val="00D40D3E"/>
    <w:rsid w:val="00D44E96"/>
    <w:rsid w:val="00D534B4"/>
    <w:rsid w:val="00D60E62"/>
    <w:rsid w:val="00D65E75"/>
    <w:rsid w:val="00D76F72"/>
    <w:rsid w:val="00DB26EC"/>
    <w:rsid w:val="00DE7672"/>
    <w:rsid w:val="00DF5C81"/>
    <w:rsid w:val="00E05F4C"/>
    <w:rsid w:val="00E23BC5"/>
    <w:rsid w:val="00E34E37"/>
    <w:rsid w:val="00E45693"/>
    <w:rsid w:val="00E52487"/>
    <w:rsid w:val="00E55497"/>
    <w:rsid w:val="00E66AFE"/>
    <w:rsid w:val="00E87394"/>
    <w:rsid w:val="00F224EB"/>
    <w:rsid w:val="00F41306"/>
    <w:rsid w:val="00F449BB"/>
    <w:rsid w:val="00F44F54"/>
    <w:rsid w:val="00F6181E"/>
    <w:rsid w:val="00F61F5A"/>
    <w:rsid w:val="00F74B6E"/>
    <w:rsid w:val="00F8230B"/>
    <w:rsid w:val="00FA09CA"/>
    <w:rsid w:val="00FD16E9"/>
    <w:rsid w:val="00FD5F3F"/>
    <w:rsid w:val="00FE0A8D"/>
    <w:rsid w:val="00FF0ACE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1AD7"/>
  <w15:chartTrackingRefBased/>
  <w15:docId w15:val="{D84565D8-BC6C-4F4C-9053-9BF361CE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0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96FD6"/>
    <w:pPr>
      <w:keepNext/>
      <w:outlineLvl w:val="0"/>
    </w:pPr>
    <w:rPr>
      <w:b/>
      <w:bCs/>
    </w:rPr>
  </w:style>
  <w:style w:type="paragraph" w:styleId="Overskrift4">
    <w:name w:val="heading 4"/>
    <w:basedOn w:val="Normal"/>
    <w:link w:val="Overskrift4Tegn"/>
    <w:uiPriority w:val="9"/>
    <w:qFormat/>
    <w:rsid w:val="00E873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4401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A824C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824C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824C4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285AE6"/>
    <w:rPr>
      <w:i/>
      <w:iCs/>
    </w:rPr>
  </w:style>
  <w:style w:type="paragraph" w:customStyle="1" w:styleId="mortaga">
    <w:name w:val="mortag_a"/>
    <w:basedOn w:val="Normal"/>
    <w:rsid w:val="0028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F0AC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0ACE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1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7394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87394"/>
    <w:rPr>
      <w:b/>
      <w:bCs/>
    </w:rPr>
  </w:style>
  <w:style w:type="paragraph" w:styleId="Ingenmellomrom">
    <w:name w:val="No Spacing"/>
    <w:uiPriority w:val="1"/>
    <w:qFormat/>
    <w:rsid w:val="008B142F"/>
    <w:pPr>
      <w:spacing w:after="0" w:line="240" w:lineRule="auto"/>
    </w:pPr>
  </w:style>
  <w:style w:type="character" w:customStyle="1" w:styleId="apple-converted-space">
    <w:name w:val="apple-converted-space"/>
    <w:basedOn w:val="Standardskriftforavsnitt"/>
    <w:rsid w:val="00E45693"/>
  </w:style>
  <w:style w:type="character" w:styleId="Hyperkobling">
    <w:name w:val="Hyperlink"/>
    <w:basedOn w:val="Standardskriftforavsnitt"/>
    <w:uiPriority w:val="99"/>
    <w:semiHidden/>
    <w:unhideWhenUsed/>
    <w:rsid w:val="00BF596D"/>
    <w:rPr>
      <w:color w:val="0000FF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5A46D6"/>
    <w:pPr>
      <w:spacing w:before="100" w:beforeAutospacing="1" w:after="100" w:afterAutospacing="1" w:line="240" w:lineRule="auto"/>
    </w:pPr>
    <w:rPr>
      <w:rFonts w:eastAsia="Times New Roman" w:cstheme="minorHAnsi"/>
      <w:i/>
      <w:iCs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5A46D6"/>
    <w:rPr>
      <w:rFonts w:eastAsia="Times New Roman" w:cstheme="minorHAnsi"/>
      <w:i/>
      <w:iCs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6FD6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596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FD6"/>
  </w:style>
  <w:style w:type="paragraph" w:styleId="Bunntekst">
    <w:name w:val="footer"/>
    <w:basedOn w:val="Normal"/>
    <w:link w:val="BunntekstTegn"/>
    <w:uiPriority w:val="99"/>
    <w:unhideWhenUsed/>
    <w:rsid w:val="00596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8630-5E47-4A15-82B8-B522993A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4972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Andreas Bjørgan</dc:creator>
  <cp:keywords/>
  <dc:description/>
  <cp:lastModifiedBy>Arne Jensen</cp:lastModifiedBy>
  <cp:revision>2</cp:revision>
  <cp:lastPrinted>2020-04-16T09:53:00Z</cp:lastPrinted>
  <dcterms:created xsi:type="dcterms:W3CDTF">2020-04-16T09:54:00Z</dcterms:created>
  <dcterms:modified xsi:type="dcterms:W3CDTF">2020-04-16T09:54:00Z</dcterms:modified>
</cp:coreProperties>
</file>