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4CBEB" w14:textId="77777777" w:rsidR="00FA4988" w:rsidRDefault="00FA4988" w:rsidP="00FA498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bookmarkStart w:id="0" w:name="_GoBack"/>
      <w:bookmarkEnd w:id="0"/>
      <w:r>
        <w:rPr>
          <w:rFonts w:ascii="Times" w:hAnsi="Times" w:cs="Times"/>
          <w:noProof/>
        </w:rPr>
        <w:drawing>
          <wp:inline distT="0" distB="0" distL="0" distR="0" wp14:anchorId="5E4350AE" wp14:editId="577B1BFF">
            <wp:extent cx="2854618" cy="239381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46" cy="23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  <w:r>
        <w:rPr>
          <w:rFonts w:ascii="Times" w:hAnsi="Times" w:cs="Times"/>
          <w:noProof/>
          <w:lang w:val="en-US"/>
        </w:rPr>
        <w:t xml:space="preserve"> </w:t>
      </w:r>
      <w:r w:rsidR="00554F12">
        <w:rPr>
          <w:rFonts w:ascii="Times" w:hAnsi="Times" w:cs="Times"/>
          <w:noProof/>
          <w:lang w:val="en-US"/>
        </w:rPr>
        <w:t xml:space="preserve">  </w:t>
      </w:r>
      <w:r>
        <w:rPr>
          <w:rFonts w:ascii="Times" w:hAnsi="Times" w:cs="Times"/>
          <w:noProof/>
          <w:lang w:val="en-U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28EDD7FC" wp14:editId="4783A9ED">
            <wp:extent cx="1532841" cy="306402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823" cy="30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  </w:t>
      </w:r>
    </w:p>
    <w:p w14:paraId="05DFC2F4" w14:textId="77777777" w:rsidR="00FA4988" w:rsidRDefault="00FA4988" w:rsidP="00FA498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7446B02D" w14:textId="77777777" w:rsidR="00FA4988" w:rsidRDefault="00FA4988" w:rsidP="00FA498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56E1AEA0" w14:textId="77777777" w:rsidR="00554F12" w:rsidRDefault="00FA4988" w:rsidP="00554F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</w:rPr>
        <w:drawing>
          <wp:inline distT="0" distB="0" distL="0" distR="0" wp14:anchorId="211AB899" wp14:editId="192894B6">
            <wp:extent cx="1860699" cy="357603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99" cy="35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    </w:t>
      </w:r>
      <w:r w:rsidR="00554F12">
        <w:rPr>
          <w:rFonts w:ascii="Times" w:hAnsi="Times" w:cs="Times"/>
          <w:lang w:val="en-US"/>
        </w:rPr>
        <w:t xml:space="preserve">   </w:t>
      </w:r>
      <w:r w:rsidR="00554F12">
        <w:rPr>
          <w:rFonts w:ascii="Times" w:hAnsi="Times" w:cs="Times"/>
          <w:noProof/>
        </w:rPr>
        <w:drawing>
          <wp:inline distT="0" distB="0" distL="0" distR="0" wp14:anchorId="44DDB666" wp14:editId="08AB4E4F">
            <wp:extent cx="1873631" cy="448457"/>
            <wp:effectExtent l="0" t="0" r="6350" b="889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31" cy="44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F12">
        <w:rPr>
          <w:rFonts w:ascii="Times" w:hAnsi="Times" w:cs="Times"/>
          <w:lang w:val="en-US"/>
        </w:rPr>
        <w:t xml:space="preserve">  </w:t>
      </w:r>
      <w:r w:rsidR="00554F12">
        <w:rPr>
          <w:rFonts w:ascii="Times" w:hAnsi="Times" w:cs="Times"/>
          <w:noProof/>
        </w:rPr>
        <w:drawing>
          <wp:inline distT="0" distB="0" distL="0" distR="0" wp14:anchorId="2EE7EBB7" wp14:editId="124A9C1B">
            <wp:extent cx="1025818" cy="749417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18" cy="74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F12">
        <w:rPr>
          <w:rFonts w:ascii="Times" w:hAnsi="Times" w:cs="Times"/>
          <w:lang w:val="en-US"/>
        </w:rPr>
        <w:t xml:space="preserve"> </w:t>
      </w:r>
    </w:p>
    <w:p w14:paraId="2AF508C4" w14:textId="77777777" w:rsidR="00554F12" w:rsidRDefault="00554F12" w:rsidP="00554F1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155E1C79" w14:textId="77777777" w:rsidR="00FA4988" w:rsidRDefault="00FA4988" w:rsidP="00FA498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56771C8E" w14:textId="77777777" w:rsidR="00FA4988" w:rsidRDefault="00FA4988" w:rsidP="00FA498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328F622E" w14:textId="77777777" w:rsidR="00FA4988" w:rsidRDefault="00FA4988" w:rsidP="00FA498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41B65C72" w14:textId="77777777" w:rsidR="007D257A" w:rsidRDefault="00554F12" w:rsidP="00272602">
      <w:pPr>
        <w:widowControl w:val="0"/>
        <w:autoSpaceDE w:val="0"/>
        <w:autoSpaceDN w:val="0"/>
        <w:adjustRightInd w:val="0"/>
        <w:spacing w:after="120"/>
      </w:pPr>
      <w:r w:rsidRPr="003F1CFB">
        <w:rPr>
          <w:rFonts w:ascii="Times" w:hAnsi="Times" w:cs="Times"/>
        </w:rPr>
        <w:t xml:space="preserve">Til </w:t>
      </w:r>
      <w:r w:rsidR="003D6963">
        <w:t>Fa</w:t>
      </w:r>
      <w:r w:rsidR="00944704">
        <w:t>milie- og kultur</w:t>
      </w:r>
      <w:r w:rsidR="003D6963">
        <w:t>komiteen</w:t>
      </w:r>
      <w:r w:rsidR="003D2497">
        <w:tab/>
      </w:r>
      <w:r w:rsidR="003D2497">
        <w:tab/>
      </w:r>
      <w:r w:rsidR="003D2497">
        <w:tab/>
      </w:r>
      <w:r w:rsidR="003D2497">
        <w:tab/>
      </w:r>
      <w:r w:rsidR="003D2497">
        <w:tab/>
      </w:r>
      <w:r w:rsidR="003D2497">
        <w:tab/>
      </w:r>
      <w:r w:rsidR="003D2497">
        <w:tab/>
      </w:r>
      <w:r w:rsidR="00944704">
        <w:t>30</w:t>
      </w:r>
      <w:r w:rsidR="003D2497">
        <w:t>.10.1</w:t>
      </w:r>
      <w:r w:rsidR="00B64431">
        <w:t>7</w:t>
      </w:r>
    </w:p>
    <w:p w14:paraId="0C05642C" w14:textId="77777777" w:rsidR="006D029A" w:rsidRDefault="006D029A" w:rsidP="00272602">
      <w:pPr>
        <w:spacing w:after="120"/>
      </w:pPr>
    </w:p>
    <w:p w14:paraId="45E0AEE5" w14:textId="77777777" w:rsidR="00403A5E" w:rsidRPr="00403A5E" w:rsidRDefault="00403A5E" w:rsidP="00272602">
      <w:pPr>
        <w:pStyle w:val="Overskrift1"/>
        <w:spacing w:before="0" w:after="120"/>
        <w:rPr>
          <w:sz w:val="24"/>
        </w:rPr>
      </w:pPr>
      <w:r w:rsidRPr="00403A5E">
        <w:rPr>
          <w:sz w:val="24"/>
        </w:rPr>
        <w:t>Status for mediebransjen</w:t>
      </w:r>
    </w:p>
    <w:p w14:paraId="57A268E6" w14:textId="77777777" w:rsidR="00403A5E" w:rsidRDefault="00D51CAA" w:rsidP="00272602">
      <w:pPr>
        <w:pStyle w:val="Listeavsnitt"/>
        <w:numPr>
          <w:ilvl w:val="0"/>
          <w:numId w:val="5"/>
        </w:numPr>
        <w:spacing w:after="120"/>
      </w:pPr>
      <w:r>
        <w:t>S</w:t>
      </w:r>
      <w:r w:rsidR="00403A5E">
        <w:t>tort mediemangfold</w:t>
      </w:r>
      <w:r>
        <w:t xml:space="preserve"> landet rundt</w:t>
      </w:r>
    </w:p>
    <w:p w14:paraId="0C9F1401" w14:textId="77777777" w:rsidR="00403A5E" w:rsidRDefault="00D51CAA" w:rsidP="00272602">
      <w:pPr>
        <w:pStyle w:val="Listeavsnitt"/>
        <w:numPr>
          <w:ilvl w:val="1"/>
          <w:numId w:val="5"/>
        </w:numPr>
        <w:spacing w:after="120"/>
      </w:pPr>
      <w:r>
        <w:t>2016: 227 aviser</w:t>
      </w:r>
      <w:r w:rsidR="003E19D5">
        <w:t>,</w:t>
      </w:r>
      <w:r w:rsidR="00E15125">
        <w:t xml:space="preserve"> mer enn 200 fagblader, rundt 65 magasiner. </w:t>
      </w:r>
      <w:r>
        <w:t xml:space="preserve"> </w:t>
      </w:r>
    </w:p>
    <w:p w14:paraId="4DCF12AD" w14:textId="77777777" w:rsidR="00403A5E" w:rsidRDefault="00403A5E" w:rsidP="00272602">
      <w:pPr>
        <w:pStyle w:val="Listeavsnitt"/>
        <w:numPr>
          <w:ilvl w:val="1"/>
          <w:numId w:val="5"/>
        </w:numPr>
        <w:spacing w:after="120"/>
      </w:pPr>
      <w:r w:rsidRPr="00403A5E">
        <w:t>2016</w:t>
      </w:r>
      <w:r w:rsidR="00D51CAA">
        <w:t xml:space="preserve">: </w:t>
      </w:r>
      <w:r w:rsidRPr="00403A5E">
        <w:t xml:space="preserve">200 </w:t>
      </w:r>
      <w:r w:rsidR="00D51CAA">
        <w:t xml:space="preserve">aviser </w:t>
      </w:r>
      <w:r w:rsidRPr="00403A5E">
        <w:t>hadde et digitalt opplagstall. Det samlede digitale opplaget var 1 498 000, dvs. 74 prosent av totalopplaget</w:t>
      </w:r>
      <w:r w:rsidR="00D51CAA">
        <w:rPr>
          <w:rStyle w:val="Fotnotereferanse"/>
        </w:rPr>
        <w:footnoteReference w:id="1"/>
      </w:r>
      <w:r w:rsidR="00AB5984">
        <w:t xml:space="preserve">, </w:t>
      </w:r>
      <w:r w:rsidRPr="00403A5E">
        <w:t>mens de</w:t>
      </w:r>
      <w:r w:rsidR="00AB5984">
        <w:t>t</w:t>
      </w:r>
      <w:r w:rsidRPr="00403A5E">
        <w:t xml:space="preserve"> var 903 000 (186 aviser) i 2014.</w:t>
      </w:r>
      <w:r w:rsidR="00D51CAA">
        <w:rPr>
          <w:rStyle w:val="Fotnotereferanse"/>
        </w:rPr>
        <w:footnoteReference w:id="2"/>
      </w:r>
    </w:p>
    <w:p w14:paraId="1C0C460D" w14:textId="77777777" w:rsidR="00403A5E" w:rsidRDefault="00403A5E" w:rsidP="00272602">
      <w:pPr>
        <w:pStyle w:val="Listeavsnitt"/>
        <w:numPr>
          <w:ilvl w:val="0"/>
          <w:numId w:val="5"/>
        </w:numPr>
        <w:spacing w:after="120"/>
      </w:pPr>
      <w:r>
        <w:t>Bransjen lykkes i brukermarkedet</w:t>
      </w:r>
    </w:p>
    <w:p w14:paraId="1DE813FA" w14:textId="77777777" w:rsidR="002373C5" w:rsidRDefault="002373C5" w:rsidP="00272602">
      <w:pPr>
        <w:pStyle w:val="Listeavsnitt"/>
        <w:numPr>
          <w:ilvl w:val="1"/>
          <w:numId w:val="5"/>
        </w:numPr>
        <w:spacing w:after="120"/>
      </w:pPr>
      <w:r>
        <w:t xml:space="preserve">Langvarig nedadgående opplagstrend er snudd: </w:t>
      </w:r>
      <w:r w:rsidR="00E15125">
        <w:t>92</w:t>
      </w:r>
      <w:r>
        <w:t xml:space="preserve"> avise</w:t>
      </w:r>
      <w:r w:rsidR="00E15125">
        <w:t>r</w:t>
      </w:r>
      <w:r>
        <w:t xml:space="preserve"> </w:t>
      </w:r>
      <w:r w:rsidR="00AB5984">
        <w:t>økte i 2016.</w:t>
      </w:r>
      <w:r>
        <w:t xml:space="preserve"> </w:t>
      </w:r>
    </w:p>
    <w:p w14:paraId="6B531A96" w14:textId="77777777" w:rsidR="00E15125" w:rsidRDefault="00E15125" w:rsidP="00272602">
      <w:pPr>
        <w:pStyle w:val="Listeavsnitt"/>
        <w:numPr>
          <w:ilvl w:val="1"/>
          <w:numId w:val="5"/>
        </w:numPr>
        <w:spacing w:after="120"/>
      </w:pPr>
      <w:r>
        <w:t xml:space="preserve">Digitalopplag øker kraftig. </w:t>
      </w:r>
    </w:p>
    <w:p w14:paraId="6E2FD23E" w14:textId="77777777" w:rsidR="00403A5E" w:rsidRDefault="00403A5E" w:rsidP="00272602">
      <w:pPr>
        <w:pStyle w:val="Listeavsnitt"/>
        <w:numPr>
          <w:ilvl w:val="0"/>
          <w:numId w:val="5"/>
        </w:numPr>
        <w:spacing w:after="120"/>
      </w:pPr>
      <w:r>
        <w:t>Hovedutfordringen er annonsemarkedet</w:t>
      </w:r>
    </w:p>
    <w:p w14:paraId="3BA18823" w14:textId="77777777" w:rsidR="00403A5E" w:rsidRDefault="002373C5" w:rsidP="00272602">
      <w:pPr>
        <w:pStyle w:val="Listeavsnitt"/>
        <w:numPr>
          <w:ilvl w:val="1"/>
          <w:numId w:val="5"/>
        </w:numPr>
        <w:spacing w:after="120"/>
      </w:pPr>
      <w:r>
        <w:t xml:space="preserve">I løpet av </w:t>
      </w:r>
      <w:r w:rsidR="002D0732">
        <w:t xml:space="preserve">bare </w:t>
      </w:r>
      <w:r>
        <w:t>tre år, 2013 – 2016, mistet avisene 2,5 mrd. kr.</w:t>
      </w:r>
    </w:p>
    <w:p w14:paraId="3EF08B0B" w14:textId="77777777" w:rsidR="002373C5" w:rsidRDefault="002373C5" w:rsidP="00272602">
      <w:pPr>
        <w:pStyle w:val="Listeavsnitt"/>
        <w:numPr>
          <w:ilvl w:val="1"/>
          <w:numId w:val="5"/>
        </w:numPr>
        <w:spacing w:after="120"/>
      </w:pPr>
      <w:r>
        <w:t xml:space="preserve">Prognose viser ytterligere tap fremover. </w:t>
      </w:r>
    </w:p>
    <w:p w14:paraId="2D130727" w14:textId="77777777" w:rsidR="002373C5" w:rsidRDefault="002373C5" w:rsidP="00272602">
      <w:pPr>
        <w:pStyle w:val="Listeavsnitt"/>
        <w:numPr>
          <w:ilvl w:val="1"/>
          <w:numId w:val="5"/>
        </w:numPr>
        <w:spacing w:after="120"/>
      </w:pPr>
      <w:r>
        <w:t xml:space="preserve">Digital annonsering øker, men veksten går til Google og Facebook. </w:t>
      </w:r>
    </w:p>
    <w:p w14:paraId="4E063B0F" w14:textId="77777777" w:rsidR="002373C5" w:rsidRDefault="002A3210" w:rsidP="00272602">
      <w:pPr>
        <w:pStyle w:val="Listeavsnitt"/>
        <w:numPr>
          <w:ilvl w:val="0"/>
          <w:numId w:val="5"/>
        </w:numPr>
        <w:spacing w:after="120"/>
      </w:pPr>
      <w:r>
        <w:t xml:space="preserve">Mange mediehus </w:t>
      </w:r>
      <w:r w:rsidR="002373C5">
        <w:t>klar</w:t>
      </w:r>
      <w:r>
        <w:t>er</w:t>
      </w:r>
      <w:r w:rsidR="002373C5">
        <w:t xml:space="preserve"> å opprettholde lønnsomhet, men … </w:t>
      </w:r>
    </w:p>
    <w:p w14:paraId="60148AC2" w14:textId="77777777" w:rsidR="002373C5" w:rsidRDefault="002373C5" w:rsidP="00272602">
      <w:pPr>
        <w:pStyle w:val="Listeavsnitt"/>
        <w:numPr>
          <w:ilvl w:val="1"/>
          <w:numId w:val="5"/>
        </w:numPr>
        <w:spacing w:after="120"/>
      </w:pPr>
      <w:r>
        <w:t>Omfattende kostnadskutt og rasjonalisering</w:t>
      </w:r>
    </w:p>
    <w:p w14:paraId="0F1C2C4A" w14:textId="77777777" w:rsidR="002373C5" w:rsidRDefault="002373C5" w:rsidP="00272602">
      <w:pPr>
        <w:pStyle w:val="Listeavsnitt"/>
        <w:numPr>
          <w:ilvl w:val="1"/>
          <w:numId w:val="5"/>
        </w:numPr>
        <w:spacing w:after="120"/>
      </w:pPr>
      <w:r>
        <w:t xml:space="preserve">Kutt går nå ut over det redaksjonelle produktet, det oppstår blindsoner geografisk og tematisk. </w:t>
      </w:r>
    </w:p>
    <w:p w14:paraId="46DBD75E" w14:textId="77777777" w:rsidR="00403A5E" w:rsidRDefault="00403A5E" w:rsidP="00272602">
      <w:pPr>
        <w:spacing w:after="120"/>
      </w:pPr>
    </w:p>
    <w:p w14:paraId="7AE20BBC" w14:textId="77777777" w:rsidR="003505A5" w:rsidRDefault="003505A5" w:rsidP="00272602">
      <w:pPr>
        <w:pStyle w:val="Overskrift1"/>
        <w:spacing w:before="0" w:after="120"/>
        <w:rPr>
          <w:sz w:val="24"/>
        </w:rPr>
      </w:pPr>
      <w:r>
        <w:rPr>
          <w:sz w:val="24"/>
        </w:rPr>
        <w:t xml:space="preserve">Mediemangfoldsutvalgets konklusjon (NOU 2017: 7 </w:t>
      </w:r>
      <w:r w:rsidRPr="00F5023F">
        <w:rPr>
          <w:i/>
          <w:sz w:val="24"/>
        </w:rPr>
        <w:t>Det norske mediemangfoldet</w:t>
      </w:r>
      <w:r>
        <w:rPr>
          <w:sz w:val="24"/>
        </w:rPr>
        <w:t>)</w:t>
      </w:r>
    </w:p>
    <w:p w14:paraId="4CE91C4A" w14:textId="77777777" w:rsidR="008E1BC9" w:rsidRDefault="003505A5" w:rsidP="00272602">
      <w:pPr>
        <w:spacing w:after="120"/>
      </w:pPr>
      <w:r>
        <w:t xml:space="preserve">«I dagens og de nærmeste årenes situasjon er ikke mediepolitikk bare mediepolitikk, men demokrati- og mediepolitikk. </w:t>
      </w:r>
      <w:r w:rsidR="008E1BC9">
        <w:t>[…]</w:t>
      </w:r>
    </w:p>
    <w:p w14:paraId="25EF196D" w14:textId="77777777" w:rsidR="00C51CAB" w:rsidRDefault="008E1BC9" w:rsidP="00272602">
      <w:pPr>
        <w:spacing w:after="120"/>
      </w:pPr>
      <w:r>
        <w:t xml:space="preserve">Utvalgets største bekymring er at for mye av den samfunnsviktige journalistikken vil bli bygget ned og forsvinne i løpet av den korte tiden som nå eksisterer, før bærekraftige forretningsmodeller eventuelt viser seg å kunne finansiere den. Det er en risiko samfunnet ikke bør ta. </w:t>
      </w:r>
      <w:r w:rsidR="00C51CAB">
        <w:t>[…]</w:t>
      </w:r>
    </w:p>
    <w:p w14:paraId="60AF3C91" w14:textId="77777777" w:rsidR="003505A5" w:rsidRDefault="008E1BC9" w:rsidP="00272602">
      <w:pPr>
        <w:spacing w:after="120"/>
      </w:pPr>
      <w:r>
        <w:t>Utvalget ber norske politikere om å endre mediepolitikken og oppgradere ambisjonene med de offentlige ordningene så raskt som mulig, og med mye høyere tempo enn hittil.</w:t>
      </w:r>
      <w:r w:rsidR="003505A5">
        <w:t>»</w:t>
      </w:r>
    </w:p>
    <w:p w14:paraId="3DB37BF0" w14:textId="77777777" w:rsidR="00AB5984" w:rsidRPr="003505A5" w:rsidRDefault="00AB5984" w:rsidP="00272602">
      <w:pPr>
        <w:pStyle w:val="Overskrift1"/>
        <w:spacing w:before="0" w:after="120"/>
        <w:rPr>
          <w:sz w:val="24"/>
        </w:rPr>
      </w:pPr>
      <w:r>
        <w:rPr>
          <w:sz w:val="24"/>
        </w:rPr>
        <w:lastRenderedPageBreak/>
        <w:t xml:space="preserve">Kulturdepartementet </w:t>
      </w:r>
      <w:r w:rsidRPr="003505A5">
        <w:rPr>
          <w:sz w:val="24"/>
        </w:rPr>
        <w:t>Prop. 1 S</w:t>
      </w:r>
      <w:r>
        <w:rPr>
          <w:sz w:val="24"/>
        </w:rPr>
        <w:t xml:space="preserve"> </w:t>
      </w:r>
      <w:r w:rsidRPr="003505A5">
        <w:rPr>
          <w:sz w:val="24"/>
        </w:rPr>
        <w:t>(2017 – 2018)</w:t>
      </w:r>
      <w:r>
        <w:rPr>
          <w:sz w:val="24"/>
        </w:rPr>
        <w:t xml:space="preserve"> K</w:t>
      </w:r>
      <w:r w:rsidRPr="003505A5">
        <w:rPr>
          <w:sz w:val="24"/>
        </w:rPr>
        <w:t xml:space="preserve">ap. 335 </w:t>
      </w:r>
      <w:r>
        <w:rPr>
          <w:sz w:val="24"/>
        </w:rPr>
        <w:t xml:space="preserve">Mediestøtte, </w:t>
      </w:r>
      <w:r w:rsidRPr="003505A5">
        <w:rPr>
          <w:sz w:val="24"/>
        </w:rPr>
        <w:t>post 71</w:t>
      </w:r>
      <w:r>
        <w:rPr>
          <w:sz w:val="24"/>
        </w:rPr>
        <w:t xml:space="preserve"> Produksjonstilskudd</w:t>
      </w:r>
    </w:p>
    <w:p w14:paraId="29A68A4B" w14:textId="77777777" w:rsidR="00AB5984" w:rsidRDefault="00AB5984" w:rsidP="00272602">
      <w:pPr>
        <w:spacing w:after="120"/>
      </w:pPr>
      <w:r>
        <w:t>Kulturdepartementets budsjettforslag innebærer i praksis at post 71 Produksjonstilskudd kuttes med 25,7 mill. kr, fordi forslag om 7 mill. til innovasjonsordning forbeholdt lokalaviser skal tas fra post 71. Lokalavisene skal skjermes fra kuttet, og de avisene som får kutt vil rammes hardt. Omregnet i journaliststillinger utgjør det foreslåtte kuttet 30 – 40 stillinger, noe som tilsvarer to store lokalavisredaksjoner.</w:t>
      </w:r>
    </w:p>
    <w:p w14:paraId="75142C7F" w14:textId="77777777" w:rsidR="00AB5984" w:rsidRDefault="00AB5984" w:rsidP="00272602">
      <w:pPr>
        <w:spacing w:after="120"/>
      </w:pPr>
      <w:r>
        <w:t>Ved å sammenligne tilskuddet ved inngangen av denne stortingsperioden, og inflasjonsjustere til utgangen av perioden og hensyntatt den nye gruppen av aviser i ordningen fra 2016 (nasjonale ukemedier, som tok med seg omtrent 15 mill. fra Kulturrådet inn i ordningen), skulle støtten for 2018 vært omtrent 75 mill. kr høyere enn forslaget (manglende inflasjonsjustering er omtrent 50 mill.).</w:t>
      </w:r>
    </w:p>
    <w:p w14:paraId="21FBE865" w14:textId="77777777" w:rsidR="00AB5984" w:rsidRDefault="00AB5984" w:rsidP="00272602">
      <w:pPr>
        <w:spacing w:after="120"/>
      </w:pPr>
      <w:r>
        <w:t>I det minste bør tilskudd for 2018 derfor inflasjonsjusteres fra 2017.</w:t>
      </w:r>
    </w:p>
    <w:p w14:paraId="580F1FAA" w14:textId="77777777" w:rsidR="00AB5984" w:rsidRDefault="00AB5984" w:rsidP="00272602">
      <w:pPr>
        <w:spacing w:after="120"/>
      </w:pPr>
      <w:r>
        <w:t xml:space="preserve">I den krevende situasjonen avisene er i, med sterkt fallende annonseinntekter og overgang til digitale forretningsmodeller, må ikke produksjonstilskuddet kuttes. </w:t>
      </w:r>
    </w:p>
    <w:p w14:paraId="573EA6B5" w14:textId="77777777" w:rsidR="00AB5984" w:rsidRPr="003505A5" w:rsidRDefault="00AB5984" w:rsidP="00272602">
      <w:pPr>
        <w:spacing w:after="120"/>
        <w:rPr>
          <w:b/>
          <w:i/>
        </w:rPr>
      </w:pPr>
      <w:r w:rsidRPr="003505A5">
        <w:rPr>
          <w:b/>
          <w:i/>
        </w:rPr>
        <w:t xml:space="preserve">Vi ber </w:t>
      </w:r>
      <w:r>
        <w:rPr>
          <w:b/>
          <w:i/>
        </w:rPr>
        <w:t xml:space="preserve">om at </w:t>
      </w:r>
      <w:r w:rsidRPr="003505A5">
        <w:rPr>
          <w:b/>
          <w:i/>
        </w:rPr>
        <w:t>bevilgningen for 2018 opprettholdes på inflasjonsjustert (KPI 1,8 %, 5,6 mill.) 2017-nivå, 325,6 mill., medregnet 7 mill. til innovasjonsstøtte.</w:t>
      </w:r>
    </w:p>
    <w:p w14:paraId="198E4174" w14:textId="77777777" w:rsidR="00AB5984" w:rsidRDefault="00AB5984" w:rsidP="00272602">
      <w:pPr>
        <w:pStyle w:val="Overskrift1"/>
        <w:spacing w:before="0" w:after="120"/>
        <w:rPr>
          <w:sz w:val="24"/>
        </w:rPr>
      </w:pPr>
    </w:p>
    <w:p w14:paraId="0171AE80" w14:textId="77777777" w:rsidR="003505A5" w:rsidRPr="003505A5" w:rsidRDefault="003505A5" w:rsidP="00272602">
      <w:pPr>
        <w:pStyle w:val="Overskrift1"/>
        <w:spacing w:before="0" w:after="120"/>
        <w:rPr>
          <w:sz w:val="24"/>
        </w:rPr>
      </w:pPr>
      <w:r w:rsidRPr="003505A5">
        <w:rPr>
          <w:sz w:val="24"/>
        </w:rPr>
        <w:t>Utrede tidsavgrenset fritak for arbeidsgiveravgift for nyhets- og aktualitetsmedier</w:t>
      </w:r>
    </w:p>
    <w:p w14:paraId="01401030" w14:textId="77777777" w:rsidR="008E1BC9" w:rsidRDefault="00573A39" w:rsidP="00272602">
      <w:pPr>
        <w:spacing w:after="120"/>
      </w:pPr>
      <w:r>
        <w:t xml:space="preserve">Mediemangfoldsutvalget </w:t>
      </w:r>
      <w:r w:rsidR="008E1BC9">
        <w:t xml:space="preserve">peker </w:t>
      </w:r>
      <w:r>
        <w:t xml:space="preserve">på </w:t>
      </w:r>
      <w:r w:rsidR="008E1BC9">
        <w:t xml:space="preserve">at det haster med å iverksette tiltak. Derfor </w:t>
      </w:r>
      <w:r w:rsidR="00C51CAB">
        <w:t>ber vi komiteen</w:t>
      </w:r>
      <w:r w:rsidR="008E1BC9">
        <w:t xml:space="preserve"> allerede nå </w:t>
      </w:r>
      <w:r w:rsidR="00AB5984">
        <w:t>medvirke til</w:t>
      </w:r>
      <w:r w:rsidR="008E1BC9">
        <w:t xml:space="preserve"> en utredning </w:t>
      </w:r>
      <w:r w:rsidR="00AB5984">
        <w:t xml:space="preserve">av tiltaket. </w:t>
      </w:r>
    </w:p>
    <w:p w14:paraId="11B9B0F2" w14:textId="77777777" w:rsidR="008E1BC9" w:rsidRPr="008E1BC9" w:rsidRDefault="008E1BC9" w:rsidP="00272602">
      <w:pPr>
        <w:spacing w:after="120"/>
        <w:rPr>
          <w:b/>
          <w:i/>
        </w:rPr>
      </w:pPr>
      <w:r w:rsidRPr="008E1BC9">
        <w:rPr>
          <w:b/>
          <w:i/>
        </w:rPr>
        <w:t xml:space="preserve">Vi ber komiteen </w:t>
      </w:r>
      <w:r w:rsidR="00AB5984">
        <w:rPr>
          <w:b/>
          <w:i/>
        </w:rPr>
        <w:t>medvirke til</w:t>
      </w:r>
      <w:r w:rsidRPr="008E1BC9">
        <w:rPr>
          <w:b/>
          <w:i/>
        </w:rPr>
        <w:t xml:space="preserve"> at et tidsavgrenset fritak for arbeidsgiveravgift for nyhets- og aktualitetsmedier blir utredet raskt. </w:t>
      </w:r>
    </w:p>
    <w:p w14:paraId="1BC5F909" w14:textId="77777777" w:rsidR="00C51CAB" w:rsidRPr="003505A5" w:rsidRDefault="00C51CAB" w:rsidP="00272602">
      <w:pPr>
        <w:spacing w:after="120"/>
      </w:pPr>
    </w:p>
    <w:p w14:paraId="14EF938B" w14:textId="77777777" w:rsidR="003505A5" w:rsidRPr="003505A5" w:rsidRDefault="003505A5" w:rsidP="00272602">
      <w:pPr>
        <w:pStyle w:val="Overskrift1"/>
        <w:spacing w:before="0" w:after="120"/>
        <w:rPr>
          <w:sz w:val="24"/>
        </w:rPr>
      </w:pPr>
      <w:r w:rsidRPr="003505A5">
        <w:rPr>
          <w:sz w:val="24"/>
        </w:rPr>
        <w:t xml:space="preserve">Prop.1 LS (2017 – 2018) FOR BUDSJETTÅRET 2018 Skatter, avgifter og toll 2018 </w:t>
      </w:r>
    </w:p>
    <w:p w14:paraId="45FBFF58" w14:textId="77777777" w:rsidR="006D029A" w:rsidRPr="003505A5" w:rsidRDefault="003505A5" w:rsidP="00272602">
      <w:pPr>
        <w:pStyle w:val="Overskrift1"/>
        <w:spacing w:before="0" w:after="120"/>
        <w:rPr>
          <w:sz w:val="24"/>
        </w:rPr>
      </w:pPr>
      <w:r w:rsidRPr="003505A5">
        <w:rPr>
          <w:sz w:val="24"/>
        </w:rPr>
        <w:t>37 Digital journalistikk – anmodningsvedtak nr. 108 punkt 44 (2016 – 2017)</w:t>
      </w:r>
    </w:p>
    <w:p w14:paraId="6F7FABDE" w14:textId="77777777" w:rsidR="007D257A" w:rsidRDefault="007A2A5C" w:rsidP="00272602">
      <w:pPr>
        <w:spacing w:after="120"/>
      </w:pPr>
      <w:r>
        <w:t xml:space="preserve">I 2016 ble det innført mva-fritak for elektroniske nyhetstjenester. </w:t>
      </w:r>
      <w:r w:rsidR="003A0F6F">
        <w:t xml:space="preserve">Et mva-fritak for digitalt nyhets- og aktualitetsinnhold er av stor betydning for bransjen, </w:t>
      </w:r>
      <w:r>
        <w:t>fordi det</w:t>
      </w:r>
      <w:r w:rsidR="003A0F6F">
        <w:t xml:space="preserve"> igjen knytter fritaket til innhold og ikke distribusjonsform, innhold som er viktig for et velfungerende demokrati. </w:t>
      </w:r>
    </w:p>
    <w:p w14:paraId="0FF16487" w14:textId="77777777" w:rsidR="007A2A5C" w:rsidRDefault="00C51CAB" w:rsidP="00272602">
      <w:pPr>
        <w:spacing w:after="120"/>
      </w:pPr>
      <w:r>
        <w:t>A</w:t>
      </w:r>
      <w:r w:rsidR="007A2A5C">
        <w:t xml:space="preserve">vgrensningen </w:t>
      </w:r>
      <w:r w:rsidR="00573A39">
        <w:t>av</w:t>
      </w:r>
      <w:r w:rsidR="003A0F6F">
        <w:t xml:space="preserve"> et slikt fritak må være </w:t>
      </w:r>
      <w:r w:rsidR="00403A5E">
        <w:t xml:space="preserve">prinsipiell og </w:t>
      </w:r>
      <w:r w:rsidR="007A2A5C">
        <w:t>fremtidsrette</w:t>
      </w:r>
      <w:r w:rsidR="00573A39">
        <w:t>t</w:t>
      </w:r>
      <w:r w:rsidR="007A2A5C">
        <w:t xml:space="preserve">, og </w:t>
      </w:r>
      <w:r w:rsidR="00272602">
        <w:t>o</w:t>
      </w:r>
      <w:r>
        <w:t xml:space="preserve">gså såkalt smale medier med nyhets- og aktualitetsinnhold er viktige for den gode offentlige samtalen. </w:t>
      </w:r>
      <w:r w:rsidR="00830B0D">
        <w:t>A</w:t>
      </w:r>
      <w:r w:rsidR="007A2A5C">
        <w:t>vgrensningen som bl</w:t>
      </w:r>
      <w:r>
        <w:t>e gjort i forskrift og gjennom S</w:t>
      </w:r>
      <w:r w:rsidR="007A2A5C">
        <w:t>kattedirektoratets rundskriv er for snev</w:t>
      </w:r>
      <w:r w:rsidR="00573A39">
        <w:t>er</w:t>
      </w:r>
      <w:r w:rsidR="00272602">
        <w:t xml:space="preserve">, og vi ber derfor om justering av denne. </w:t>
      </w:r>
    </w:p>
    <w:p w14:paraId="3AAA52B4" w14:textId="77777777" w:rsidR="000F73C8" w:rsidRDefault="00403A5E" w:rsidP="00272602">
      <w:pPr>
        <w:spacing w:after="120"/>
      </w:pPr>
      <w:r>
        <w:t xml:space="preserve">Mva-fritaket har siden slutten av 60-tallet eksistert for både papiraviser og tidsskrifter. </w:t>
      </w:r>
      <w:r w:rsidR="007C6D57">
        <w:t>Reglene</w:t>
      </w:r>
      <w:r w:rsidR="005B1C14">
        <w:t xml:space="preserve"> </w:t>
      </w:r>
      <w:r w:rsidR="007C6D57">
        <w:t xml:space="preserve">er </w:t>
      </w:r>
      <w:r w:rsidR="00D23D65">
        <w:t xml:space="preserve">nå </w:t>
      </w:r>
      <w:r w:rsidR="00A941E9">
        <w:t xml:space="preserve">et </w:t>
      </w:r>
      <w:r w:rsidR="007C6D57">
        <w:t xml:space="preserve">betydelig </w:t>
      </w:r>
      <w:r w:rsidR="00A941E9">
        <w:t xml:space="preserve">hinder </w:t>
      </w:r>
      <w:r w:rsidR="008A744C">
        <w:t xml:space="preserve">for </w:t>
      </w:r>
      <w:r w:rsidR="00A941E9">
        <w:t xml:space="preserve">innovasjon og digitalisering </w:t>
      </w:r>
      <w:r w:rsidR="00D472EF" w:rsidRPr="00D472EF">
        <w:t>i medier som dekker få stoffområder, men dekker dem i dybden</w:t>
      </w:r>
      <w:r w:rsidR="00A941E9">
        <w:t xml:space="preserve">. </w:t>
      </w:r>
      <w:r w:rsidR="00D23D65">
        <w:t>Også s</w:t>
      </w:r>
      <w:r w:rsidR="007C6D57">
        <w:t xml:space="preserve">alg av enkeltartikler </w:t>
      </w:r>
      <w:r w:rsidR="00D23D65">
        <w:t xml:space="preserve">må fritas, det </w:t>
      </w:r>
      <w:r w:rsidR="007C6D57">
        <w:t xml:space="preserve">er et tilbud mediene ønsker å gi brukerne, og som kan bidra til at flere blir abonnenter. </w:t>
      </w:r>
    </w:p>
    <w:p w14:paraId="33339E0E" w14:textId="77777777" w:rsidR="00555047" w:rsidRDefault="003A0F6F" w:rsidP="00272602">
      <w:pPr>
        <w:spacing w:after="120"/>
      </w:pPr>
      <w:r w:rsidRPr="00554F12">
        <w:rPr>
          <w:b/>
          <w:i/>
        </w:rPr>
        <w:t xml:space="preserve">Vi ber komiteen </w:t>
      </w:r>
      <w:r w:rsidR="00AB5984">
        <w:rPr>
          <w:b/>
          <w:i/>
        </w:rPr>
        <w:t>medvirke til</w:t>
      </w:r>
      <w:r w:rsidRPr="00554F12">
        <w:rPr>
          <w:b/>
          <w:i/>
        </w:rPr>
        <w:t xml:space="preserve"> at eksisterende mva-fritak for elektroniske nyhetstjenester justeres, slik at </w:t>
      </w:r>
      <w:r w:rsidR="00D472EF" w:rsidRPr="00D472EF">
        <w:rPr>
          <w:b/>
          <w:i/>
        </w:rPr>
        <w:t>alle nyhets- og aktualitetsmedier og salg av enkeltartikler omfattes</w:t>
      </w:r>
      <w:r w:rsidRPr="00554F12">
        <w:rPr>
          <w:b/>
          <w:i/>
        </w:rPr>
        <w:t xml:space="preserve">. </w:t>
      </w:r>
    </w:p>
    <w:sectPr w:rsidR="00555047" w:rsidSect="00D700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DD3AB" w14:textId="77777777" w:rsidR="00D14F17" w:rsidRDefault="00D14F17" w:rsidP="00D51CAA">
      <w:r>
        <w:separator/>
      </w:r>
    </w:p>
  </w:endnote>
  <w:endnote w:type="continuationSeparator" w:id="0">
    <w:p w14:paraId="3D137026" w14:textId="77777777" w:rsidR="00D14F17" w:rsidRDefault="00D14F17" w:rsidP="00D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8F5B5" w14:textId="77777777" w:rsidR="00D14F17" w:rsidRDefault="00D14F17" w:rsidP="00D51CAA">
      <w:r>
        <w:separator/>
      </w:r>
    </w:p>
  </w:footnote>
  <w:footnote w:type="continuationSeparator" w:id="0">
    <w:p w14:paraId="2EDCCA4D" w14:textId="77777777" w:rsidR="00D14F17" w:rsidRDefault="00D14F17" w:rsidP="00D51CAA">
      <w:r>
        <w:continuationSeparator/>
      </w:r>
    </w:p>
  </w:footnote>
  <w:footnote w:id="1">
    <w:p w14:paraId="2FD30316" w14:textId="77777777" w:rsidR="00D51CAA" w:rsidRDefault="00D51CAA">
      <w:pPr>
        <w:pStyle w:val="Fotnotetekst"/>
      </w:pPr>
      <w:r>
        <w:rPr>
          <w:rStyle w:val="Fotnotereferanse"/>
        </w:rPr>
        <w:footnoteRef/>
      </w:r>
      <w:r>
        <w:t xml:space="preserve"> Opplag telles på fire måter: 1) rent papiropplag, 2) rent digitalopplag, 3) samlet digitalopplag (rent digitalopplag + komplettopplag) og 4) totalopplag (komplettopplag + rent digitalopplag + rent papiropplag). Dette tallet er 3). </w:t>
      </w:r>
      <w:r w:rsidR="00F5023F">
        <w:t xml:space="preserve">Komplettopplag er abonnement med både papirutgave og digitalutgave(r). </w:t>
      </w:r>
    </w:p>
  </w:footnote>
  <w:footnote w:id="2">
    <w:p w14:paraId="4D2A1F16" w14:textId="77777777" w:rsidR="00D51CAA" w:rsidRDefault="00D51CA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D51CAA">
        <w:rPr>
          <w:i/>
        </w:rPr>
        <w:t>Avisåret 2016</w:t>
      </w:r>
      <w:r>
        <w:t>: Sigurd Høst, Rapport nr. 84/2017</w:t>
      </w:r>
      <w:r w:rsidR="002373C5">
        <w:t xml:space="preserve">, Høgskulen i Volda.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525ED"/>
    <w:multiLevelType w:val="hybridMultilevel"/>
    <w:tmpl w:val="445E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1EAB"/>
    <w:multiLevelType w:val="hybridMultilevel"/>
    <w:tmpl w:val="56A2DB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D7F37"/>
    <w:multiLevelType w:val="hybridMultilevel"/>
    <w:tmpl w:val="7B8E8F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AE235D"/>
    <w:multiLevelType w:val="hybridMultilevel"/>
    <w:tmpl w:val="C1B01F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1A46C4"/>
    <w:multiLevelType w:val="hybridMultilevel"/>
    <w:tmpl w:val="0D2C96CC"/>
    <w:lvl w:ilvl="0" w:tplc="DE808EB0">
      <w:numFmt w:val="bullet"/>
      <w:lvlText w:val="·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73A35"/>
    <w:multiLevelType w:val="hybridMultilevel"/>
    <w:tmpl w:val="8646CF42"/>
    <w:lvl w:ilvl="0" w:tplc="DE808EB0">
      <w:numFmt w:val="bullet"/>
      <w:lvlText w:val="·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7A"/>
    <w:rsid w:val="000923E6"/>
    <w:rsid w:val="000B5A05"/>
    <w:rsid w:val="000C0B71"/>
    <w:rsid w:val="000D6268"/>
    <w:rsid w:val="000F4A37"/>
    <w:rsid w:val="000F73C8"/>
    <w:rsid w:val="001E20B3"/>
    <w:rsid w:val="00211ABA"/>
    <w:rsid w:val="002373C5"/>
    <w:rsid w:val="00272602"/>
    <w:rsid w:val="002853AB"/>
    <w:rsid w:val="002A3210"/>
    <w:rsid w:val="002B7470"/>
    <w:rsid w:val="002C2ADA"/>
    <w:rsid w:val="002D0732"/>
    <w:rsid w:val="003505A5"/>
    <w:rsid w:val="00362E20"/>
    <w:rsid w:val="003A0F6F"/>
    <w:rsid w:val="003B0259"/>
    <w:rsid w:val="003D2497"/>
    <w:rsid w:val="003D6963"/>
    <w:rsid w:val="003E19D5"/>
    <w:rsid w:val="003F1CFB"/>
    <w:rsid w:val="00403A5E"/>
    <w:rsid w:val="00415708"/>
    <w:rsid w:val="00490FFF"/>
    <w:rsid w:val="004F596A"/>
    <w:rsid w:val="0050460E"/>
    <w:rsid w:val="00554F12"/>
    <w:rsid w:val="00555047"/>
    <w:rsid w:val="00573A39"/>
    <w:rsid w:val="005921E6"/>
    <w:rsid w:val="005B1C14"/>
    <w:rsid w:val="006D029A"/>
    <w:rsid w:val="00726AED"/>
    <w:rsid w:val="00786DFE"/>
    <w:rsid w:val="007A2A5C"/>
    <w:rsid w:val="007B6D6D"/>
    <w:rsid w:val="007C6D57"/>
    <w:rsid w:val="007D257A"/>
    <w:rsid w:val="008060D1"/>
    <w:rsid w:val="00821946"/>
    <w:rsid w:val="00824F5B"/>
    <w:rsid w:val="00830B0D"/>
    <w:rsid w:val="008A744C"/>
    <w:rsid w:val="008D5F62"/>
    <w:rsid w:val="008E1BC9"/>
    <w:rsid w:val="00944704"/>
    <w:rsid w:val="00945DDC"/>
    <w:rsid w:val="00990759"/>
    <w:rsid w:val="009E2B25"/>
    <w:rsid w:val="00A709FB"/>
    <w:rsid w:val="00A70EC5"/>
    <w:rsid w:val="00A941E9"/>
    <w:rsid w:val="00AB5984"/>
    <w:rsid w:val="00AB6D3F"/>
    <w:rsid w:val="00B43869"/>
    <w:rsid w:val="00B64431"/>
    <w:rsid w:val="00B73379"/>
    <w:rsid w:val="00C16533"/>
    <w:rsid w:val="00C51CAB"/>
    <w:rsid w:val="00CB27CE"/>
    <w:rsid w:val="00D14F17"/>
    <w:rsid w:val="00D23D65"/>
    <w:rsid w:val="00D472EF"/>
    <w:rsid w:val="00D51CAA"/>
    <w:rsid w:val="00D70096"/>
    <w:rsid w:val="00D918DF"/>
    <w:rsid w:val="00DA4E59"/>
    <w:rsid w:val="00E11A77"/>
    <w:rsid w:val="00E15125"/>
    <w:rsid w:val="00E72ABC"/>
    <w:rsid w:val="00E968F5"/>
    <w:rsid w:val="00ED7895"/>
    <w:rsid w:val="00F444A5"/>
    <w:rsid w:val="00F5023F"/>
    <w:rsid w:val="00F561BE"/>
    <w:rsid w:val="00FA4988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D7343"/>
  <w14:defaultImageDpi w14:val="300"/>
  <w15:docId w15:val="{E67629BE-A406-4131-B125-3BB79038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2A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1C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2A5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avsnitt">
    <w:name w:val="List Paragraph"/>
    <w:basedOn w:val="Normal"/>
    <w:uiPriority w:val="34"/>
    <w:qFormat/>
    <w:rsid w:val="007A2A5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5B1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498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4988"/>
    <w:rPr>
      <w:rFonts w:ascii="Lucida Grande" w:hAnsi="Lucida Grande" w:cs="Lucida Grande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51CA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51CA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51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0" Type="http://schemas.openxmlformats.org/officeDocument/2006/relationships/theme" Target="theme/theme1.xml"/><Relationship Id="rId10" Type="http://schemas.openxmlformats.org/officeDocument/2006/relationships/settings" Target="settings.xml"/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jpeg"/><Relationship Id="rId17" Type="http://schemas.openxmlformats.org/officeDocument/2006/relationships/image" Target="media/image4.png"/><Relationship Id="rId18" Type="http://schemas.openxmlformats.org/officeDocument/2006/relationships/image" Target="media/image5.jpe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Status xmlns="f909def9-6662-4ec9-b2d2-41be86eee7c4">Under behandling</NHO_DocumentStatus>
    <c33924c3673147c88830f2707c1978bc xmlns="f909def9-6662-4ec9-b2d2-41be86eee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Bjørn Wisted</TermName>
          <TermId xmlns="http://schemas.microsoft.com/office/infopath/2007/PartnerControls">53d29df3-335c-4113-b4d3-c5f6cd630929</TermId>
        </TermInfo>
      </Terms>
    </c33924c3673147c88830f2707c1978bc>
    <TaxKeywordTaxHTField xmlns="749ab8b6-ff35-4a4f-9f18-9cef83ce6420">
      <Terms xmlns="http://schemas.microsoft.com/office/infopath/2007/PartnerControls"/>
    </TaxKeywordTaxHTField>
    <ARENA_DocumentReference xmlns="f909def9-6662-4ec9-b2d2-41be86eee7c4" xsi:nil="true"/>
    <ARENA_DocumentRecipient xmlns="f909def9-6662-4ec9-b2d2-41be86eee7c4" xsi:nil="true"/>
    <NHO_DocumentDate xmlns="f909def9-6662-4ec9-b2d2-41be86eee7c4" xsi:nil="true"/>
    <TaxCatchAll xmlns="749ab8b6-ff35-4a4f-9f18-9cef83ce6420">
      <Value>2</Value>
      <Value>18</Value>
    </TaxCatchAll>
    <ARENA_DocumentSender xmlns="f909def9-6662-4ec9-b2d2-41be86eee7c4" xsi:nil="true"/>
    <p8a47c7619634ae9930087b62d76e394 xmlns="f909def9-6662-4ec9-b2d2-41be86eee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MBL</TermName>
          <TermId xmlns="http://schemas.microsoft.com/office/infopath/2007/PartnerControls">479f0f60-1a83-47cd-9a98-e6e4a5d280df</TermId>
        </TermInfo>
      </Terms>
    </p8a47c7619634ae9930087b62d76e394>
    <NHO_DocumentProperty xmlns="f909def9-6662-4ec9-b2d2-41be86eee7c4">Internt</NHO_DocumentProperty>
    <_dlc_DocId xmlns="a7dfd8ae-4224-41ce-bac0-e7668c1836a1">MBL01-582167260-31602</_dlc_DocId>
    <_dlc_DocIdUrl xmlns="a7dfd8ae-4224-41ce-bac0-e7668c1836a1">
      <Url>https://nhosp.sharepoint.com/sites/MBL/_layouts/15/DocIdRedir.aspx?ID=MBL01-582167260-31602</Url>
      <Description>MBL01-582167260-31602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57069718C2538247BC7762C71AA39D3B" ma:contentTypeVersion="2" ma:contentTypeDescription="Opprett et nytt dokument." ma:contentTypeScope="" ma:versionID="187473f46a254a4df04fb58848e31632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a7dfd8ae-4224-41ce-bac0-e7668c1836a1" targetNamespace="http://schemas.microsoft.com/office/2006/metadata/properties" ma:root="true" ma:fieldsID="905748822752a4d435c7f2dca5054373" ns2:_="" ns3:_="" ns4:_="">
    <xsd:import namespace="f909def9-6662-4ec9-b2d2-41be86eee7c4"/>
    <xsd:import namespace="749ab8b6-ff35-4a4f-9f18-9cef83ce6420"/>
    <xsd:import namespace="a7dfd8ae-4224-41ce-bac0-e7668c1836a1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4332206e-d932-4663-80fe-6b1ad86077bc}" ma:internalName="TaxCatchAll" ma:showField="CatchAllData" ma:web="a7dfd8ae-4224-41ce-bac0-e7668c183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4332206e-d932-4663-80fe-6b1ad86077bc}" ma:internalName="TaxCatchAllLabel" ma:readOnly="true" ma:showField="CatchAllDataLabel" ma:web="a7dfd8ae-4224-41ce-bac0-e7668c183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d8ae-4224-41ce-bac0-e7668c1836a1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EF7F-7D70-4232-8B43-DD01477711A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3053A97-D03E-4A30-A4F5-73F56D3867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F9F125-4A62-49AA-8EC1-03A0AB443FB6}">
  <ds:schemaRefs>
    <ds:schemaRef ds:uri="http://schemas.microsoft.com/office/2006/metadata/properties"/>
    <ds:schemaRef ds:uri="http://schemas.microsoft.com/office/infopath/2007/PartnerControls"/>
    <ds:schemaRef ds:uri="f909def9-6662-4ec9-b2d2-41be86eee7c4"/>
    <ds:schemaRef ds:uri="749ab8b6-ff35-4a4f-9f18-9cef83ce6420"/>
    <ds:schemaRef ds:uri="a7dfd8ae-4224-41ce-bac0-e7668c1836a1"/>
  </ds:schemaRefs>
</ds:datastoreItem>
</file>

<file path=customXml/itemProps4.xml><?xml version="1.0" encoding="utf-8"?>
<ds:datastoreItem xmlns:ds="http://schemas.openxmlformats.org/officeDocument/2006/customXml" ds:itemID="{380D6DB4-5DE5-4B1C-897C-2BA1FC8254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41F56E-BF91-4A2C-BE1D-8DFD65E7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a7dfd8ae-4224-41ce-bac0-e7668c183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BC98C75-B364-416B-80DF-9FABCC36515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49C5E30-15F5-C449-BC0A-ADE20854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3820</Characters>
  <Application>Microsoft Macintosh Word</Application>
  <DocSecurity>0</DocSecurity>
  <Lines>70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Wisted</dc:creator>
  <cp:keywords/>
  <dc:description/>
  <cp:lastModifiedBy>Reidun Kjelling Nybø</cp:lastModifiedBy>
  <cp:revision>2</cp:revision>
  <cp:lastPrinted>2017-10-24T09:35:00Z</cp:lastPrinted>
  <dcterms:created xsi:type="dcterms:W3CDTF">2017-11-02T23:35:00Z</dcterms:created>
  <dcterms:modified xsi:type="dcterms:W3CDTF">2017-11-02T23:35:00Z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0x01010024A2C8D6A070534B9CF4AD2589879B1E04010057069718C2538247BC7762C71AA39D3B</vt:lpwstr>
  </property>
  <property fmtid="{D5CDD505-2E9C-101B-9397-08002B2CF9AE}" pid="3" name="TaxKeyword">
    <vt:lpwstr/>
  </property>
  <property fmtid="{D5CDD505-2E9C-101B-9397-08002B2CF9AE}" pid="4" name="NhoMmdCaseWorker">
    <vt:lpwstr>18;#Bjørn Wisted|53d29df3-335c-4113-b4d3-c5f6cd630929</vt:lpwstr>
  </property>
  <property fmtid="{D5CDD505-2E9C-101B-9397-08002B2CF9AE}" pid="5" name="NHO_OrganisationUnit">
    <vt:lpwstr>2;#MBL|479f0f60-1a83-47cd-9a98-e6e4a5d280df</vt:lpwstr>
  </property>
  <property fmtid="{D5CDD505-2E9C-101B-9397-08002B2CF9AE}" pid="6" name="_dlc_DocIdItemGuid">
    <vt:lpwstr>49ce1e0d-7651-4520-816e-639abd2320d9</vt:lpwstr>
  </property>
</Properties>
</file>