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23" w:rsidRPr="001979E8" w:rsidRDefault="001979E8">
      <w:pPr>
        <w:rPr>
          <w:rFonts w:ascii="Times New Roman" w:hAnsi="Times New Roman"/>
          <w:sz w:val="32"/>
          <w:szCs w:val="32"/>
        </w:rPr>
      </w:pPr>
      <w:bookmarkStart w:id="0" w:name="_GoBack"/>
      <w:bookmarkEnd w:id="0"/>
      <w:r w:rsidRPr="001979E8">
        <w:rPr>
          <w:rFonts w:ascii="Times New Roman" w:hAnsi="Times New Roman"/>
          <w:sz w:val="32"/>
          <w:szCs w:val="32"/>
        </w:rPr>
        <w:t>Norsk Redaktørforening</w:t>
      </w:r>
    </w:p>
    <w:p w:rsidR="001979E8" w:rsidRDefault="001979E8">
      <w:pPr>
        <w:rPr>
          <w:rFonts w:ascii="Times New Roman" w:hAnsi="Times New Roman"/>
          <w:sz w:val="24"/>
          <w:szCs w:val="24"/>
        </w:rPr>
      </w:pPr>
      <w:r w:rsidRPr="001979E8">
        <w:rPr>
          <w:rFonts w:ascii="Times New Roman" w:hAnsi="Times New Roman"/>
          <w:sz w:val="24"/>
          <w:szCs w:val="24"/>
        </w:rPr>
        <w:t xml:space="preserve">Styremøte </w:t>
      </w:r>
      <w:r w:rsidR="00D3631F">
        <w:rPr>
          <w:rFonts w:ascii="Times New Roman" w:hAnsi="Times New Roman"/>
          <w:sz w:val="24"/>
          <w:szCs w:val="24"/>
        </w:rPr>
        <w:t>Oslo</w:t>
      </w:r>
      <w:r w:rsidRPr="001979E8">
        <w:rPr>
          <w:rFonts w:ascii="Times New Roman" w:hAnsi="Times New Roman"/>
          <w:sz w:val="24"/>
          <w:szCs w:val="24"/>
        </w:rPr>
        <w:t xml:space="preserve"> </w:t>
      </w:r>
      <w:r w:rsidR="00D3631F">
        <w:rPr>
          <w:rFonts w:ascii="Times New Roman" w:hAnsi="Times New Roman"/>
          <w:sz w:val="24"/>
          <w:szCs w:val="24"/>
        </w:rPr>
        <w:t>5</w:t>
      </w:r>
      <w:r w:rsidR="00DD26BE">
        <w:rPr>
          <w:rFonts w:ascii="Times New Roman" w:hAnsi="Times New Roman"/>
          <w:sz w:val="24"/>
          <w:szCs w:val="24"/>
        </w:rPr>
        <w:t xml:space="preserve">. </w:t>
      </w:r>
      <w:r w:rsidR="00D3631F">
        <w:rPr>
          <w:rFonts w:ascii="Times New Roman" w:hAnsi="Times New Roman"/>
          <w:sz w:val="24"/>
          <w:szCs w:val="24"/>
        </w:rPr>
        <w:t>jun</w:t>
      </w:r>
      <w:r w:rsidR="00DD26BE">
        <w:rPr>
          <w:rFonts w:ascii="Times New Roman" w:hAnsi="Times New Roman"/>
          <w:sz w:val="24"/>
          <w:szCs w:val="24"/>
        </w:rPr>
        <w:t>i 2012</w:t>
      </w:r>
    </w:p>
    <w:p w:rsidR="001979E8" w:rsidRPr="0058391E" w:rsidRDefault="00CC6967">
      <w:pPr>
        <w:rPr>
          <w:rFonts w:ascii="Times New Roman" w:hAnsi="Times New Roman"/>
          <w:sz w:val="20"/>
          <w:szCs w:val="20"/>
        </w:rPr>
      </w:pPr>
      <w:r>
        <w:rPr>
          <w:rFonts w:ascii="Times New Roman" w:hAnsi="Times New Roman"/>
          <w:sz w:val="20"/>
          <w:szCs w:val="20"/>
        </w:rPr>
        <w:t>NEØ/</w:t>
      </w:r>
      <w:r w:rsidR="00217F16">
        <w:rPr>
          <w:rFonts w:ascii="Times New Roman" w:hAnsi="Times New Roman"/>
          <w:sz w:val="20"/>
          <w:szCs w:val="20"/>
        </w:rPr>
        <w:t>AJ</w:t>
      </w:r>
    </w:p>
    <w:p w:rsidR="001979E8" w:rsidRDefault="001979E8">
      <w:pPr>
        <w:rPr>
          <w:rFonts w:ascii="Times New Roman" w:hAnsi="Times New Roman"/>
          <w:sz w:val="24"/>
          <w:szCs w:val="24"/>
        </w:rPr>
      </w:pPr>
    </w:p>
    <w:p w:rsidR="001979E8" w:rsidRDefault="001979E8">
      <w:pPr>
        <w:rPr>
          <w:rFonts w:ascii="Times New Roman" w:hAnsi="Times New Roman"/>
          <w:sz w:val="24"/>
          <w:szCs w:val="24"/>
        </w:rPr>
      </w:pPr>
    </w:p>
    <w:p w:rsidR="00B363A1" w:rsidRDefault="001979E8">
      <w:pPr>
        <w:rPr>
          <w:rFonts w:ascii="Arial" w:hAnsi="Arial" w:cs="Arial"/>
          <w:b/>
          <w:i/>
          <w:sz w:val="28"/>
          <w:szCs w:val="28"/>
        </w:rPr>
      </w:pPr>
      <w:r w:rsidRPr="001979E8">
        <w:rPr>
          <w:rFonts w:ascii="Arial" w:hAnsi="Arial" w:cs="Arial"/>
          <w:b/>
          <w:i/>
          <w:sz w:val="28"/>
          <w:szCs w:val="28"/>
        </w:rPr>
        <w:t>Sak 201</w:t>
      </w:r>
      <w:r w:rsidR="00DD26BE">
        <w:rPr>
          <w:rFonts w:ascii="Arial" w:hAnsi="Arial" w:cs="Arial"/>
          <w:b/>
          <w:i/>
          <w:sz w:val="28"/>
          <w:szCs w:val="28"/>
        </w:rPr>
        <w:t>2-</w:t>
      </w:r>
      <w:proofErr w:type="gramStart"/>
      <w:r w:rsidR="00624529">
        <w:rPr>
          <w:rFonts w:ascii="Arial" w:hAnsi="Arial" w:cs="Arial"/>
          <w:b/>
          <w:i/>
          <w:sz w:val="28"/>
          <w:szCs w:val="28"/>
        </w:rPr>
        <w:t>2</w:t>
      </w:r>
      <w:r w:rsidR="00B363A1">
        <w:rPr>
          <w:rFonts w:ascii="Arial" w:hAnsi="Arial" w:cs="Arial"/>
          <w:b/>
          <w:i/>
          <w:sz w:val="28"/>
          <w:szCs w:val="28"/>
        </w:rPr>
        <w:t>7</w:t>
      </w:r>
      <w:r w:rsidRPr="001979E8">
        <w:rPr>
          <w:rFonts w:ascii="Arial" w:hAnsi="Arial" w:cs="Arial"/>
          <w:b/>
          <w:i/>
          <w:sz w:val="28"/>
          <w:szCs w:val="28"/>
        </w:rPr>
        <w:t xml:space="preserve">: </w:t>
      </w:r>
      <w:r w:rsidR="00624529">
        <w:rPr>
          <w:rFonts w:ascii="Arial" w:hAnsi="Arial" w:cs="Arial"/>
          <w:b/>
          <w:i/>
          <w:sz w:val="28"/>
          <w:szCs w:val="28"/>
        </w:rPr>
        <w:t xml:space="preserve"> </w:t>
      </w:r>
      <w:r w:rsidR="00B363A1">
        <w:rPr>
          <w:rFonts w:ascii="Arial" w:hAnsi="Arial" w:cs="Arial"/>
          <w:b/>
          <w:i/>
          <w:sz w:val="28"/>
          <w:szCs w:val="28"/>
        </w:rPr>
        <w:t>Tekstreklameutvalgets</w:t>
      </w:r>
      <w:proofErr w:type="gramEnd"/>
      <w:r w:rsidR="00B363A1">
        <w:rPr>
          <w:rFonts w:ascii="Arial" w:hAnsi="Arial" w:cs="Arial"/>
          <w:b/>
          <w:i/>
          <w:sz w:val="28"/>
          <w:szCs w:val="28"/>
        </w:rPr>
        <w:t xml:space="preserve"> innstilling </w:t>
      </w:r>
    </w:p>
    <w:p w:rsidR="00DD26BE" w:rsidRDefault="00B363A1">
      <w:pPr>
        <w:rPr>
          <w:rFonts w:ascii="Arial" w:hAnsi="Arial" w:cs="Arial"/>
          <w:b/>
          <w:i/>
          <w:sz w:val="28"/>
          <w:szCs w:val="28"/>
        </w:rPr>
      </w:pPr>
      <w:r>
        <w:rPr>
          <w:rFonts w:ascii="Arial" w:hAnsi="Arial" w:cs="Arial"/>
          <w:b/>
          <w:i/>
          <w:sz w:val="28"/>
          <w:szCs w:val="28"/>
        </w:rPr>
        <w:t xml:space="preserve">                        – spørsmål om høring</w:t>
      </w:r>
    </w:p>
    <w:p w:rsidR="00217F16" w:rsidRDefault="00217F16">
      <w:pPr>
        <w:rPr>
          <w:rFonts w:ascii="Times New Roman" w:hAnsi="Times New Roman"/>
          <w:sz w:val="24"/>
          <w:szCs w:val="24"/>
        </w:rPr>
      </w:pPr>
    </w:p>
    <w:p w:rsidR="0044774B" w:rsidRPr="0044774B" w:rsidRDefault="0044774B" w:rsidP="0044774B">
      <w:pPr>
        <w:rPr>
          <w:rFonts w:ascii="Times New Roman" w:hAnsi="Times New Roman"/>
          <w:b/>
          <w:sz w:val="24"/>
          <w:szCs w:val="24"/>
        </w:rPr>
      </w:pPr>
      <w:r>
        <w:rPr>
          <w:rFonts w:ascii="Times New Roman" w:hAnsi="Times New Roman"/>
          <w:b/>
          <w:sz w:val="24"/>
          <w:szCs w:val="24"/>
        </w:rPr>
        <w:t xml:space="preserve">A) </w:t>
      </w:r>
      <w:r w:rsidRPr="0044774B">
        <w:rPr>
          <w:rFonts w:ascii="Times New Roman" w:hAnsi="Times New Roman"/>
          <w:b/>
          <w:sz w:val="24"/>
          <w:szCs w:val="24"/>
        </w:rPr>
        <w:t>Bakgrunn</w:t>
      </w:r>
    </w:p>
    <w:p w:rsidR="0044774B" w:rsidRPr="0044774B" w:rsidRDefault="0044774B" w:rsidP="0044774B">
      <w:pPr>
        <w:pStyle w:val="Listeavsnitt"/>
        <w:rPr>
          <w:rFonts w:ascii="Times New Roman" w:hAnsi="Times New Roman"/>
          <w:b/>
          <w:sz w:val="24"/>
          <w:szCs w:val="24"/>
        </w:rPr>
      </w:pPr>
    </w:p>
    <w:p w:rsidR="009959DB" w:rsidRDefault="00B363A1">
      <w:pPr>
        <w:rPr>
          <w:rFonts w:ascii="Times New Roman" w:hAnsi="Times New Roman"/>
          <w:sz w:val="24"/>
          <w:szCs w:val="24"/>
        </w:rPr>
      </w:pPr>
      <w:r>
        <w:rPr>
          <w:rFonts w:ascii="Times New Roman" w:hAnsi="Times New Roman"/>
          <w:sz w:val="24"/>
          <w:szCs w:val="24"/>
        </w:rPr>
        <w:t xml:space="preserve">Med </w:t>
      </w:r>
      <w:r w:rsidR="0044774B">
        <w:rPr>
          <w:rFonts w:ascii="Times New Roman" w:hAnsi="Times New Roman"/>
          <w:sz w:val="24"/>
          <w:szCs w:val="24"/>
        </w:rPr>
        <w:t>utgangspunkt</w:t>
      </w:r>
      <w:r>
        <w:rPr>
          <w:rFonts w:ascii="Times New Roman" w:hAnsi="Times New Roman"/>
          <w:sz w:val="24"/>
          <w:szCs w:val="24"/>
        </w:rPr>
        <w:t xml:space="preserve"> i handlingsplanen for 2011-2013, fattet </w:t>
      </w:r>
      <w:proofErr w:type="spellStart"/>
      <w:r>
        <w:rPr>
          <w:rFonts w:ascii="Times New Roman" w:hAnsi="Times New Roman"/>
          <w:sz w:val="24"/>
          <w:szCs w:val="24"/>
        </w:rPr>
        <w:t>fattet</w:t>
      </w:r>
      <w:proofErr w:type="spellEnd"/>
      <w:r>
        <w:rPr>
          <w:rFonts w:ascii="Times New Roman" w:hAnsi="Times New Roman"/>
          <w:sz w:val="24"/>
          <w:szCs w:val="24"/>
        </w:rPr>
        <w:t xml:space="preserve"> NR-styret i sitt møte 30. august 2011 følgende vedtak:</w:t>
      </w:r>
    </w:p>
    <w:p w:rsidR="00B363A1" w:rsidRPr="00B363A1" w:rsidRDefault="00B363A1">
      <w:pPr>
        <w:rPr>
          <w:rFonts w:ascii="Times New Roman" w:hAnsi="Times New Roman"/>
          <w:sz w:val="24"/>
          <w:szCs w:val="24"/>
        </w:rPr>
      </w:pP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rPr>
        <w:t>NR-styret setter ned en arbeidsgruppe som skal se på nye utfordringer på tekstreklame-området. Arbeidsgruppen skal kartlegge forekomst og omfang av nye former for tekstreklame og nye gråsoner i området mellom redaksjonelt innhold og reklame, særlig i nye formater og plattformer. Gruppen skal på bakgrunn av den registrerte utvikling vurdere behovet for eventuelle endringer i Norsk Presseforbunds tekstreklameplakat.</w:t>
      </w: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rPr>
        <w:t>Arbeidsgruppen skal levere sin rapport til NR-styret innen 1. april 2012.</w:t>
      </w: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rPr>
        <w:t>NR-sekretariatet skal bistå arbeidsgruppen.</w:t>
      </w: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u w:val="single"/>
        </w:rPr>
        <w:t>Som medlemmer utpekes</w:t>
      </w:r>
      <w:r w:rsidRPr="00B363A1">
        <w:rPr>
          <w:rFonts w:ascii="Times New Roman" w:hAnsi="Times New Roman"/>
          <w:i/>
          <w:sz w:val="24"/>
          <w:szCs w:val="24"/>
        </w:rPr>
        <w:t>:</w:t>
      </w: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rPr>
        <w:t>Sjefredaktør Trine Eilertsen, Bergens Tidende (leder)</w:t>
      </w: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rPr>
        <w:t>Sjefredaktør Lars Kise, Varden</w:t>
      </w: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rPr>
        <w:t>Redaktør Gunnar Stavrum, Nettavisen</w:t>
      </w: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rPr>
        <w:t>Kulturredaktør Jo Randen, Dagbladet</w:t>
      </w: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rPr>
        <w:t>Produktutviklingsleder Pål Nedregotten, A-Pressen</w:t>
      </w:r>
    </w:p>
    <w:p w:rsidR="00B363A1" w:rsidRPr="00B363A1" w:rsidRDefault="00B363A1" w:rsidP="00B363A1">
      <w:pPr>
        <w:rPr>
          <w:rFonts w:ascii="Times New Roman" w:hAnsi="Times New Roman"/>
          <w:i/>
          <w:sz w:val="24"/>
          <w:szCs w:val="24"/>
        </w:rPr>
      </w:pPr>
      <w:r w:rsidRPr="00B363A1">
        <w:rPr>
          <w:rFonts w:ascii="Times New Roman" w:hAnsi="Times New Roman"/>
          <w:i/>
          <w:sz w:val="24"/>
          <w:szCs w:val="24"/>
        </w:rPr>
        <w:t xml:space="preserve">Redaktør Ine </w:t>
      </w:r>
      <w:proofErr w:type="spellStart"/>
      <w:r w:rsidRPr="00B363A1">
        <w:rPr>
          <w:rFonts w:ascii="Times New Roman" w:hAnsi="Times New Roman"/>
          <w:i/>
          <w:sz w:val="24"/>
          <w:szCs w:val="24"/>
        </w:rPr>
        <w:t>Thereze</w:t>
      </w:r>
      <w:proofErr w:type="spellEnd"/>
      <w:r w:rsidRPr="00B363A1">
        <w:rPr>
          <w:rFonts w:ascii="Times New Roman" w:hAnsi="Times New Roman"/>
          <w:i/>
          <w:sz w:val="24"/>
          <w:szCs w:val="24"/>
        </w:rPr>
        <w:t xml:space="preserve"> </w:t>
      </w:r>
      <w:proofErr w:type="spellStart"/>
      <w:r w:rsidRPr="00B363A1">
        <w:rPr>
          <w:rFonts w:ascii="Times New Roman" w:hAnsi="Times New Roman"/>
          <w:i/>
          <w:sz w:val="24"/>
          <w:szCs w:val="24"/>
        </w:rPr>
        <w:t>Gransæter</w:t>
      </w:r>
      <w:proofErr w:type="spellEnd"/>
      <w:r w:rsidRPr="00B363A1">
        <w:rPr>
          <w:rFonts w:ascii="Times New Roman" w:hAnsi="Times New Roman"/>
          <w:i/>
          <w:sz w:val="24"/>
          <w:szCs w:val="24"/>
        </w:rPr>
        <w:t>, Aller Internett</w:t>
      </w:r>
    </w:p>
    <w:p w:rsidR="00B363A1" w:rsidRDefault="00B363A1">
      <w:pPr>
        <w:rPr>
          <w:rFonts w:ascii="Times New Roman" w:hAnsi="Times New Roman"/>
          <w:b/>
          <w:sz w:val="24"/>
          <w:szCs w:val="24"/>
        </w:rPr>
      </w:pPr>
    </w:p>
    <w:p w:rsidR="00B363A1" w:rsidRDefault="00B363A1">
      <w:pPr>
        <w:rPr>
          <w:rFonts w:ascii="Times New Roman" w:hAnsi="Times New Roman"/>
          <w:sz w:val="24"/>
          <w:szCs w:val="24"/>
        </w:rPr>
      </w:pPr>
      <w:r>
        <w:rPr>
          <w:rFonts w:ascii="Times New Roman" w:hAnsi="Times New Roman"/>
          <w:sz w:val="24"/>
          <w:szCs w:val="24"/>
        </w:rPr>
        <w:t>Medieforsker Jens Barland ved Institutt for medier og kommunikasjon, UiO, ble engasjert som sekretær for utvalget. I tillegg har NR-sekretariatet gitt en viss bistand underveis.</w:t>
      </w:r>
    </w:p>
    <w:p w:rsidR="00B363A1" w:rsidRDefault="00B363A1">
      <w:pPr>
        <w:rPr>
          <w:rFonts w:ascii="Times New Roman" w:hAnsi="Times New Roman"/>
          <w:sz w:val="24"/>
          <w:szCs w:val="24"/>
        </w:rPr>
      </w:pPr>
    </w:p>
    <w:p w:rsidR="00B363A1" w:rsidRDefault="00B363A1">
      <w:pPr>
        <w:rPr>
          <w:rFonts w:ascii="Times New Roman" w:hAnsi="Times New Roman"/>
          <w:sz w:val="24"/>
          <w:szCs w:val="24"/>
        </w:rPr>
      </w:pPr>
      <w:r>
        <w:rPr>
          <w:rFonts w:ascii="Times New Roman" w:hAnsi="Times New Roman"/>
          <w:sz w:val="24"/>
          <w:szCs w:val="24"/>
        </w:rPr>
        <w:t xml:space="preserve">Utvalget har vært i arbeid fra 25. oktober 2011 til 1. april 2012, og avholdt tre møter. Utvalgets rapport ble levert til avtalt tid, 1. april 2012, og presentert på </w:t>
      </w:r>
      <w:proofErr w:type="spellStart"/>
      <w:r>
        <w:rPr>
          <w:rFonts w:ascii="Times New Roman" w:hAnsi="Times New Roman"/>
          <w:sz w:val="24"/>
          <w:szCs w:val="24"/>
        </w:rPr>
        <w:t>NRs</w:t>
      </w:r>
      <w:proofErr w:type="spellEnd"/>
      <w:r>
        <w:rPr>
          <w:rFonts w:ascii="Times New Roman" w:hAnsi="Times New Roman"/>
          <w:sz w:val="24"/>
          <w:szCs w:val="24"/>
        </w:rPr>
        <w:t xml:space="preserve"> vårmøte i Bergen, onsdag 9. mai, som ett av tre hovedtemaer på vårmøtet.</w:t>
      </w:r>
    </w:p>
    <w:p w:rsidR="004955C4" w:rsidRDefault="004955C4">
      <w:pPr>
        <w:rPr>
          <w:rFonts w:ascii="Times New Roman" w:hAnsi="Times New Roman"/>
          <w:sz w:val="24"/>
          <w:szCs w:val="24"/>
        </w:rPr>
      </w:pPr>
    </w:p>
    <w:p w:rsidR="004955C4" w:rsidRDefault="004955C4">
      <w:pPr>
        <w:rPr>
          <w:rFonts w:ascii="Times New Roman" w:hAnsi="Times New Roman"/>
          <w:sz w:val="24"/>
          <w:szCs w:val="24"/>
        </w:rPr>
      </w:pPr>
      <w:r>
        <w:rPr>
          <w:rFonts w:ascii="Times New Roman" w:hAnsi="Times New Roman"/>
          <w:sz w:val="24"/>
          <w:szCs w:val="24"/>
        </w:rPr>
        <w:t>Etter sekretariatets mening har utvalget og dets sekretær gjort et meget grundig og godt arbeid og levert et solid utgangspunkt for videre drøftinger av nye temaer på tekstreklameområdet.</w:t>
      </w:r>
    </w:p>
    <w:p w:rsidR="00B363A1" w:rsidRDefault="00B363A1">
      <w:pPr>
        <w:rPr>
          <w:rFonts w:ascii="Times New Roman" w:hAnsi="Times New Roman"/>
          <w:sz w:val="24"/>
          <w:szCs w:val="24"/>
        </w:rPr>
      </w:pPr>
    </w:p>
    <w:p w:rsidR="0044774B" w:rsidRDefault="0044774B">
      <w:pPr>
        <w:rPr>
          <w:rFonts w:ascii="Times New Roman" w:hAnsi="Times New Roman"/>
          <w:sz w:val="24"/>
          <w:szCs w:val="24"/>
        </w:rPr>
      </w:pPr>
    </w:p>
    <w:p w:rsidR="0044774B" w:rsidRDefault="0044774B">
      <w:pPr>
        <w:rPr>
          <w:rFonts w:ascii="Times New Roman" w:hAnsi="Times New Roman"/>
          <w:sz w:val="24"/>
          <w:szCs w:val="24"/>
        </w:rPr>
      </w:pPr>
      <w:r>
        <w:rPr>
          <w:rFonts w:ascii="Times New Roman" w:hAnsi="Times New Roman"/>
          <w:b/>
          <w:sz w:val="24"/>
          <w:szCs w:val="24"/>
        </w:rPr>
        <w:t>B) Tekstreklameutvalgets rapport</w:t>
      </w:r>
      <w:r>
        <w:rPr>
          <w:rFonts w:ascii="Times New Roman" w:hAnsi="Times New Roman"/>
          <w:sz w:val="24"/>
          <w:szCs w:val="24"/>
        </w:rPr>
        <w:t xml:space="preserve">                </w:t>
      </w:r>
    </w:p>
    <w:p w:rsidR="0044774B" w:rsidRDefault="0044774B">
      <w:pPr>
        <w:rPr>
          <w:rFonts w:ascii="Times New Roman" w:hAnsi="Times New Roman"/>
          <w:sz w:val="24"/>
          <w:szCs w:val="24"/>
        </w:rPr>
      </w:pPr>
    </w:p>
    <w:p w:rsidR="00E26305" w:rsidRPr="00E26305" w:rsidRDefault="00E26305" w:rsidP="00E26305">
      <w:pPr>
        <w:rPr>
          <w:rFonts w:ascii="Times New Roman" w:hAnsi="Times New Roman"/>
          <w:sz w:val="24"/>
          <w:szCs w:val="24"/>
        </w:rPr>
      </w:pPr>
      <w:r w:rsidRPr="00E26305">
        <w:rPr>
          <w:rFonts w:ascii="Times New Roman" w:hAnsi="Times New Roman"/>
          <w:sz w:val="24"/>
          <w:szCs w:val="24"/>
        </w:rPr>
        <w:t>Utvalget mener</w:t>
      </w:r>
      <w:r>
        <w:rPr>
          <w:rFonts w:ascii="Times New Roman" w:hAnsi="Times New Roman"/>
          <w:sz w:val="24"/>
          <w:szCs w:val="24"/>
        </w:rPr>
        <w:t xml:space="preserve"> at</w:t>
      </w:r>
      <w:r w:rsidRPr="00E26305">
        <w:rPr>
          <w:rFonts w:ascii="Times New Roman" w:hAnsi="Times New Roman"/>
          <w:sz w:val="24"/>
          <w:szCs w:val="24"/>
        </w:rPr>
        <w:t xml:space="preserve"> </w:t>
      </w:r>
      <w:r>
        <w:rPr>
          <w:rFonts w:ascii="Times New Roman" w:hAnsi="Times New Roman"/>
          <w:sz w:val="24"/>
          <w:szCs w:val="24"/>
        </w:rPr>
        <w:t>«</w:t>
      </w:r>
      <w:r w:rsidRPr="00E26305">
        <w:rPr>
          <w:rFonts w:ascii="Times New Roman" w:hAnsi="Times New Roman"/>
          <w:sz w:val="24"/>
          <w:szCs w:val="24"/>
        </w:rPr>
        <w:t xml:space="preserve">en god del av problemstillingene for nye former for tekstreklame som oppstår i digitale medier, kan løses ut fra eksisterende regler. Da handler det om </w:t>
      </w:r>
      <w:proofErr w:type="spellStart"/>
      <w:r w:rsidRPr="00E26305">
        <w:rPr>
          <w:rFonts w:ascii="Times New Roman" w:hAnsi="Times New Roman"/>
          <w:sz w:val="24"/>
          <w:szCs w:val="24"/>
        </w:rPr>
        <w:t>fagrøkt</w:t>
      </w:r>
      <w:proofErr w:type="spellEnd"/>
      <w:r w:rsidRPr="00E26305">
        <w:rPr>
          <w:rFonts w:ascii="Times New Roman" w:hAnsi="Times New Roman"/>
          <w:sz w:val="24"/>
          <w:szCs w:val="24"/>
        </w:rPr>
        <w:t>, og det handler om å anvende den samme presseetikken i digitale medier som man har tradisjoner med f</w:t>
      </w:r>
      <w:r>
        <w:rPr>
          <w:rFonts w:ascii="Times New Roman" w:hAnsi="Times New Roman"/>
          <w:sz w:val="24"/>
          <w:szCs w:val="24"/>
        </w:rPr>
        <w:t>ra papiraviser og kringkasting.»</w:t>
      </w:r>
    </w:p>
    <w:p w:rsidR="00E26305" w:rsidRDefault="00E26305" w:rsidP="00E26305">
      <w:pPr>
        <w:rPr>
          <w:rFonts w:ascii="Times New Roman" w:hAnsi="Times New Roman"/>
          <w:sz w:val="24"/>
          <w:szCs w:val="24"/>
        </w:rPr>
      </w:pPr>
    </w:p>
    <w:p w:rsidR="00B363A1" w:rsidRDefault="00E26305" w:rsidP="00E26305">
      <w:pPr>
        <w:rPr>
          <w:rFonts w:ascii="Times New Roman" w:hAnsi="Times New Roman"/>
          <w:sz w:val="24"/>
          <w:szCs w:val="24"/>
        </w:rPr>
      </w:pPr>
      <w:r>
        <w:rPr>
          <w:rFonts w:ascii="Times New Roman" w:hAnsi="Times New Roman"/>
          <w:sz w:val="24"/>
          <w:szCs w:val="24"/>
        </w:rPr>
        <w:t>U</w:t>
      </w:r>
      <w:r w:rsidRPr="00E26305">
        <w:rPr>
          <w:rFonts w:ascii="Times New Roman" w:hAnsi="Times New Roman"/>
          <w:sz w:val="24"/>
          <w:szCs w:val="24"/>
        </w:rPr>
        <w:t>tvalget</w:t>
      </w:r>
      <w:r>
        <w:rPr>
          <w:rFonts w:ascii="Times New Roman" w:hAnsi="Times New Roman"/>
          <w:sz w:val="24"/>
          <w:szCs w:val="24"/>
        </w:rPr>
        <w:t xml:space="preserve"> særlig</w:t>
      </w:r>
      <w:r w:rsidRPr="00E26305">
        <w:rPr>
          <w:rFonts w:ascii="Times New Roman" w:hAnsi="Times New Roman"/>
          <w:sz w:val="24"/>
          <w:szCs w:val="24"/>
        </w:rPr>
        <w:t xml:space="preserve"> gått nærmere inn </w:t>
      </w:r>
      <w:r>
        <w:rPr>
          <w:rFonts w:ascii="Times New Roman" w:hAnsi="Times New Roman"/>
          <w:sz w:val="24"/>
          <w:szCs w:val="24"/>
        </w:rPr>
        <w:t>på</w:t>
      </w:r>
      <w:r w:rsidRPr="00E26305">
        <w:rPr>
          <w:rFonts w:ascii="Times New Roman" w:hAnsi="Times New Roman"/>
          <w:sz w:val="24"/>
          <w:szCs w:val="24"/>
        </w:rPr>
        <w:t xml:space="preserve"> fire temaer</w:t>
      </w:r>
      <w:r>
        <w:rPr>
          <w:rFonts w:ascii="Times New Roman" w:hAnsi="Times New Roman"/>
          <w:sz w:val="24"/>
          <w:szCs w:val="24"/>
        </w:rPr>
        <w:t>:</w:t>
      </w:r>
    </w:p>
    <w:p w:rsidR="00E26305" w:rsidRDefault="00E26305">
      <w:pPr>
        <w:rPr>
          <w:rFonts w:ascii="Times New Roman" w:hAnsi="Times New Roman"/>
          <w:sz w:val="24"/>
          <w:szCs w:val="24"/>
        </w:rPr>
      </w:pPr>
    </w:p>
    <w:p w:rsidR="00B363A1" w:rsidRDefault="00B363A1" w:rsidP="00B363A1">
      <w:pPr>
        <w:pStyle w:val="Listeavsnitt"/>
        <w:numPr>
          <w:ilvl w:val="0"/>
          <w:numId w:val="4"/>
        </w:numPr>
        <w:rPr>
          <w:rFonts w:ascii="Times New Roman" w:hAnsi="Times New Roman"/>
          <w:sz w:val="24"/>
          <w:szCs w:val="24"/>
        </w:rPr>
      </w:pPr>
      <w:r>
        <w:rPr>
          <w:rFonts w:ascii="Times New Roman" w:hAnsi="Times New Roman"/>
          <w:sz w:val="24"/>
          <w:szCs w:val="24"/>
        </w:rPr>
        <w:t>Utydelige grenser for jou</w:t>
      </w:r>
      <w:r w:rsidR="00597BAA">
        <w:rPr>
          <w:rFonts w:ascii="Times New Roman" w:hAnsi="Times New Roman"/>
          <w:sz w:val="24"/>
          <w:szCs w:val="24"/>
        </w:rPr>
        <w:t>r</w:t>
      </w:r>
      <w:r>
        <w:rPr>
          <w:rFonts w:ascii="Times New Roman" w:hAnsi="Times New Roman"/>
          <w:sz w:val="24"/>
          <w:szCs w:val="24"/>
        </w:rPr>
        <w:t>nalistikken</w:t>
      </w:r>
    </w:p>
    <w:p w:rsidR="00B363A1" w:rsidRDefault="00B363A1" w:rsidP="00B363A1">
      <w:pPr>
        <w:pStyle w:val="Listeavsnitt"/>
        <w:numPr>
          <w:ilvl w:val="0"/>
          <w:numId w:val="4"/>
        </w:numPr>
        <w:rPr>
          <w:rFonts w:ascii="Times New Roman" w:hAnsi="Times New Roman"/>
          <w:sz w:val="24"/>
          <w:szCs w:val="24"/>
        </w:rPr>
      </w:pPr>
      <w:r>
        <w:rPr>
          <w:rFonts w:ascii="Times New Roman" w:hAnsi="Times New Roman"/>
          <w:sz w:val="24"/>
          <w:szCs w:val="24"/>
        </w:rPr>
        <w:t>Kjøpeknapper, web-shop og kommersielle funksjoner</w:t>
      </w:r>
    </w:p>
    <w:p w:rsidR="00B363A1" w:rsidRDefault="00B363A1" w:rsidP="00B363A1">
      <w:pPr>
        <w:pStyle w:val="Listeavsnitt"/>
        <w:numPr>
          <w:ilvl w:val="0"/>
          <w:numId w:val="4"/>
        </w:numPr>
        <w:rPr>
          <w:rFonts w:ascii="Times New Roman" w:hAnsi="Times New Roman"/>
          <w:sz w:val="24"/>
          <w:szCs w:val="24"/>
        </w:rPr>
      </w:pPr>
      <w:r>
        <w:rPr>
          <w:rFonts w:ascii="Times New Roman" w:hAnsi="Times New Roman"/>
          <w:sz w:val="24"/>
          <w:szCs w:val="24"/>
        </w:rPr>
        <w:lastRenderedPageBreak/>
        <w:t>Felles produkter på tvers av mediehusene</w:t>
      </w:r>
    </w:p>
    <w:p w:rsidR="00B363A1" w:rsidRDefault="00B363A1" w:rsidP="00B363A1">
      <w:pPr>
        <w:pStyle w:val="Listeavsnitt"/>
        <w:numPr>
          <w:ilvl w:val="0"/>
          <w:numId w:val="4"/>
        </w:numPr>
        <w:rPr>
          <w:rFonts w:ascii="Times New Roman" w:hAnsi="Times New Roman"/>
          <w:sz w:val="24"/>
          <w:szCs w:val="24"/>
        </w:rPr>
      </w:pPr>
      <w:r>
        <w:rPr>
          <w:rFonts w:ascii="Times New Roman" w:hAnsi="Times New Roman"/>
          <w:sz w:val="24"/>
          <w:szCs w:val="24"/>
        </w:rPr>
        <w:t>Web-tv</w:t>
      </w:r>
    </w:p>
    <w:p w:rsidR="00B363A1" w:rsidRDefault="00B363A1" w:rsidP="00B363A1">
      <w:pPr>
        <w:rPr>
          <w:rFonts w:ascii="Times New Roman" w:hAnsi="Times New Roman"/>
          <w:sz w:val="24"/>
          <w:szCs w:val="24"/>
        </w:rPr>
      </w:pPr>
    </w:p>
    <w:p w:rsidR="00597BAA" w:rsidRDefault="00597BAA" w:rsidP="00B363A1">
      <w:pPr>
        <w:rPr>
          <w:rFonts w:ascii="Times New Roman" w:hAnsi="Times New Roman"/>
          <w:sz w:val="24"/>
          <w:szCs w:val="24"/>
        </w:rPr>
      </w:pPr>
      <w:r>
        <w:rPr>
          <w:rFonts w:ascii="Times New Roman" w:hAnsi="Times New Roman"/>
          <w:sz w:val="24"/>
          <w:szCs w:val="24"/>
        </w:rPr>
        <w:t xml:space="preserve">Utvalget foreslår flere konkrete endringer i regelverket, og trekker også opp ytterligere problemstillinger som etter sekretariatets mening bør drøftes nærmere. </w:t>
      </w:r>
    </w:p>
    <w:p w:rsidR="0044774B" w:rsidRDefault="0044774B" w:rsidP="00B363A1">
      <w:pPr>
        <w:rPr>
          <w:rFonts w:ascii="Times New Roman" w:hAnsi="Times New Roman"/>
          <w:sz w:val="24"/>
          <w:szCs w:val="24"/>
        </w:rPr>
      </w:pPr>
    </w:p>
    <w:p w:rsidR="0044774B" w:rsidRPr="0044774B" w:rsidRDefault="0044774B" w:rsidP="00B363A1">
      <w:pPr>
        <w:rPr>
          <w:rFonts w:ascii="Times New Roman" w:hAnsi="Times New Roman"/>
          <w:sz w:val="24"/>
          <w:szCs w:val="24"/>
          <w:u w:val="single"/>
        </w:rPr>
      </w:pPr>
      <w:r w:rsidRPr="0044774B">
        <w:rPr>
          <w:rFonts w:ascii="Times New Roman" w:hAnsi="Times New Roman"/>
          <w:sz w:val="24"/>
          <w:szCs w:val="24"/>
          <w:u w:val="single"/>
        </w:rPr>
        <w:t>Med dette som utgangspunkt er sekretariatet av den oppfatning at det bør utarbeides et høringsnotat som, sammen med rapporten, sendes til regionforeninger og medlemmer, med ønske om innspill. Ideelt sett bør høringsnotatet sendes ut medio juni, og med en høringsfrist som gjør at tilbakemeldinger kan innarbeides i et dokument som styret kan behandle i forbindelse med strategiseminaret i september.</w:t>
      </w:r>
    </w:p>
    <w:p w:rsidR="0044774B" w:rsidRPr="0044774B" w:rsidRDefault="0044774B" w:rsidP="00B363A1">
      <w:pPr>
        <w:rPr>
          <w:rFonts w:ascii="Times New Roman" w:hAnsi="Times New Roman"/>
          <w:sz w:val="24"/>
          <w:szCs w:val="24"/>
          <w:u w:val="single"/>
        </w:rPr>
      </w:pPr>
    </w:p>
    <w:p w:rsidR="0044774B" w:rsidRDefault="0044774B" w:rsidP="00B363A1">
      <w:pPr>
        <w:rPr>
          <w:rFonts w:ascii="Times New Roman" w:hAnsi="Times New Roman"/>
          <w:b/>
          <w:sz w:val="24"/>
          <w:szCs w:val="24"/>
        </w:rPr>
      </w:pPr>
    </w:p>
    <w:p w:rsidR="0044774B" w:rsidRPr="0044774B" w:rsidRDefault="0044774B" w:rsidP="00B363A1">
      <w:pPr>
        <w:rPr>
          <w:rFonts w:ascii="Times New Roman" w:hAnsi="Times New Roman"/>
          <w:b/>
          <w:sz w:val="24"/>
          <w:szCs w:val="24"/>
        </w:rPr>
      </w:pPr>
      <w:r>
        <w:rPr>
          <w:rFonts w:ascii="Times New Roman" w:hAnsi="Times New Roman"/>
          <w:b/>
          <w:sz w:val="24"/>
          <w:szCs w:val="24"/>
        </w:rPr>
        <w:t>C) Utvalgets konklusjoner og forslag</w:t>
      </w:r>
    </w:p>
    <w:p w:rsidR="0044774B" w:rsidRDefault="0044774B" w:rsidP="00B363A1">
      <w:pPr>
        <w:rPr>
          <w:rFonts w:ascii="Times New Roman" w:hAnsi="Times New Roman"/>
          <w:sz w:val="24"/>
          <w:szCs w:val="24"/>
        </w:rPr>
      </w:pPr>
    </w:p>
    <w:p w:rsidR="00597BAA" w:rsidRDefault="00597BAA" w:rsidP="00B363A1">
      <w:pPr>
        <w:rPr>
          <w:rFonts w:ascii="Times New Roman" w:hAnsi="Times New Roman"/>
          <w:sz w:val="24"/>
          <w:szCs w:val="24"/>
        </w:rPr>
      </w:pPr>
      <w:r>
        <w:rPr>
          <w:rFonts w:ascii="Times New Roman" w:hAnsi="Times New Roman"/>
          <w:sz w:val="24"/>
          <w:szCs w:val="24"/>
        </w:rPr>
        <w:t>I det følgende gjennomgår vi utvalgets konklusjoner på punktene ovenfor, samt et par andre problemstillinger og antyder hvilke konkrete spørsmål som bør stilles i et høringsnotat som nevnt.</w:t>
      </w:r>
    </w:p>
    <w:p w:rsidR="00597BAA" w:rsidRDefault="00597BAA" w:rsidP="00597BAA">
      <w:pPr>
        <w:rPr>
          <w:rFonts w:ascii="Times New Roman" w:hAnsi="Times New Roman"/>
          <w:sz w:val="24"/>
          <w:szCs w:val="24"/>
        </w:rPr>
      </w:pPr>
    </w:p>
    <w:p w:rsidR="00597BAA" w:rsidRPr="00597BAA" w:rsidRDefault="00597BAA" w:rsidP="00597BAA">
      <w:pPr>
        <w:rPr>
          <w:rFonts w:ascii="Times New Roman" w:hAnsi="Times New Roman"/>
          <w:sz w:val="24"/>
          <w:szCs w:val="24"/>
          <w:u w:val="single"/>
        </w:rPr>
      </w:pPr>
      <w:r w:rsidRPr="00597BAA">
        <w:rPr>
          <w:rFonts w:ascii="Times New Roman" w:hAnsi="Times New Roman"/>
          <w:sz w:val="24"/>
          <w:szCs w:val="24"/>
          <w:u w:val="single"/>
        </w:rPr>
        <w:t xml:space="preserve">1) Utydelige grenser for journalistikken            </w:t>
      </w:r>
    </w:p>
    <w:p w:rsidR="00B363A1" w:rsidRDefault="00B363A1">
      <w:pPr>
        <w:rPr>
          <w:rFonts w:ascii="Times New Roman" w:hAnsi="Times New Roman"/>
          <w:sz w:val="24"/>
          <w:szCs w:val="24"/>
        </w:rPr>
      </w:pPr>
    </w:p>
    <w:p w:rsidR="00E26305" w:rsidRPr="00597BAA" w:rsidRDefault="00E26305">
      <w:pPr>
        <w:rPr>
          <w:rFonts w:ascii="Times New Roman" w:hAnsi="Times New Roman"/>
          <w:sz w:val="24"/>
          <w:szCs w:val="24"/>
        </w:rPr>
      </w:pPr>
      <w:r>
        <w:rPr>
          <w:rFonts w:ascii="Times New Roman" w:hAnsi="Times New Roman"/>
          <w:sz w:val="24"/>
          <w:szCs w:val="24"/>
        </w:rPr>
        <w:t>Utvalget skriver i sin oppsummering:</w:t>
      </w:r>
    </w:p>
    <w:p w:rsidR="00597BAA" w:rsidRDefault="00E26305" w:rsidP="00E26305">
      <w:pPr>
        <w:pStyle w:val="Default"/>
        <w:rPr>
          <w:rFonts w:ascii="Times New Roman" w:hAnsi="Times New Roman" w:cs="Times New Roman"/>
        </w:rPr>
      </w:pPr>
      <w:r>
        <w:rPr>
          <w:rFonts w:ascii="Times New Roman" w:hAnsi="Times New Roman" w:cs="Times New Roman"/>
          <w:i/>
        </w:rPr>
        <w:t>«</w:t>
      </w:r>
      <w:r w:rsidRPr="00E26305">
        <w:rPr>
          <w:rFonts w:ascii="Times New Roman" w:hAnsi="Times New Roman" w:cs="Times New Roman"/>
          <w:i/>
        </w:rPr>
        <w:t xml:space="preserve">Der vi har vurdert nye produkter som tar opp i seg brukerskapt innhold, og </w:t>
      </w:r>
      <w:proofErr w:type="spellStart"/>
      <w:r w:rsidRPr="00E26305">
        <w:rPr>
          <w:rFonts w:ascii="Times New Roman" w:hAnsi="Times New Roman" w:cs="Times New Roman"/>
          <w:i/>
        </w:rPr>
        <w:t>blogging</w:t>
      </w:r>
      <w:proofErr w:type="spellEnd"/>
      <w:r w:rsidRPr="00E26305">
        <w:rPr>
          <w:rFonts w:ascii="Times New Roman" w:hAnsi="Times New Roman" w:cs="Times New Roman"/>
          <w:i/>
        </w:rPr>
        <w:t xml:space="preserve">, og sosiale medier som trekkes inn i journalistikken, mener vi problemstillinger kan løses innenfor eksisterende regelverk. </w:t>
      </w:r>
      <w:r>
        <w:rPr>
          <w:rFonts w:ascii="Times New Roman" w:hAnsi="Times New Roman" w:cs="Times New Roman"/>
          <w:i/>
        </w:rPr>
        <w:t xml:space="preserve"> </w:t>
      </w:r>
      <w:r w:rsidRPr="00E26305">
        <w:rPr>
          <w:rFonts w:ascii="Times New Roman" w:hAnsi="Times New Roman" w:cs="Times New Roman"/>
          <w:i/>
        </w:rPr>
        <w:t>Mediehusene utvikler flere nye inntekter, og da vokser det frem en ny kategori innhold disse publiserer som verken er redaksjonelt innhold eller reklame. Utvalget foreslår en endring i Tekstreklameplakaten som presiserer at skillet mellom redaksjonelt stoff og reklame, også gjelder i forhold til annet innhold som ikke er redaksjonelt stoff.</w:t>
      </w:r>
      <w:r>
        <w:rPr>
          <w:rFonts w:ascii="Times New Roman" w:hAnsi="Times New Roman" w:cs="Times New Roman"/>
          <w:i/>
        </w:rPr>
        <w:t>»</w:t>
      </w:r>
    </w:p>
    <w:p w:rsidR="00CC6967" w:rsidRDefault="00CC6967" w:rsidP="00E26305">
      <w:pPr>
        <w:pStyle w:val="Default"/>
        <w:rPr>
          <w:rFonts w:ascii="Times New Roman" w:hAnsi="Times New Roman" w:cs="Times New Roman"/>
        </w:rPr>
      </w:pPr>
    </w:p>
    <w:p w:rsidR="00CC6967" w:rsidRDefault="00CC6967" w:rsidP="00E26305">
      <w:pPr>
        <w:pStyle w:val="Default"/>
        <w:rPr>
          <w:rFonts w:ascii="Times New Roman" w:hAnsi="Times New Roman" w:cs="Times New Roman"/>
        </w:rPr>
      </w:pPr>
      <w:r>
        <w:rPr>
          <w:rFonts w:ascii="Times New Roman" w:hAnsi="Times New Roman" w:cs="Times New Roman"/>
        </w:rPr>
        <w:t>Konkret lyder utvalgets forslag slik til tillegg i Tekstreklameplakatens innledning slik (ny tekst uthevet og understreket):</w:t>
      </w:r>
    </w:p>
    <w:p w:rsidR="00CC6967" w:rsidRPr="00CC6967" w:rsidRDefault="00CC6967" w:rsidP="00CC6967">
      <w:pPr>
        <w:pStyle w:val="Default"/>
        <w:rPr>
          <w:rFonts w:ascii="Times New Roman" w:hAnsi="Times New Roman"/>
          <w:b/>
        </w:rPr>
      </w:pPr>
    </w:p>
    <w:p w:rsidR="00CC6967" w:rsidRPr="00CC6967" w:rsidRDefault="00CC6967" w:rsidP="00CC6967">
      <w:pPr>
        <w:pStyle w:val="Default"/>
        <w:rPr>
          <w:rFonts w:ascii="Times New Roman" w:hAnsi="Times New Roman"/>
          <w:b/>
          <w:u w:val="single"/>
        </w:rPr>
      </w:pPr>
      <w:r w:rsidRPr="00CC6967">
        <w:rPr>
          <w:rFonts w:ascii="Times New Roman" w:hAnsi="Times New Roman"/>
        </w:rPr>
        <w:t>”Medienes troverdighet er avhengig av et klart skille mellom redaksjonelt stoff og reklame/sponsing,</w:t>
      </w:r>
      <w:r w:rsidRPr="00CC6967">
        <w:rPr>
          <w:rFonts w:ascii="Times New Roman" w:hAnsi="Times New Roman"/>
          <w:b/>
        </w:rPr>
        <w:t xml:space="preserve"> </w:t>
      </w:r>
      <w:r w:rsidRPr="00CC6967">
        <w:rPr>
          <w:rFonts w:ascii="Times New Roman" w:hAnsi="Times New Roman"/>
          <w:b/>
          <w:bCs/>
          <w:u w:val="single"/>
        </w:rPr>
        <w:t>og også et klart skille i forhold til annet innhold som ikke er redaksjonelt stoff.</w:t>
      </w:r>
      <w:r w:rsidRPr="00CC6967">
        <w:rPr>
          <w:rFonts w:ascii="Times New Roman" w:hAnsi="Times New Roman"/>
          <w:b/>
          <w:u w:val="single"/>
        </w:rPr>
        <w:t>”</w:t>
      </w:r>
    </w:p>
    <w:p w:rsidR="00CC6967" w:rsidRPr="00CC6967" w:rsidRDefault="00CC6967" w:rsidP="00E26305">
      <w:pPr>
        <w:pStyle w:val="Default"/>
        <w:rPr>
          <w:rFonts w:ascii="Times New Roman" w:hAnsi="Times New Roman" w:cs="Times New Roman"/>
          <w:b/>
        </w:rPr>
      </w:pPr>
    </w:p>
    <w:p w:rsidR="00CC6967" w:rsidRDefault="00CC6967">
      <w:pPr>
        <w:rPr>
          <w:rFonts w:ascii="Times New Roman" w:hAnsi="Times New Roman"/>
          <w:sz w:val="24"/>
          <w:szCs w:val="24"/>
        </w:rPr>
      </w:pPr>
      <w:r>
        <w:rPr>
          <w:rFonts w:ascii="Times New Roman" w:hAnsi="Times New Roman"/>
          <w:sz w:val="24"/>
          <w:szCs w:val="24"/>
        </w:rPr>
        <w:t>Sekretariatet mener det i en høringsrunde, og i senere oppfølging, er naturlig å stille spørsmål som:</w:t>
      </w:r>
    </w:p>
    <w:p w:rsidR="00CC6967" w:rsidRDefault="00CC6967" w:rsidP="00CC6967">
      <w:pPr>
        <w:pStyle w:val="Listeavsnitt"/>
        <w:numPr>
          <w:ilvl w:val="0"/>
          <w:numId w:val="4"/>
        </w:numPr>
        <w:rPr>
          <w:rFonts w:ascii="Times New Roman" w:hAnsi="Times New Roman"/>
          <w:sz w:val="24"/>
          <w:szCs w:val="24"/>
        </w:rPr>
      </w:pPr>
      <w:r w:rsidRPr="00CC6967">
        <w:rPr>
          <w:rFonts w:ascii="Times New Roman" w:hAnsi="Times New Roman"/>
          <w:sz w:val="24"/>
          <w:szCs w:val="24"/>
        </w:rPr>
        <w:t xml:space="preserve">Hva </w:t>
      </w:r>
      <w:r>
        <w:rPr>
          <w:rFonts w:ascii="Times New Roman" w:hAnsi="Times New Roman"/>
          <w:sz w:val="24"/>
          <w:szCs w:val="24"/>
        </w:rPr>
        <w:t>kan</w:t>
      </w:r>
      <w:r w:rsidRPr="00CC6967">
        <w:rPr>
          <w:rFonts w:ascii="Times New Roman" w:hAnsi="Times New Roman"/>
          <w:sz w:val="24"/>
          <w:szCs w:val="24"/>
        </w:rPr>
        <w:t xml:space="preserve"> det</w:t>
      </w:r>
      <w:r>
        <w:rPr>
          <w:rFonts w:ascii="Times New Roman" w:hAnsi="Times New Roman"/>
          <w:sz w:val="24"/>
          <w:szCs w:val="24"/>
        </w:rPr>
        <w:t xml:space="preserve"> betyr</w:t>
      </w:r>
      <w:r w:rsidRPr="00CC6967">
        <w:rPr>
          <w:rFonts w:ascii="Times New Roman" w:hAnsi="Times New Roman"/>
          <w:sz w:val="24"/>
          <w:szCs w:val="24"/>
        </w:rPr>
        <w:t xml:space="preserve">, </w:t>
      </w:r>
      <w:r>
        <w:rPr>
          <w:rFonts w:ascii="Times New Roman" w:hAnsi="Times New Roman"/>
          <w:sz w:val="24"/>
          <w:szCs w:val="24"/>
        </w:rPr>
        <w:t>dersom</w:t>
      </w:r>
      <w:r w:rsidRPr="00CC6967">
        <w:rPr>
          <w:rFonts w:ascii="Times New Roman" w:hAnsi="Times New Roman"/>
          <w:sz w:val="24"/>
          <w:szCs w:val="24"/>
        </w:rPr>
        <w:t xml:space="preserve"> vi ikke klarer å presentere </w:t>
      </w:r>
      <w:r>
        <w:rPr>
          <w:rFonts w:ascii="Times New Roman" w:hAnsi="Times New Roman"/>
          <w:sz w:val="24"/>
          <w:szCs w:val="24"/>
        </w:rPr>
        <w:t xml:space="preserve">nye tjenester, både redaksjonelle og ikke-redaksjonelle, på en måte som gjør at </w:t>
      </w:r>
      <w:r w:rsidRPr="00CC6967">
        <w:rPr>
          <w:rFonts w:ascii="Times New Roman" w:hAnsi="Times New Roman"/>
          <w:sz w:val="24"/>
          <w:szCs w:val="24"/>
        </w:rPr>
        <w:t>brukerne</w:t>
      </w:r>
      <w:r>
        <w:rPr>
          <w:rFonts w:ascii="Times New Roman" w:hAnsi="Times New Roman"/>
          <w:sz w:val="24"/>
          <w:szCs w:val="24"/>
        </w:rPr>
        <w:t xml:space="preserve"> ser dem </w:t>
      </w:r>
      <w:r w:rsidRPr="00CC6967">
        <w:rPr>
          <w:rFonts w:ascii="Times New Roman" w:hAnsi="Times New Roman"/>
          <w:sz w:val="24"/>
          <w:szCs w:val="24"/>
        </w:rPr>
        <w:t xml:space="preserve">som det de er? </w:t>
      </w:r>
    </w:p>
    <w:p w:rsidR="00CC6967" w:rsidRDefault="00CC6967" w:rsidP="00CC6967">
      <w:pPr>
        <w:pStyle w:val="Listeavsnitt"/>
        <w:numPr>
          <w:ilvl w:val="0"/>
          <w:numId w:val="4"/>
        </w:numPr>
        <w:rPr>
          <w:rFonts w:ascii="Times New Roman" w:hAnsi="Times New Roman"/>
          <w:sz w:val="24"/>
          <w:szCs w:val="24"/>
        </w:rPr>
      </w:pPr>
      <w:r w:rsidRPr="00CC6967">
        <w:rPr>
          <w:rFonts w:ascii="Times New Roman" w:hAnsi="Times New Roman"/>
          <w:sz w:val="24"/>
          <w:szCs w:val="24"/>
        </w:rPr>
        <w:t>I tillegg til eventuelle konsekvenser for tekstreklamebrudd, er det</w:t>
      </w:r>
      <w:r>
        <w:rPr>
          <w:rFonts w:ascii="Times New Roman" w:hAnsi="Times New Roman"/>
          <w:sz w:val="24"/>
          <w:szCs w:val="24"/>
        </w:rPr>
        <w:t xml:space="preserve"> også</w:t>
      </w:r>
      <w:r w:rsidRPr="00CC6967">
        <w:rPr>
          <w:rFonts w:ascii="Times New Roman" w:hAnsi="Times New Roman"/>
          <w:sz w:val="24"/>
          <w:szCs w:val="24"/>
        </w:rPr>
        <w:t xml:space="preserve"> risiko</w:t>
      </w:r>
      <w:r>
        <w:rPr>
          <w:rFonts w:ascii="Times New Roman" w:hAnsi="Times New Roman"/>
          <w:sz w:val="24"/>
          <w:szCs w:val="24"/>
        </w:rPr>
        <w:t xml:space="preserve"> for</w:t>
      </w:r>
      <w:r w:rsidRPr="00CC6967">
        <w:rPr>
          <w:rFonts w:ascii="Times New Roman" w:hAnsi="Times New Roman"/>
          <w:sz w:val="24"/>
          <w:szCs w:val="24"/>
        </w:rPr>
        <w:t xml:space="preserve"> uheldig belastning på redaksjonens integritet og er det også et problem i forhold til moms-pro</w:t>
      </w:r>
      <w:r>
        <w:rPr>
          <w:rFonts w:ascii="Times New Roman" w:hAnsi="Times New Roman"/>
          <w:sz w:val="24"/>
          <w:szCs w:val="24"/>
        </w:rPr>
        <w:t>blematikk på digitale tjenester?</w:t>
      </w:r>
    </w:p>
    <w:p w:rsidR="00CC6967" w:rsidRDefault="00CC6967" w:rsidP="00CC6967">
      <w:pPr>
        <w:pStyle w:val="Listeavsnitt"/>
        <w:numPr>
          <w:ilvl w:val="0"/>
          <w:numId w:val="4"/>
        </w:numPr>
        <w:rPr>
          <w:rFonts w:ascii="Times New Roman" w:hAnsi="Times New Roman"/>
          <w:sz w:val="24"/>
          <w:szCs w:val="24"/>
        </w:rPr>
      </w:pPr>
      <w:r w:rsidRPr="00CC6967">
        <w:rPr>
          <w:rFonts w:ascii="Times New Roman" w:hAnsi="Times New Roman"/>
          <w:sz w:val="24"/>
          <w:szCs w:val="24"/>
        </w:rPr>
        <w:t>Er utvalgets konklusjon/forslag (side 29) om å presisere skillet litt bedre, tilstrekkelig i en ny tid?</w:t>
      </w:r>
    </w:p>
    <w:p w:rsidR="0058391E" w:rsidRPr="00CC6967" w:rsidRDefault="00CC6967" w:rsidP="00CC6967">
      <w:pPr>
        <w:pStyle w:val="Listeavsnitt"/>
        <w:numPr>
          <w:ilvl w:val="0"/>
          <w:numId w:val="4"/>
        </w:numPr>
        <w:rPr>
          <w:rFonts w:ascii="Times New Roman" w:hAnsi="Times New Roman"/>
          <w:sz w:val="24"/>
          <w:szCs w:val="24"/>
        </w:rPr>
      </w:pPr>
      <w:r>
        <w:rPr>
          <w:rFonts w:ascii="Times New Roman" w:hAnsi="Times New Roman"/>
          <w:sz w:val="24"/>
          <w:szCs w:val="24"/>
        </w:rPr>
        <w:t>K</w:t>
      </w:r>
      <w:r w:rsidRPr="00CC6967">
        <w:rPr>
          <w:rFonts w:ascii="Times New Roman" w:hAnsi="Times New Roman"/>
          <w:sz w:val="24"/>
          <w:szCs w:val="24"/>
        </w:rPr>
        <w:t xml:space="preserve">an manglende skille mellom journalistiske og andre tjenester fra mediehusene få konsekvenser rettslig (vurdering </w:t>
      </w:r>
      <w:proofErr w:type="spellStart"/>
      <w:r w:rsidRPr="00CC6967">
        <w:rPr>
          <w:rFonts w:ascii="Times New Roman" w:hAnsi="Times New Roman"/>
          <w:sz w:val="24"/>
          <w:szCs w:val="24"/>
        </w:rPr>
        <w:t>ift</w:t>
      </w:r>
      <w:proofErr w:type="spellEnd"/>
      <w:r w:rsidRPr="00CC6967">
        <w:rPr>
          <w:rFonts w:ascii="Times New Roman" w:hAnsi="Times New Roman"/>
          <w:sz w:val="24"/>
          <w:szCs w:val="24"/>
        </w:rPr>
        <w:t xml:space="preserve"> krenkelser/erstatning) og i forhold til kilder og bruk av personopplysninger (unntaket i personopplysningsloven</w:t>
      </w:r>
      <w:proofErr w:type="gramStart"/>
      <w:r w:rsidRPr="00CC6967">
        <w:rPr>
          <w:rFonts w:ascii="Times New Roman" w:hAnsi="Times New Roman"/>
          <w:sz w:val="24"/>
          <w:szCs w:val="24"/>
        </w:rPr>
        <w:t xml:space="preserve"> §7</w:t>
      </w:r>
      <w:proofErr w:type="gramEnd"/>
      <w:r w:rsidRPr="00CC6967">
        <w:rPr>
          <w:rFonts w:ascii="Times New Roman" w:hAnsi="Times New Roman"/>
          <w:sz w:val="24"/>
          <w:szCs w:val="24"/>
        </w:rPr>
        <w:t>). (</w:t>
      </w:r>
      <w:r>
        <w:rPr>
          <w:rFonts w:ascii="Times New Roman" w:hAnsi="Times New Roman"/>
          <w:sz w:val="24"/>
          <w:szCs w:val="24"/>
        </w:rPr>
        <w:t>Her m</w:t>
      </w:r>
      <w:r w:rsidRPr="00CC6967">
        <w:rPr>
          <w:rFonts w:ascii="Times New Roman" w:hAnsi="Times New Roman"/>
          <w:sz w:val="24"/>
          <w:szCs w:val="24"/>
        </w:rPr>
        <w:t xml:space="preserve">inner </w:t>
      </w:r>
      <w:r>
        <w:rPr>
          <w:rFonts w:ascii="Times New Roman" w:hAnsi="Times New Roman"/>
          <w:sz w:val="24"/>
          <w:szCs w:val="24"/>
        </w:rPr>
        <w:t>vi</w:t>
      </w:r>
      <w:r w:rsidRPr="00CC6967">
        <w:rPr>
          <w:rFonts w:ascii="Times New Roman" w:hAnsi="Times New Roman"/>
          <w:sz w:val="24"/>
          <w:szCs w:val="24"/>
        </w:rPr>
        <w:t xml:space="preserve"> også om diskusjoner omkring hva som er journalistisk/redaksjonelt i relasjon til Vær </w:t>
      </w:r>
      <w:r w:rsidRPr="00CC6967">
        <w:rPr>
          <w:rFonts w:ascii="Times New Roman" w:hAnsi="Times New Roman"/>
          <w:sz w:val="24"/>
          <w:szCs w:val="24"/>
        </w:rPr>
        <w:lastRenderedPageBreak/>
        <w:t>Varsom/PFU – som VGs Nettby, slankeklubb og NRKs underholdningsprogram. Det siste vil være aktuelt også under punktet om web-tv.</w:t>
      </w:r>
    </w:p>
    <w:p w:rsidR="00CC6967" w:rsidRDefault="00CC6967">
      <w:pPr>
        <w:rPr>
          <w:rFonts w:ascii="Times New Roman" w:hAnsi="Times New Roman"/>
          <w:sz w:val="24"/>
          <w:szCs w:val="24"/>
          <w:u w:val="single"/>
        </w:rPr>
      </w:pPr>
    </w:p>
    <w:p w:rsidR="00CC6967" w:rsidRPr="00CC6967" w:rsidRDefault="00CC6967">
      <w:pPr>
        <w:rPr>
          <w:rFonts w:ascii="Times New Roman" w:hAnsi="Times New Roman"/>
          <w:sz w:val="24"/>
          <w:szCs w:val="24"/>
          <w:u w:val="single"/>
        </w:rPr>
      </w:pPr>
    </w:p>
    <w:p w:rsidR="00CC6967" w:rsidRDefault="00CC6967">
      <w:pPr>
        <w:rPr>
          <w:rFonts w:ascii="Times New Roman" w:hAnsi="Times New Roman"/>
          <w:sz w:val="24"/>
          <w:szCs w:val="24"/>
        </w:rPr>
      </w:pPr>
      <w:r>
        <w:rPr>
          <w:rFonts w:ascii="Times New Roman" w:hAnsi="Times New Roman"/>
          <w:sz w:val="24"/>
          <w:szCs w:val="24"/>
          <w:u w:val="single"/>
        </w:rPr>
        <w:t>2) Kjøpeknapper, web-shop og kommersielle funksjoner</w:t>
      </w:r>
    </w:p>
    <w:p w:rsidR="00CC6967" w:rsidRPr="00CC6967" w:rsidRDefault="00CC6967">
      <w:pPr>
        <w:rPr>
          <w:rFonts w:ascii="Times New Roman" w:hAnsi="Times New Roman"/>
          <w:sz w:val="24"/>
          <w:szCs w:val="24"/>
        </w:rPr>
      </w:pPr>
    </w:p>
    <w:p w:rsidR="00E26305" w:rsidRDefault="00CC6967">
      <w:pPr>
        <w:rPr>
          <w:rFonts w:ascii="Times New Roman" w:hAnsi="Times New Roman"/>
          <w:sz w:val="24"/>
          <w:szCs w:val="24"/>
        </w:rPr>
      </w:pPr>
      <w:r>
        <w:rPr>
          <w:rFonts w:ascii="Times New Roman" w:hAnsi="Times New Roman"/>
          <w:sz w:val="24"/>
          <w:szCs w:val="24"/>
        </w:rPr>
        <w:t>Utvalget skriver i sin oppsummering:</w:t>
      </w:r>
    </w:p>
    <w:p w:rsidR="00CC6967" w:rsidRDefault="00CC6967" w:rsidP="00CC6967">
      <w:pPr>
        <w:pStyle w:val="Default"/>
        <w:spacing w:after="200"/>
        <w:rPr>
          <w:rFonts w:ascii="Times New Roman" w:hAnsi="Times New Roman" w:cs="Times New Roman"/>
        </w:rPr>
      </w:pPr>
      <w:r>
        <w:rPr>
          <w:rFonts w:ascii="Times New Roman" w:hAnsi="Times New Roman" w:cs="Times New Roman"/>
          <w:i/>
        </w:rPr>
        <w:t>«</w:t>
      </w:r>
      <w:r w:rsidRPr="00CC6967">
        <w:rPr>
          <w:rFonts w:ascii="Times New Roman" w:hAnsi="Times New Roman" w:cs="Times New Roman"/>
          <w:i/>
        </w:rPr>
        <w:t>Utvalget vil støtte mediehusenes muligheter til å utvikle nye former for inntekter i digitale medier, samtidig som vi opprettholder skillet mellom redaksjonelt stoff og det som ikke er redaksjonelt.  Utvalget foreslår at Tekstreklameplakatens punkt 5, slik den står, deles i to. Det vil gi et eget punkt om pekere og koblinger. Her vil vi også åpne for at mediehusene kan plassere inn koblinger til eget ikke-redaksjonelle innhold uten at det er journalistisk begrunnet, men presisere at det skal skilles klart fra koblingene til redaksjonelt materiale. Utvalget foreslår videre at ordet ”biprodukter” i Tekstreklameplakatens punkt 11 blir ”produkter”.</w:t>
      </w:r>
      <w:r>
        <w:rPr>
          <w:rFonts w:ascii="Times New Roman" w:hAnsi="Times New Roman" w:cs="Times New Roman"/>
          <w:i/>
        </w:rPr>
        <w:t>»</w:t>
      </w:r>
    </w:p>
    <w:p w:rsidR="00CC6967" w:rsidRPr="00CC6967" w:rsidRDefault="00CC6967" w:rsidP="00CC6967">
      <w:pPr>
        <w:pStyle w:val="Default"/>
        <w:spacing w:after="200"/>
        <w:rPr>
          <w:rFonts w:ascii="Times New Roman" w:hAnsi="Times New Roman"/>
        </w:rPr>
      </w:pPr>
      <w:r w:rsidRPr="00CC6967">
        <w:rPr>
          <w:rFonts w:ascii="Times New Roman" w:hAnsi="Times New Roman"/>
        </w:rPr>
        <w:t xml:space="preserve">Konkret lyder utvalgets forslag slik til </w:t>
      </w:r>
      <w:r>
        <w:rPr>
          <w:rFonts w:ascii="Times New Roman" w:hAnsi="Times New Roman"/>
        </w:rPr>
        <w:t>nytt punkt 5</w:t>
      </w:r>
      <w:r w:rsidRPr="00CC6967">
        <w:rPr>
          <w:rFonts w:ascii="Times New Roman" w:hAnsi="Times New Roman"/>
        </w:rPr>
        <w:t xml:space="preserve"> i Tekstr</w:t>
      </w:r>
      <w:r>
        <w:rPr>
          <w:rFonts w:ascii="Times New Roman" w:hAnsi="Times New Roman"/>
        </w:rPr>
        <w:t xml:space="preserve">eklameplakaten </w:t>
      </w:r>
      <w:r w:rsidRPr="00CC6967">
        <w:rPr>
          <w:rFonts w:ascii="Times New Roman" w:hAnsi="Times New Roman"/>
        </w:rPr>
        <w:t>slik (ny tekst uthevet og understreket):</w:t>
      </w:r>
    </w:p>
    <w:p w:rsidR="00CC6967" w:rsidRPr="00CC6967" w:rsidRDefault="00CC6967" w:rsidP="00CC6967">
      <w:pPr>
        <w:pStyle w:val="Default"/>
        <w:spacing w:after="200"/>
        <w:rPr>
          <w:rFonts w:ascii="Times New Roman" w:hAnsi="Times New Roman"/>
        </w:rPr>
      </w:pPr>
      <w:r w:rsidRPr="00CC6967">
        <w:rPr>
          <w:rFonts w:ascii="Times New Roman" w:hAnsi="Times New Roman"/>
        </w:rPr>
        <w:t xml:space="preserve">”Pekere og andre former for koplinger fra redaksjonelle områder til kommersielt materiale og annen ikke-redaksjonell informasjon skal være redaksjonelt begrunnet og tydelig merket. </w:t>
      </w:r>
      <w:r w:rsidRPr="00CC6967">
        <w:rPr>
          <w:rFonts w:ascii="Times New Roman" w:hAnsi="Times New Roman"/>
          <w:b/>
          <w:bCs/>
          <w:u w:val="single"/>
        </w:rPr>
        <w:t>Tilsvarende skal det være et tydelig skille mellom journalistisk begrunnede koblinger, og koblinger på redaksjonelle sider som henviser til eget ikke-redaksjonelt innhold.</w:t>
      </w:r>
      <w:r w:rsidRPr="00CC6967">
        <w:rPr>
          <w:rFonts w:ascii="Times New Roman" w:hAnsi="Times New Roman"/>
          <w:u w:val="single"/>
        </w:rPr>
        <w:t>”</w:t>
      </w:r>
      <w:r w:rsidRPr="00CC6967">
        <w:rPr>
          <w:rFonts w:ascii="Times New Roman" w:hAnsi="Times New Roman"/>
        </w:rPr>
        <w:t xml:space="preserve"> </w:t>
      </w:r>
    </w:p>
    <w:p w:rsidR="00CC6967" w:rsidRDefault="00CC6967" w:rsidP="00CC6967">
      <w:pPr>
        <w:pStyle w:val="Default"/>
        <w:spacing w:after="200"/>
        <w:rPr>
          <w:rFonts w:ascii="Times New Roman" w:hAnsi="Times New Roman"/>
        </w:rPr>
      </w:pPr>
      <w:r>
        <w:rPr>
          <w:rFonts w:ascii="Times New Roman" w:hAnsi="Times New Roman"/>
        </w:rPr>
        <w:t>I tillegg har utvalget fremmet følgende forslag:</w:t>
      </w:r>
    </w:p>
    <w:p w:rsidR="00CC6967" w:rsidRPr="00CC6967" w:rsidRDefault="00CC6967" w:rsidP="00CC6967">
      <w:pPr>
        <w:pStyle w:val="Default"/>
        <w:spacing w:after="200"/>
        <w:rPr>
          <w:rFonts w:ascii="Times New Roman" w:hAnsi="Times New Roman"/>
        </w:rPr>
      </w:pPr>
      <w:r>
        <w:rPr>
          <w:rFonts w:ascii="Times New Roman" w:hAnsi="Times New Roman"/>
        </w:rPr>
        <w:t xml:space="preserve">I </w:t>
      </w:r>
      <w:r w:rsidRPr="00CC6967">
        <w:rPr>
          <w:rFonts w:ascii="Times New Roman" w:hAnsi="Times New Roman"/>
        </w:rPr>
        <w:t>Tekstreklameplakaten</w:t>
      </w:r>
      <w:r>
        <w:rPr>
          <w:rFonts w:ascii="Times New Roman" w:hAnsi="Times New Roman"/>
        </w:rPr>
        <w:t>s</w:t>
      </w:r>
      <w:r w:rsidRPr="00CC6967">
        <w:rPr>
          <w:rFonts w:ascii="Times New Roman" w:hAnsi="Times New Roman"/>
        </w:rPr>
        <w:t xml:space="preserve"> p</w:t>
      </w:r>
      <w:r>
        <w:rPr>
          <w:rFonts w:ascii="Times New Roman" w:hAnsi="Times New Roman"/>
        </w:rPr>
        <w:t>unkt</w:t>
      </w:r>
      <w:r w:rsidRPr="00CC6967">
        <w:rPr>
          <w:rFonts w:ascii="Times New Roman" w:hAnsi="Times New Roman"/>
        </w:rPr>
        <w:t xml:space="preserve"> 11</w:t>
      </w:r>
      <w:r>
        <w:rPr>
          <w:rFonts w:ascii="Times New Roman" w:hAnsi="Times New Roman"/>
        </w:rPr>
        <w:t xml:space="preserve"> byttes </w:t>
      </w:r>
      <w:r w:rsidRPr="00CC6967">
        <w:rPr>
          <w:rFonts w:ascii="Times New Roman" w:hAnsi="Times New Roman"/>
        </w:rPr>
        <w:t xml:space="preserve">ordene ”kommersielle </w:t>
      </w:r>
      <w:r w:rsidRPr="00CC6967">
        <w:rPr>
          <w:rFonts w:ascii="Times New Roman" w:hAnsi="Times New Roman"/>
          <w:b/>
          <w:bCs/>
        </w:rPr>
        <w:t>biprodukter</w:t>
      </w:r>
      <w:r w:rsidRPr="00CC6967">
        <w:rPr>
          <w:rFonts w:ascii="Times New Roman" w:hAnsi="Times New Roman"/>
        </w:rPr>
        <w:t xml:space="preserve">” med ”kommersielle </w:t>
      </w:r>
      <w:r w:rsidRPr="00CC6967">
        <w:rPr>
          <w:rFonts w:ascii="Times New Roman" w:hAnsi="Times New Roman"/>
          <w:b/>
          <w:bCs/>
        </w:rPr>
        <w:t>produkter</w:t>
      </w:r>
      <w:r w:rsidRPr="00CC6967">
        <w:rPr>
          <w:rFonts w:ascii="Times New Roman" w:hAnsi="Times New Roman"/>
        </w:rPr>
        <w:t>”.</w:t>
      </w:r>
    </w:p>
    <w:p w:rsidR="00CC6967" w:rsidRDefault="00CC6967" w:rsidP="00CC6967">
      <w:pPr>
        <w:pStyle w:val="Default"/>
        <w:spacing w:after="200"/>
        <w:rPr>
          <w:rFonts w:ascii="Times New Roman" w:hAnsi="Times New Roman" w:cs="Times New Roman"/>
        </w:rPr>
      </w:pPr>
      <w:r>
        <w:rPr>
          <w:rFonts w:ascii="Times New Roman" w:hAnsi="Times New Roman" w:cs="Times New Roman"/>
        </w:rPr>
        <w:t>I tillegg til å be om synspunkter på utvalgets konkrete forslag til endringer i Tekstreklameplakaten, mener sekretariatet det kan være naturlig å stille følgende spørsmål i en høringsrunde:</w:t>
      </w:r>
    </w:p>
    <w:p w:rsidR="00CC6967" w:rsidRDefault="00CC6967" w:rsidP="00CC6967">
      <w:pPr>
        <w:pStyle w:val="Default"/>
        <w:numPr>
          <w:ilvl w:val="0"/>
          <w:numId w:val="4"/>
        </w:numPr>
        <w:spacing w:after="200"/>
        <w:rPr>
          <w:rFonts w:ascii="Times New Roman" w:hAnsi="Times New Roman" w:cs="Times New Roman"/>
        </w:rPr>
      </w:pPr>
      <w:r>
        <w:rPr>
          <w:rFonts w:ascii="Times New Roman" w:hAnsi="Times New Roman" w:cs="Times New Roman"/>
        </w:rPr>
        <w:t>B</w:t>
      </w:r>
      <w:r w:rsidRPr="00CC6967">
        <w:rPr>
          <w:rFonts w:ascii="Times New Roman" w:hAnsi="Times New Roman" w:cs="Times New Roman"/>
        </w:rPr>
        <w:t>ør ”stoff-begrepet”</w:t>
      </w:r>
      <w:r>
        <w:rPr>
          <w:rFonts w:ascii="Times New Roman" w:hAnsi="Times New Roman" w:cs="Times New Roman"/>
        </w:rPr>
        <w:t xml:space="preserve"> slik det er brukt </w:t>
      </w:r>
      <w:r w:rsidRPr="00CC6967">
        <w:rPr>
          <w:rFonts w:ascii="Times New Roman" w:hAnsi="Times New Roman" w:cs="Times New Roman"/>
        </w:rPr>
        <w:t>i utredningen i fortsettelsen byttes med ”journalistisk innhold eller tekst”?</w:t>
      </w:r>
    </w:p>
    <w:p w:rsidR="00CC6967" w:rsidRDefault="00CC6967" w:rsidP="00CC6967">
      <w:pPr>
        <w:pStyle w:val="Default"/>
        <w:spacing w:after="200"/>
        <w:rPr>
          <w:rFonts w:ascii="Times New Roman" w:hAnsi="Times New Roman" w:cs="Times New Roman"/>
        </w:rPr>
      </w:pPr>
    </w:p>
    <w:p w:rsidR="00CC6967" w:rsidRPr="00CC6967" w:rsidRDefault="00CC6967" w:rsidP="00CC6967">
      <w:pPr>
        <w:pStyle w:val="Default"/>
        <w:spacing w:after="200"/>
        <w:rPr>
          <w:rFonts w:ascii="Times New Roman" w:hAnsi="Times New Roman" w:cs="Times New Roman"/>
          <w:u w:val="single"/>
        </w:rPr>
      </w:pPr>
      <w:r>
        <w:rPr>
          <w:rFonts w:ascii="Times New Roman" w:hAnsi="Times New Roman" w:cs="Times New Roman"/>
          <w:u w:val="single"/>
        </w:rPr>
        <w:t>3) Felles produkter på tvers av mediehusene</w:t>
      </w:r>
    </w:p>
    <w:p w:rsidR="00E26305" w:rsidRDefault="00CC6967">
      <w:pPr>
        <w:rPr>
          <w:rFonts w:ascii="Times New Roman" w:hAnsi="Times New Roman"/>
          <w:sz w:val="24"/>
          <w:szCs w:val="24"/>
        </w:rPr>
      </w:pPr>
      <w:r>
        <w:rPr>
          <w:rFonts w:ascii="Times New Roman" w:hAnsi="Times New Roman"/>
          <w:sz w:val="24"/>
          <w:szCs w:val="24"/>
        </w:rPr>
        <w:t>Utvalget oppsummerer slik på dette punktet:</w:t>
      </w:r>
    </w:p>
    <w:p w:rsidR="00CC6967" w:rsidRPr="00CC6967" w:rsidRDefault="00CC6967" w:rsidP="00CC6967">
      <w:pPr>
        <w:rPr>
          <w:rFonts w:ascii="Times New Roman" w:hAnsi="Times New Roman"/>
          <w:i/>
          <w:sz w:val="24"/>
          <w:szCs w:val="24"/>
        </w:rPr>
      </w:pPr>
      <w:r>
        <w:rPr>
          <w:rFonts w:ascii="Times New Roman" w:hAnsi="Times New Roman"/>
          <w:i/>
          <w:sz w:val="24"/>
          <w:szCs w:val="24"/>
        </w:rPr>
        <w:t>«</w:t>
      </w:r>
      <w:r w:rsidRPr="00CC6967">
        <w:rPr>
          <w:rFonts w:ascii="Times New Roman" w:hAnsi="Times New Roman"/>
          <w:i/>
          <w:sz w:val="24"/>
          <w:szCs w:val="24"/>
        </w:rPr>
        <w:t>Her har utvalget observert nye problemstillinger (…) Utvalget mener disse kan løses innenfor eksisterende regelverk. Men utvalget ser at slike felles produkter kan være utfordrende i forhold til rollen ansvarlige redaktører i lokale mediehus skal utøve opp mot det å ha ansvar for produktene de publiserer i fellesskap. Utvalget mener Redaktørforeningen bør stimulere redaktører i slike samarbeidskonstellasjoner om å ta initiativ for å få på plass rutiner for fellesprodukter som gir de lokale redaktørene reell styringsmulighet over produkter de har ansvar for.</w:t>
      </w:r>
      <w:r>
        <w:rPr>
          <w:rFonts w:ascii="Times New Roman" w:hAnsi="Times New Roman"/>
          <w:i/>
          <w:sz w:val="24"/>
          <w:szCs w:val="24"/>
        </w:rPr>
        <w:t>»</w:t>
      </w:r>
    </w:p>
    <w:p w:rsidR="00CC6967" w:rsidRDefault="00CC6967">
      <w:pPr>
        <w:rPr>
          <w:rFonts w:ascii="Times New Roman" w:hAnsi="Times New Roman"/>
          <w:sz w:val="24"/>
          <w:szCs w:val="24"/>
        </w:rPr>
      </w:pPr>
    </w:p>
    <w:p w:rsidR="00CC6967" w:rsidRDefault="00CC6967" w:rsidP="00CC6967">
      <w:pPr>
        <w:rPr>
          <w:rFonts w:ascii="Times New Roman" w:hAnsi="Times New Roman"/>
          <w:sz w:val="24"/>
          <w:szCs w:val="24"/>
        </w:rPr>
      </w:pPr>
      <w:r>
        <w:rPr>
          <w:rFonts w:ascii="Times New Roman" w:hAnsi="Times New Roman"/>
          <w:sz w:val="24"/>
          <w:szCs w:val="24"/>
        </w:rPr>
        <w:t>Utvalget foreslår altså ikke regelendringer på dette punktet, men mener samtidig at r</w:t>
      </w:r>
      <w:r w:rsidRPr="00CC6967">
        <w:rPr>
          <w:rFonts w:ascii="Times New Roman" w:hAnsi="Times New Roman"/>
          <w:sz w:val="24"/>
          <w:szCs w:val="24"/>
        </w:rPr>
        <w:t>edaktørene bør ta lokale initiativ for å få frem rutiner og styringsmekanismer innenfor sine eiergrupperinger eller samarbeidsgrupperinger.</w:t>
      </w:r>
    </w:p>
    <w:p w:rsidR="00CC6967" w:rsidRDefault="00CC6967" w:rsidP="00CC6967">
      <w:pPr>
        <w:rPr>
          <w:rFonts w:ascii="Times New Roman" w:hAnsi="Times New Roman"/>
          <w:sz w:val="24"/>
          <w:szCs w:val="24"/>
        </w:rPr>
      </w:pPr>
    </w:p>
    <w:p w:rsidR="00CC6967" w:rsidRDefault="00CC6967" w:rsidP="00CC6967">
      <w:pPr>
        <w:rPr>
          <w:rFonts w:ascii="Times New Roman" w:hAnsi="Times New Roman"/>
          <w:sz w:val="24"/>
          <w:szCs w:val="24"/>
        </w:rPr>
      </w:pPr>
      <w:r>
        <w:rPr>
          <w:rFonts w:ascii="Times New Roman" w:hAnsi="Times New Roman"/>
          <w:sz w:val="24"/>
          <w:szCs w:val="24"/>
        </w:rPr>
        <w:lastRenderedPageBreak/>
        <w:t>Sekretariatet mener det er naturlig å stille følgende spørsmål i høringsrunden:</w:t>
      </w:r>
    </w:p>
    <w:p w:rsidR="00CC6967" w:rsidRDefault="00CC6967" w:rsidP="00CC6967">
      <w:pPr>
        <w:rPr>
          <w:rFonts w:ascii="Times New Roman" w:hAnsi="Times New Roman"/>
          <w:sz w:val="24"/>
          <w:szCs w:val="24"/>
        </w:rPr>
      </w:pPr>
    </w:p>
    <w:p w:rsidR="00CC6967" w:rsidRDefault="00CC6967" w:rsidP="00CC6967">
      <w:pPr>
        <w:pStyle w:val="Listeavsnitt"/>
        <w:numPr>
          <w:ilvl w:val="0"/>
          <w:numId w:val="4"/>
        </w:numPr>
        <w:rPr>
          <w:rFonts w:ascii="Times New Roman" w:hAnsi="Times New Roman"/>
          <w:sz w:val="24"/>
          <w:szCs w:val="24"/>
        </w:rPr>
      </w:pPr>
      <w:r>
        <w:rPr>
          <w:rFonts w:ascii="Times New Roman" w:hAnsi="Times New Roman"/>
          <w:sz w:val="24"/>
          <w:szCs w:val="24"/>
        </w:rPr>
        <w:t>Kan utfordringene med felles produkter på tvers av mediehusene løses innenfor gjeldende regelverk?</w:t>
      </w:r>
    </w:p>
    <w:p w:rsidR="00951C98" w:rsidRPr="00951C98" w:rsidRDefault="00951C98" w:rsidP="00951C98">
      <w:pPr>
        <w:pStyle w:val="Listeavsnitt"/>
        <w:numPr>
          <w:ilvl w:val="0"/>
          <w:numId w:val="4"/>
        </w:numPr>
        <w:rPr>
          <w:rFonts w:ascii="Times New Roman" w:hAnsi="Times New Roman"/>
          <w:sz w:val="24"/>
          <w:szCs w:val="24"/>
        </w:rPr>
      </w:pPr>
      <w:r w:rsidRPr="00951C98">
        <w:rPr>
          <w:rFonts w:ascii="Times New Roman" w:hAnsi="Times New Roman"/>
          <w:sz w:val="24"/>
          <w:szCs w:val="24"/>
        </w:rPr>
        <w:t>Bør NR stimulere redaktører i slike samarbeidskonstellasjoner om å ta initiativ for å få på plass rutiner for fellesprodukter som gir de lokale redaktørene reell styringsmulighet over produkter de har ansvar for?</w:t>
      </w:r>
    </w:p>
    <w:p w:rsidR="00CC6967" w:rsidRDefault="00951C98" w:rsidP="00951C98">
      <w:pPr>
        <w:pStyle w:val="Listeavsnitt"/>
        <w:numPr>
          <w:ilvl w:val="0"/>
          <w:numId w:val="4"/>
        </w:numPr>
        <w:rPr>
          <w:rFonts w:ascii="Times New Roman" w:hAnsi="Times New Roman"/>
          <w:sz w:val="24"/>
          <w:szCs w:val="24"/>
        </w:rPr>
      </w:pPr>
      <w:r w:rsidRPr="00951C98">
        <w:rPr>
          <w:rFonts w:ascii="Times New Roman" w:hAnsi="Times New Roman"/>
          <w:sz w:val="24"/>
          <w:szCs w:val="24"/>
        </w:rPr>
        <w:t xml:space="preserve">Bør </w:t>
      </w:r>
      <w:r>
        <w:rPr>
          <w:rFonts w:ascii="Times New Roman" w:hAnsi="Times New Roman"/>
          <w:sz w:val="24"/>
          <w:szCs w:val="24"/>
        </w:rPr>
        <w:t>NR</w:t>
      </w:r>
      <w:r w:rsidRPr="00951C98">
        <w:rPr>
          <w:rFonts w:ascii="Times New Roman" w:hAnsi="Times New Roman"/>
          <w:sz w:val="24"/>
          <w:szCs w:val="24"/>
        </w:rPr>
        <w:t xml:space="preserve"> initiere en endret holdning til hva lokal redaktør skal ha ansvar for, med f eks å innføre delt redaktøransvar der ansvaret for den sentrale del av digitale konsernprodukter tillegges den faktiske redaktør (og utgiver)?</w:t>
      </w:r>
    </w:p>
    <w:p w:rsidR="00CC6967" w:rsidRDefault="00CC6967">
      <w:pPr>
        <w:rPr>
          <w:rFonts w:ascii="Times New Roman" w:hAnsi="Times New Roman"/>
          <w:sz w:val="24"/>
          <w:szCs w:val="24"/>
        </w:rPr>
      </w:pPr>
    </w:p>
    <w:p w:rsidR="00951C98" w:rsidRPr="00951C98" w:rsidRDefault="00951C98">
      <w:pPr>
        <w:rPr>
          <w:rFonts w:ascii="Times New Roman" w:hAnsi="Times New Roman"/>
          <w:sz w:val="24"/>
          <w:szCs w:val="24"/>
          <w:u w:val="single"/>
        </w:rPr>
      </w:pPr>
      <w:r>
        <w:rPr>
          <w:rFonts w:ascii="Times New Roman" w:hAnsi="Times New Roman"/>
          <w:sz w:val="24"/>
          <w:szCs w:val="24"/>
          <w:u w:val="single"/>
        </w:rPr>
        <w:t>4) Web-tv</w:t>
      </w:r>
    </w:p>
    <w:p w:rsidR="00951C98" w:rsidRDefault="00951C98">
      <w:pPr>
        <w:rPr>
          <w:rFonts w:ascii="Times New Roman" w:hAnsi="Times New Roman"/>
          <w:sz w:val="24"/>
          <w:szCs w:val="24"/>
        </w:rPr>
      </w:pPr>
    </w:p>
    <w:p w:rsidR="00951C98" w:rsidRDefault="00951C98">
      <w:pPr>
        <w:rPr>
          <w:rFonts w:ascii="Times New Roman" w:hAnsi="Times New Roman"/>
          <w:sz w:val="24"/>
          <w:szCs w:val="24"/>
        </w:rPr>
      </w:pPr>
      <w:r>
        <w:rPr>
          <w:rFonts w:ascii="Times New Roman" w:hAnsi="Times New Roman"/>
          <w:sz w:val="24"/>
          <w:szCs w:val="24"/>
        </w:rPr>
        <w:t>Utvalget oppsummerer dette punktet slik:</w:t>
      </w:r>
    </w:p>
    <w:p w:rsidR="00951C98" w:rsidRPr="00951C98" w:rsidRDefault="00951C98" w:rsidP="00951C98">
      <w:pPr>
        <w:rPr>
          <w:rFonts w:ascii="Times New Roman" w:hAnsi="Times New Roman"/>
          <w:i/>
          <w:sz w:val="24"/>
          <w:szCs w:val="24"/>
        </w:rPr>
      </w:pPr>
      <w:r>
        <w:rPr>
          <w:rFonts w:ascii="Times New Roman" w:hAnsi="Times New Roman"/>
          <w:i/>
          <w:sz w:val="24"/>
          <w:szCs w:val="24"/>
        </w:rPr>
        <w:t>«</w:t>
      </w:r>
      <w:r w:rsidRPr="00951C98">
        <w:rPr>
          <w:rFonts w:ascii="Times New Roman" w:hAnsi="Times New Roman"/>
          <w:i/>
          <w:sz w:val="24"/>
          <w:szCs w:val="24"/>
        </w:rPr>
        <w:t>Utvalget foreslår at Tekstreklameplakaten punkt 7 om sponsing i kringkasting gjøres gjeldende for web-TV. Ved å stryke avgrensningen ”i kringskasting” vil punktet gjelde programmer i alle medier. Utvalget foreslår også at dette punkt 7 om sponsing utvides til å presisere produktplassering. Det gir en presseetisk avklaring om produktplassering, og reglene blir like for alle medier, unntatt for NRK som har enda strengere særregler på dette punktet. For Tekstreklameplakatens punkt 7 foreslås det da følgende tillegg: ”Reglene for sponsing gjelder også der bidraget innebærer at produkter stilles til disposisjon og brukes i programmet.”</w:t>
      </w:r>
      <w:r>
        <w:rPr>
          <w:rFonts w:ascii="Times New Roman" w:hAnsi="Times New Roman"/>
          <w:i/>
          <w:sz w:val="24"/>
          <w:szCs w:val="24"/>
        </w:rPr>
        <w:t>»</w:t>
      </w:r>
    </w:p>
    <w:p w:rsidR="00951C98" w:rsidRDefault="00951C98">
      <w:pPr>
        <w:rPr>
          <w:rFonts w:ascii="Times New Roman" w:hAnsi="Times New Roman"/>
          <w:sz w:val="24"/>
          <w:szCs w:val="24"/>
        </w:rPr>
      </w:pPr>
    </w:p>
    <w:p w:rsidR="00901E12" w:rsidRDefault="00951C98" w:rsidP="00951C98">
      <w:pPr>
        <w:rPr>
          <w:rFonts w:ascii="Times New Roman" w:hAnsi="Times New Roman"/>
          <w:sz w:val="24"/>
          <w:szCs w:val="24"/>
        </w:rPr>
      </w:pPr>
      <w:r>
        <w:rPr>
          <w:rFonts w:ascii="Times New Roman" w:hAnsi="Times New Roman"/>
          <w:sz w:val="24"/>
          <w:szCs w:val="24"/>
        </w:rPr>
        <w:t xml:space="preserve">På dette punktet må sekretariatet foreta en ørliten korrigering av selve </w:t>
      </w:r>
      <w:proofErr w:type="spellStart"/>
      <w:r>
        <w:rPr>
          <w:rFonts w:ascii="Times New Roman" w:hAnsi="Times New Roman"/>
          <w:sz w:val="24"/>
          <w:szCs w:val="24"/>
        </w:rPr>
        <w:t>faktafremstillingen</w:t>
      </w:r>
      <w:proofErr w:type="spellEnd"/>
      <w:r>
        <w:rPr>
          <w:rFonts w:ascii="Times New Roman" w:hAnsi="Times New Roman"/>
          <w:sz w:val="24"/>
          <w:szCs w:val="24"/>
        </w:rPr>
        <w:t xml:space="preserve"> i utvalgets rapport. Muligens villedet av en noe upresis fremstilling i en artikkel f</w:t>
      </w:r>
      <w:r w:rsidRPr="00951C98">
        <w:rPr>
          <w:rFonts w:ascii="Times New Roman" w:hAnsi="Times New Roman"/>
          <w:sz w:val="24"/>
          <w:szCs w:val="24"/>
        </w:rPr>
        <w:t>ra Mediefakta</w:t>
      </w:r>
      <w:r>
        <w:rPr>
          <w:rFonts w:ascii="Times New Roman" w:hAnsi="Times New Roman"/>
          <w:sz w:val="24"/>
          <w:szCs w:val="24"/>
        </w:rPr>
        <w:t>, har utvalget</w:t>
      </w:r>
      <w:r w:rsidR="00901E12">
        <w:rPr>
          <w:rFonts w:ascii="Times New Roman" w:hAnsi="Times New Roman"/>
          <w:sz w:val="24"/>
          <w:szCs w:val="24"/>
        </w:rPr>
        <w:t xml:space="preserve"> på side 11, punkt 4.2 og på side 45, punkt 9.1</w:t>
      </w:r>
      <w:r>
        <w:rPr>
          <w:rFonts w:ascii="Times New Roman" w:hAnsi="Times New Roman"/>
          <w:sz w:val="24"/>
          <w:szCs w:val="24"/>
        </w:rPr>
        <w:t xml:space="preserve"> konkludert med at </w:t>
      </w:r>
      <w:r w:rsidRPr="00951C98">
        <w:rPr>
          <w:rFonts w:ascii="Times New Roman" w:hAnsi="Times New Roman"/>
          <w:sz w:val="24"/>
          <w:szCs w:val="24"/>
        </w:rPr>
        <w:t>nettavisenes tv</w:t>
      </w:r>
      <w:r>
        <w:rPr>
          <w:rFonts w:ascii="Times New Roman" w:hAnsi="Times New Roman"/>
          <w:sz w:val="24"/>
          <w:szCs w:val="24"/>
        </w:rPr>
        <w:t>-tilbud</w:t>
      </w:r>
      <w:r w:rsidRPr="00951C98">
        <w:rPr>
          <w:rFonts w:ascii="Times New Roman" w:hAnsi="Times New Roman"/>
          <w:sz w:val="24"/>
          <w:szCs w:val="24"/>
        </w:rPr>
        <w:t xml:space="preserve"> </w:t>
      </w:r>
      <w:r w:rsidR="00901E12">
        <w:rPr>
          <w:rFonts w:ascii="Times New Roman" w:hAnsi="Times New Roman"/>
          <w:sz w:val="24"/>
          <w:szCs w:val="24"/>
        </w:rPr>
        <w:t>neppe</w:t>
      </w:r>
      <w:r w:rsidRPr="00951C98">
        <w:rPr>
          <w:rFonts w:ascii="Times New Roman" w:hAnsi="Times New Roman"/>
          <w:sz w:val="24"/>
          <w:szCs w:val="24"/>
        </w:rPr>
        <w:t xml:space="preserve"> vil bli omfattet av </w:t>
      </w:r>
      <w:r>
        <w:rPr>
          <w:rFonts w:ascii="Times New Roman" w:hAnsi="Times New Roman"/>
          <w:sz w:val="24"/>
          <w:szCs w:val="24"/>
        </w:rPr>
        <w:t>det nye EU-direktivet for audiovisuelle tjenester (AMT-direktivet) og dermed heller ikke kringkastings</w:t>
      </w:r>
      <w:r w:rsidRPr="00951C98">
        <w:rPr>
          <w:rFonts w:ascii="Times New Roman" w:hAnsi="Times New Roman"/>
          <w:sz w:val="24"/>
          <w:szCs w:val="24"/>
        </w:rPr>
        <w:t>lovgivningen</w:t>
      </w:r>
      <w:r w:rsidR="00901E12">
        <w:rPr>
          <w:rFonts w:ascii="Times New Roman" w:hAnsi="Times New Roman"/>
          <w:sz w:val="24"/>
          <w:szCs w:val="24"/>
        </w:rPr>
        <w:t xml:space="preserve">. På side 45 heter det i rapporten: </w:t>
      </w:r>
      <w:r w:rsidR="00901E12" w:rsidRPr="00901E12">
        <w:rPr>
          <w:rFonts w:ascii="Times New Roman" w:hAnsi="Times New Roman"/>
          <w:i/>
          <w:sz w:val="24"/>
          <w:szCs w:val="24"/>
        </w:rPr>
        <w:t xml:space="preserve">«Som nevnt i avsnitt 4.2 om </w:t>
      </w:r>
      <w:r w:rsidR="00901E12" w:rsidRPr="00901E12">
        <w:rPr>
          <w:rFonts w:ascii="Times New Roman" w:hAnsi="Times New Roman"/>
          <w:b/>
          <w:bCs/>
          <w:i/>
          <w:sz w:val="24"/>
          <w:szCs w:val="24"/>
        </w:rPr>
        <w:t>EUs AMT-direktiv</w:t>
      </w:r>
      <w:r w:rsidR="00901E12" w:rsidRPr="00901E12">
        <w:rPr>
          <w:rFonts w:ascii="Times New Roman" w:hAnsi="Times New Roman"/>
          <w:i/>
          <w:sz w:val="24"/>
          <w:szCs w:val="24"/>
        </w:rPr>
        <w:t>, er det ikke en intensjon at dette skal gjelde for web-TV integrert i nettaviser.»</w:t>
      </w:r>
      <w:r w:rsidR="00901E12" w:rsidRPr="00901E12">
        <w:rPr>
          <w:rFonts w:ascii="Times New Roman" w:hAnsi="Times New Roman"/>
          <w:sz w:val="24"/>
          <w:szCs w:val="24"/>
        </w:rPr>
        <w:t xml:space="preserve"> </w:t>
      </w:r>
      <w:r w:rsidR="00901E12">
        <w:rPr>
          <w:rFonts w:ascii="Times New Roman" w:hAnsi="Times New Roman"/>
          <w:sz w:val="24"/>
          <w:szCs w:val="24"/>
        </w:rPr>
        <w:t xml:space="preserve">  </w:t>
      </w:r>
      <w:r w:rsidRPr="00951C98">
        <w:rPr>
          <w:rFonts w:ascii="Times New Roman" w:hAnsi="Times New Roman"/>
          <w:sz w:val="24"/>
          <w:szCs w:val="24"/>
        </w:rPr>
        <w:t xml:space="preserve"> </w:t>
      </w:r>
      <w:r w:rsidR="00901E12">
        <w:rPr>
          <w:rFonts w:ascii="Times New Roman" w:hAnsi="Times New Roman"/>
          <w:sz w:val="24"/>
          <w:szCs w:val="24"/>
        </w:rPr>
        <w:t>Det er neppe en helt korrekt fremstilling. Tvert imot har Medietilsynet konkludert med at web-tv, når det aktiveres av publikum, må betraktes som en audiovisuell bestillingstjeneste, på linje med andre video-on-</w:t>
      </w:r>
      <w:proofErr w:type="spellStart"/>
      <w:r w:rsidR="00901E12">
        <w:rPr>
          <w:rFonts w:ascii="Times New Roman" w:hAnsi="Times New Roman"/>
          <w:sz w:val="24"/>
          <w:szCs w:val="24"/>
        </w:rPr>
        <w:t>demand</w:t>
      </w:r>
      <w:proofErr w:type="spellEnd"/>
      <w:r w:rsidR="00901E12">
        <w:rPr>
          <w:rFonts w:ascii="Times New Roman" w:hAnsi="Times New Roman"/>
          <w:sz w:val="24"/>
          <w:szCs w:val="24"/>
        </w:rPr>
        <w:t>-tjenester (VOD). Alt som blir sendt ut av levende bilder i «</w:t>
      </w:r>
      <w:proofErr w:type="spellStart"/>
      <w:r w:rsidR="00901E12">
        <w:rPr>
          <w:rFonts w:ascii="Times New Roman" w:hAnsi="Times New Roman"/>
          <w:sz w:val="24"/>
          <w:szCs w:val="24"/>
        </w:rPr>
        <w:t>sanntid</w:t>
      </w:r>
      <w:proofErr w:type="spellEnd"/>
      <w:r w:rsidR="00901E12">
        <w:rPr>
          <w:rFonts w:ascii="Times New Roman" w:hAnsi="Times New Roman"/>
          <w:sz w:val="24"/>
          <w:szCs w:val="24"/>
        </w:rPr>
        <w:t>» vil være å betrakte som kringkasting, uavhengig av plattform. Dette til den rent juridiske betraktningen rundt fenomenet.</w:t>
      </w:r>
    </w:p>
    <w:p w:rsidR="00901E12" w:rsidRDefault="00901E12" w:rsidP="00951C98">
      <w:pPr>
        <w:rPr>
          <w:rFonts w:ascii="Times New Roman" w:hAnsi="Times New Roman"/>
          <w:sz w:val="24"/>
          <w:szCs w:val="24"/>
        </w:rPr>
      </w:pPr>
    </w:p>
    <w:p w:rsidR="00901E12" w:rsidRDefault="00901E12" w:rsidP="00951C98">
      <w:pPr>
        <w:rPr>
          <w:rFonts w:ascii="Times New Roman" w:hAnsi="Times New Roman"/>
          <w:sz w:val="24"/>
          <w:szCs w:val="24"/>
        </w:rPr>
      </w:pPr>
      <w:r>
        <w:rPr>
          <w:rFonts w:ascii="Times New Roman" w:hAnsi="Times New Roman"/>
          <w:sz w:val="24"/>
          <w:szCs w:val="24"/>
        </w:rPr>
        <w:t>Uavhengig av dette, vil sekretariatet hevde at vi uansett må</w:t>
      </w:r>
      <w:r w:rsidR="00951C98" w:rsidRPr="00951C98">
        <w:rPr>
          <w:rFonts w:ascii="Times New Roman" w:hAnsi="Times New Roman"/>
          <w:sz w:val="24"/>
          <w:szCs w:val="24"/>
        </w:rPr>
        <w:t xml:space="preserve"> ta i betraktning at web-tv vil vokse og utvikle seg raskt, slik at det fort blir et større marked. </w:t>
      </w:r>
      <w:r>
        <w:rPr>
          <w:rFonts w:ascii="Times New Roman" w:hAnsi="Times New Roman"/>
          <w:sz w:val="24"/>
          <w:szCs w:val="24"/>
        </w:rPr>
        <w:t>På den bakgrunn: B</w:t>
      </w:r>
      <w:r w:rsidR="00951C98" w:rsidRPr="00951C98">
        <w:rPr>
          <w:rFonts w:ascii="Times New Roman" w:hAnsi="Times New Roman"/>
          <w:sz w:val="24"/>
          <w:szCs w:val="24"/>
        </w:rPr>
        <w:t>ør</w:t>
      </w:r>
      <w:r>
        <w:rPr>
          <w:rFonts w:ascii="Times New Roman" w:hAnsi="Times New Roman"/>
          <w:sz w:val="24"/>
          <w:szCs w:val="24"/>
        </w:rPr>
        <w:t xml:space="preserve"> NR</w:t>
      </w:r>
      <w:r w:rsidR="00951C98" w:rsidRPr="00951C98">
        <w:rPr>
          <w:rFonts w:ascii="Times New Roman" w:hAnsi="Times New Roman"/>
          <w:sz w:val="24"/>
          <w:szCs w:val="24"/>
        </w:rPr>
        <w:t xml:space="preserve"> drøfte om dette tilsi</w:t>
      </w:r>
      <w:r>
        <w:rPr>
          <w:rFonts w:ascii="Times New Roman" w:hAnsi="Times New Roman"/>
          <w:sz w:val="24"/>
          <w:szCs w:val="24"/>
        </w:rPr>
        <w:t>er</w:t>
      </w:r>
      <w:r w:rsidR="00951C98" w:rsidRPr="00951C98">
        <w:rPr>
          <w:rFonts w:ascii="Times New Roman" w:hAnsi="Times New Roman"/>
          <w:sz w:val="24"/>
          <w:szCs w:val="24"/>
        </w:rPr>
        <w:t xml:space="preserve"> dels at vi forbereder medlemmene på denne konsekvensen og dels at vi forsøker å styre de nye rammebetingelsene best mulig – og slik at de er mest mulig like for alle medier og alle typer utgivere</w:t>
      </w:r>
      <w:r>
        <w:rPr>
          <w:rFonts w:ascii="Times New Roman" w:hAnsi="Times New Roman"/>
          <w:sz w:val="24"/>
          <w:szCs w:val="24"/>
        </w:rPr>
        <w:t>?</w:t>
      </w:r>
      <w:r w:rsidR="00951C98" w:rsidRPr="00951C98">
        <w:rPr>
          <w:rFonts w:ascii="Times New Roman" w:hAnsi="Times New Roman"/>
          <w:sz w:val="24"/>
          <w:szCs w:val="24"/>
        </w:rPr>
        <w:t xml:space="preserve">  Utvalgets ene forslag på dette punkt er i så fall en begynnelse. </w:t>
      </w:r>
    </w:p>
    <w:p w:rsidR="00901E12" w:rsidRDefault="00901E12" w:rsidP="00951C98">
      <w:pPr>
        <w:rPr>
          <w:rFonts w:ascii="Times New Roman" w:hAnsi="Times New Roman"/>
          <w:sz w:val="24"/>
          <w:szCs w:val="24"/>
        </w:rPr>
      </w:pPr>
    </w:p>
    <w:p w:rsidR="00D44348" w:rsidRDefault="00901E12" w:rsidP="00951C98">
      <w:pPr>
        <w:rPr>
          <w:rFonts w:ascii="Times New Roman" w:hAnsi="Times New Roman"/>
          <w:sz w:val="24"/>
          <w:szCs w:val="24"/>
        </w:rPr>
      </w:pPr>
      <w:r>
        <w:rPr>
          <w:rFonts w:ascii="Times New Roman" w:hAnsi="Times New Roman"/>
          <w:sz w:val="24"/>
          <w:szCs w:val="24"/>
        </w:rPr>
        <w:t xml:space="preserve">For øvrig vil sekretariatet presisere at gjengivelsen av </w:t>
      </w:r>
      <w:proofErr w:type="spellStart"/>
      <w:r>
        <w:rPr>
          <w:rFonts w:ascii="Times New Roman" w:hAnsi="Times New Roman"/>
          <w:sz w:val="24"/>
          <w:szCs w:val="24"/>
        </w:rPr>
        <w:t>NRs</w:t>
      </w:r>
      <w:proofErr w:type="spellEnd"/>
      <w:r>
        <w:rPr>
          <w:rFonts w:ascii="Times New Roman" w:hAnsi="Times New Roman"/>
          <w:sz w:val="24"/>
          <w:szCs w:val="24"/>
        </w:rPr>
        <w:t xml:space="preserve"> høringsuttalelse med hensyn til produktplassering, slik det fremstilles på </w:t>
      </w:r>
      <w:r w:rsidR="00951C98" w:rsidRPr="00951C98">
        <w:rPr>
          <w:rFonts w:ascii="Times New Roman" w:hAnsi="Times New Roman"/>
          <w:sz w:val="24"/>
          <w:szCs w:val="24"/>
        </w:rPr>
        <w:t xml:space="preserve">side 45 </w:t>
      </w:r>
      <w:r w:rsidR="00D44348">
        <w:rPr>
          <w:rFonts w:ascii="Times New Roman" w:hAnsi="Times New Roman"/>
          <w:sz w:val="24"/>
          <w:szCs w:val="24"/>
        </w:rPr>
        <w:t xml:space="preserve">er noe upresis: </w:t>
      </w:r>
      <w:r w:rsidR="0044774B">
        <w:rPr>
          <w:rFonts w:ascii="Times New Roman" w:hAnsi="Times New Roman"/>
          <w:sz w:val="24"/>
          <w:szCs w:val="24"/>
        </w:rPr>
        <w:t>«</w:t>
      </w:r>
      <w:r w:rsidR="00D44348" w:rsidRPr="0044774B">
        <w:rPr>
          <w:rFonts w:ascii="Times New Roman" w:hAnsi="Times New Roman"/>
          <w:i/>
          <w:sz w:val="24"/>
          <w:szCs w:val="24"/>
        </w:rPr>
        <w:t>Så hører det med at Redaktørforeningen i høringsuttalelse til Kulturdepartementet har skrevet at sport skal defineres som nyheter.</w:t>
      </w:r>
      <w:r w:rsidR="0044774B">
        <w:rPr>
          <w:rFonts w:ascii="Times New Roman" w:hAnsi="Times New Roman"/>
          <w:i/>
          <w:sz w:val="24"/>
          <w:szCs w:val="24"/>
        </w:rPr>
        <w:t>»</w:t>
      </w:r>
      <w:r w:rsidR="00D44348" w:rsidRPr="0044774B">
        <w:rPr>
          <w:rFonts w:ascii="Times New Roman" w:hAnsi="Times New Roman"/>
          <w:i/>
          <w:sz w:val="24"/>
          <w:szCs w:val="24"/>
        </w:rPr>
        <w:t xml:space="preserve"> </w:t>
      </w:r>
      <w:r w:rsidR="0044774B">
        <w:rPr>
          <w:rFonts w:ascii="Times New Roman" w:hAnsi="Times New Roman"/>
          <w:sz w:val="24"/>
          <w:szCs w:val="24"/>
        </w:rPr>
        <w:t xml:space="preserve"> Det NR uttalte seg om på dette punkt var det faktum at departementet foreslo å plassere sportsprogrammer i samme kategori som film, </w:t>
      </w:r>
      <w:proofErr w:type="spellStart"/>
      <w:r w:rsidR="0044774B">
        <w:rPr>
          <w:rFonts w:ascii="Times New Roman" w:hAnsi="Times New Roman"/>
          <w:sz w:val="24"/>
          <w:szCs w:val="24"/>
        </w:rPr>
        <w:t>fiction</w:t>
      </w:r>
      <w:proofErr w:type="spellEnd"/>
      <w:r w:rsidR="0044774B">
        <w:rPr>
          <w:rFonts w:ascii="Times New Roman" w:hAnsi="Times New Roman"/>
          <w:sz w:val="24"/>
          <w:szCs w:val="24"/>
        </w:rPr>
        <w:t xml:space="preserve">, serier og lette underholdningsprogrammer, og hvor det altså kunne åpnes for produktplassering. For ordens, og for presisjonens skyld tar vi med den nøyaktige formuleringen i </w:t>
      </w:r>
      <w:proofErr w:type="spellStart"/>
      <w:r w:rsidR="0044774B">
        <w:rPr>
          <w:rFonts w:ascii="Times New Roman" w:hAnsi="Times New Roman"/>
          <w:sz w:val="24"/>
          <w:szCs w:val="24"/>
        </w:rPr>
        <w:t>NRs</w:t>
      </w:r>
      <w:proofErr w:type="spellEnd"/>
      <w:r w:rsidR="0044774B">
        <w:rPr>
          <w:rFonts w:ascii="Times New Roman" w:hAnsi="Times New Roman"/>
          <w:sz w:val="24"/>
          <w:szCs w:val="24"/>
        </w:rPr>
        <w:t xml:space="preserve"> høringsuttalelse på dette punkt:</w:t>
      </w:r>
    </w:p>
    <w:p w:rsidR="0044774B" w:rsidRDefault="0044774B" w:rsidP="00951C98">
      <w:pPr>
        <w:rPr>
          <w:rFonts w:ascii="Times New Roman" w:hAnsi="Times New Roman"/>
          <w:sz w:val="24"/>
          <w:szCs w:val="24"/>
        </w:rPr>
      </w:pPr>
    </w:p>
    <w:p w:rsidR="0044774B" w:rsidRPr="0044774B" w:rsidRDefault="0044774B" w:rsidP="00951C98">
      <w:pPr>
        <w:rPr>
          <w:rFonts w:ascii="Times New Roman" w:hAnsi="Times New Roman"/>
          <w:i/>
          <w:sz w:val="24"/>
          <w:szCs w:val="24"/>
        </w:rPr>
      </w:pPr>
      <w:r>
        <w:rPr>
          <w:rFonts w:ascii="Times New Roman" w:hAnsi="Times New Roman"/>
          <w:i/>
          <w:sz w:val="24"/>
          <w:szCs w:val="24"/>
        </w:rPr>
        <w:t>«</w:t>
      </w:r>
      <w:r w:rsidRPr="0044774B">
        <w:rPr>
          <w:rFonts w:ascii="Times New Roman" w:hAnsi="Times New Roman"/>
          <w:i/>
          <w:sz w:val="24"/>
          <w:szCs w:val="24"/>
        </w:rPr>
        <w:t xml:space="preserve">Vurdert ut fra journalistiske kriterier, fremstår det for oss underlig at sportsprogrammer kategoriseres sammen med de rene </w:t>
      </w:r>
      <w:proofErr w:type="spellStart"/>
      <w:r w:rsidRPr="0044774B">
        <w:rPr>
          <w:rFonts w:ascii="Times New Roman" w:hAnsi="Times New Roman"/>
          <w:i/>
          <w:sz w:val="24"/>
          <w:szCs w:val="24"/>
        </w:rPr>
        <w:t>fiction</w:t>
      </w:r>
      <w:proofErr w:type="spellEnd"/>
      <w:r w:rsidRPr="0044774B">
        <w:rPr>
          <w:rFonts w:ascii="Times New Roman" w:hAnsi="Times New Roman"/>
          <w:i/>
          <w:sz w:val="24"/>
          <w:szCs w:val="24"/>
        </w:rPr>
        <w:t>-produksjoner. Sportsprogrammer vil i utgangspunktet naturlig høre hjemme sammen med de journalistiske programmene, og de bemannes da også av profesjonelle journalister, som skal jobbe på journalistiske kriterier. Vi mener derfor sportsprogrammene bør tas ut av den kategorien hvor det åpnes for produktplassering.</w:t>
      </w:r>
      <w:r>
        <w:rPr>
          <w:rFonts w:ascii="Times New Roman" w:hAnsi="Times New Roman"/>
          <w:i/>
          <w:sz w:val="24"/>
          <w:szCs w:val="24"/>
        </w:rPr>
        <w:t>»</w:t>
      </w:r>
    </w:p>
    <w:p w:rsidR="00951C98" w:rsidRDefault="00951C98">
      <w:pPr>
        <w:rPr>
          <w:rFonts w:ascii="Times New Roman" w:hAnsi="Times New Roman"/>
          <w:sz w:val="24"/>
          <w:szCs w:val="24"/>
        </w:rPr>
      </w:pPr>
    </w:p>
    <w:p w:rsidR="0044774B" w:rsidRDefault="0044774B">
      <w:pPr>
        <w:rPr>
          <w:rFonts w:ascii="Times New Roman" w:hAnsi="Times New Roman"/>
          <w:sz w:val="24"/>
          <w:szCs w:val="24"/>
        </w:rPr>
      </w:pPr>
      <w:r>
        <w:rPr>
          <w:rFonts w:ascii="Times New Roman" w:hAnsi="Times New Roman"/>
          <w:sz w:val="24"/>
          <w:szCs w:val="24"/>
        </w:rPr>
        <w:t>Utvalget oppsummerer dette punktet slik:</w:t>
      </w:r>
    </w:p>
    <w:p w:rsidR="0044774B" w:rsidRDefault="0044774B" w:rsidP="0044774B">
      <w:pPr>
        <w:rPr>
          <w:rFonts w:ascii="Times New Roman" w:hAnsi="Times New Roman"/>
          <w:i/>
          <w:sz w:val="24"/>
          <w:szCs w:val="24"/>
        </w:rPr>
      </w:pPr>
      <w:r w:rsidRPr="0044774B">
        <w:rPr>
          <w:rFonts w:ascii="Times New Roman" w:hAnsi="Times New Roman"/>
          <w:i/>
          <w:sz w:val="24"/>
          <w:szCs w:val="24"/>
        </w:rPr>
        <w:t>Reglene er gode, og kan praktiseres, angående det å opprettholde et klart skille, være tydelig på hva som er reklame og sponset innhold, og tydelig informasjon om dette.</w:t>
      </w:r>
    </w:p>
    <w:p w:rsidR="0044774B" w:rsidRPr="0044774B" w:rsidRDefault="0044774B" w:rsidP="0044774B">
      <w:pPr>
        <w:rPr>
          <w:rFonts w:ascii="Times New Roman" w:hAnsi="Times New Roman"/>
          <w:i/>
          <w:sz w:val="24"/>
          <w:szCs w:val="24"/>
        </w:rPr>
      </w:pPr>
    </w:p>
    <w:p w:rsidR="0044774B" w:rsidRPr="0044774B" w:rsidRDefault="0044774B" w:rsidP="0044774B">
      <w:pPr>
        <w:rPr>
          <w:rFonts w:ascii="Times New Roman" w:hAnsi="Times New Roman"/>
          <w:i/>
          <w:sz w:val="24"/>
          <w:szCs w:val="24"/>
        </w:rPr>
      </w:pPr>
      <w:r w:rsidRPr="0044774B">
        <w:rPr>
          <w:rFonts w:ascii="Times New Roman" w:hAnsi="Times New Roman"/>
          <w:i/>
          <w:sz w:val="24"/>
          <w:szCs w:val="24"/>
        </w:rPr>
        <w:t>Men det gjenstår to problemstillinger hvor svaret i reglene ikke er opplagt:</w:t>
      </w:r>
    </w:p>
    <w:p w:rsidR="0044774B" w:rsidRPr="0044774B" w:rsidRDefault="0044774B" w:rsidP="0044774B">
      <w:pPr>
        <w:rPr>
          <w:rFonts w:ascii="Times New Roman" w:hAnsi="Times New Roman"/>
          <w:i/>
          <w:sz w:val="24"/>
          <w:szCs w:val="24"/>
        </w:rPr>
      </w:pPr>
      <w:r w:rsidRPr="0044774B">
        <w:rPr>
          <w:rFonts w:ascii="Times New Roman" w:hAnsi="Times New Roman"/>
          <w:i/>
          <w:sz w:val="24"/>
          <w:szCs w:val="24"/>
        </w:rPr>
        <w:t>For det første, Tekstreklameplakatens punkt 7 angir regler om reklameinnslag og sponsorpresentasjon ”i kringkasting”. Er det relevant å formulere dette slik at punktet inkluderer de nettmedier som ikke driver kringkasting? I de digitale mediene blir det kunstig å skille mellom mediehus med tradisjoner fra aviser, og de med tradisjoner fra kringkasting. Hvis presseetikken skal være lik på dette punkt, bør Tekstreklameplakatens punkt 7 ta bort avgrensningen ”i kringkasting”:</w:t>
      </w:r>
    </w:p>
    <w:p w:rsidR="0044774B" w:rsidRPr="0044774B" w:rsidRDefault="0044774B" w:rsidP="0044774B">
      <w:pPr>
        <w:rPr>
          <w:rFonts w:ascii="Times New Roman" w:hAnsi="Times New Roman"/>
          <w:i/>
          <w:sz w:val="24"/>
          <w:szCs w:val="24"/>
        </w:rPr>
      </w:pPr>
      <w:r>
        <w:rPr>
          <w:rFonts w:ascii="Times New Roman" w:hAnsi="Times New Roman"/>
          <w:i/>
          <w:sz w:val="24"/>
          <w:szCs w:val="24"/>
        </w:rPr>
        <w:t>Tekstreklameplakatens punkt 7: «</w:t>
      </w:r>
      <w:r w:rsidRPr="0044774B">
        <w:rPr>
          <w:rFonts w:ascii="Times New Roman" w:hAnsi="Times New Roman"/>
          <w:i/>
          <w:sz w:val="24"/>
          <w:szCs w:val="24"/>
        </w:rPr>
        <w:t xml:space="preserve">Sponsorer skal ikke ha innflytelse på redaksjonelt innhold. Reklameinnslag og sponsorpresentasjon </w:t>
      </w:r>
      <w:r w:rsidRPr="0044774B">
        <w:rPr>
          <w:rFonts w:ascii="Times New Roman" w:hAnsi="Times New Roman"/>
          <w:b/>
          <w:i/>
          <w:sz w:val="24"/>
          <w:szCs w:val="24"/>
          <w:u w:val="single"/>
        </w:rPr>
        <w:t>(i kringkasting)</w:t>
      </w:r>
      <w:r w:rsidRPr="0044774B">
        <w:rPr>
          <w:rFonts w:ascii="Times New Roman" w:hAnsi="Times New Roman"/>
          <w:i/>
          <w:sz w:val="24"/>
          <w:szCs w:val="24"/>
        </w:rPr>
        <w:t xml:space="preserve"> skal skilles klart fra ordinær redaksjonell virksomhet. Når et program er sponset, skal publikum informeres om dette både foran og etter programmet. Nyhets- og aktualitetsprogrammer skal ikke sponses.</w:t>
      </w:r>
    </w:p>
    <w:p w:rsidR="0044774B" w:rsidRDefault="0044774B" w:rsidP="0044774B">
      <w:pPr>
        <w:rPr>
          <w:rFonts w:ascii="Times New Roman" w:hAnsi="Times New Roman"/>
          <w:i/>
          <w:sz w:val="24"/>
          <w:szCs w:val="24"/>
        </w:rPr>
      </w:pPr>
      <w:r w:rsidRPr="0044774B">
        <w:rPr>
          <w:rFonts w:ascii="Times New Roman" w:hAnsi="Times New Roman"/>
          <w:i/>
          <w:sz w:val="24"/>
          <w:szCs w:val="24"/>
        </w:rPr>
        <w:t>Man vil da fortsatt bruke terminologien ”program”, som innebærer at dette omtaler redaksjonelt innhold med lyd og levende bilder.</w:t>
      </w:r>
      <w:r>
        <w:rPr>
          <w:rFonts w:ascii="Times New Roman" w:hAnsi="Times New Roman"/>
          <w:i/>
          <w:sz w:val="24"/>
          <w:szCs w:val="24"/>
        </w:rPr>
        <w:t>»</w:t>
      </w:r>
    </w:p>
    <w:p w:rsidR="0044774B" w:rsidRPr="0044774B" w:rsidRDefault="0044774B" w:rsidP="0044774B">
      <w:pPr>
        <w:rPr>
          <w:rFonts w:ascii="Times New Roman" w:hAnsi="Times New Roman"/>
          <w:i/>
          <w:sz w:val="24"/>
          <w:szCs w:val="24"/>
        </w:rPr>
      </w:pPr>
    </w:p>
    <w:p w:rsidR="0044774B" w:rsidRPr="0044774B" w:rsidRDefault="0044774B" w:rsidP="0044774B">
      <w:pPr>
        <w:rPr>
          <w:rFonts w:ascii="Times New Roman" w:hAnsi="Times New Roman"/>
          <w:i/>
          <w:sz w:val="24"/>
          <w:szCs w:val="24"/>
        </w:rPr>
      </w:pPr>
      <w:r w:rsidRPr="0044774B">
        <w:rPr>
          <w:rFonts w:ascii="Times New Roman" w:hAnsi="Times New Roman"/>
          <w:i/>
          <w:sz w:val="24"/>
          <w:szCs w:val="24"/>
        </w:rPr>
        <w:t>For det andre, skal produktplassering som reklameform være tillatt i web-TV? Utvalgets svar er ja, og at produktplassering skal behandles som sponsing. Det innebærer at det skal være redaksjonen som bestemmer hvordan produktene fremstår i programmene, og at det skal opplyses om bidraget slik man opplyser om sponsing. Disse reglene bør praktiseres både overfor små og store bidrag. Dette kan fanges opp med følgende tillegg og presisering av Tekstreklameplakatens punkt 7:</w:t>
      </w:r>
    </w:p>
    <w:p w:rsidR="0044774B" w:rsidRPr="0044774B" w:rsidRDefault="0044774B" w:rsidP="0044774B">
      <w:pPr>
        <w:rPr>
          <w:rFonts w:ascii="Times New Roman" w:hAnsi="Times New Roman"/>
          <w:b/>
          <w:i/>
          <w:sz w:val="24"/>
          <w:szCs w:val="24"/>
          <w:u w:val="single"/>
        </w:rPr>
      </w:pPr>
      <w:r w:rsidRPr="0044774B">
        <w:rPr>
          <w:rFonts w:ascii="Times New Roman" w:hAnsi="Times New Roman"/>
          <w:b/>
          <w:i/>
          <w:sz w:val="24"/>
          <w:szCs w:val="24"/>
          <w:u w:val="single"/>
        </w:rPr>
        <w:t>”Reglene for sponsing gjelder også der bidraget innebærer at produkter stilles til disposisjon og brukes i programmet.”</w:t>
      </w:r>
    </w:p>
    <w:p w:rsidR="0044774B" w:rsidRDefault="0044774B">
      <w:pPr>
        <w:rPr>
          <w:rFonts w:ascii="Times New Roman" w:hAnsi="Times New Roman"/>
          <w:sz w:val="24"/>
          <w:szCs w:val="24"/>
        </w:rPr>
      </w:pPr>
    </w:p>
    <w:p w:rsidR="0044774B" w:rsidRDefault="0044774B">
      <w:pPr>
        <w:rPr>
          <w:rFonts w:ascii="Times New Roman" w:hAnsi="Times New Roman"/>
          <w:sz w:val="24"/>
          <w:szCs w:val="24"/>
        </w:rPr>
      </w:pPr>
      <w:r>
        <w:rPr>
          <w:rFonts w:ascii="Times New Roman" w:hAnsi="Times New Roman"/>
          <w:sz w:val="24"/>
          <w:szCs w:val="24"/>
        </w:rPr>
        <w:t>Sekretariatet mener utvalgets forslag danner et godt utgangspunkt for spørsmål å stille i en høringsrunde.</w:t>
      </w:r>
    </w:p>
    <w:p w:rsidR="0044774B" w:rsidRDefault="0044774B">
      <w:pPr>
        <w:rPr>
          <w:rFonts w:ascii="Times New Roman" w:hAnsi="Times New Roman"/>
          <w:sz w:val="24"/>
          <w:szCs w:val="24"/>
        </w:rPr>
      </w:pPr>
    </w:p>
    <w:p w:rsidR="0044774B" w:rsidRPr="0044774B" w:rsidRDefault="0044774B">
      <w:pPr>
        <w:rPr>
          <w:rFonts w:ascii="Times New Roman" w:hAnsi="Times New Roman"/>
          <w:sz w:val="24"/>
          <w:szCs w:val="24"/>
        </w:rPr>
      </w:pPr>
    </w:p>
    <w:p w:rsidR="00951C98" w:rsidRPr="0044774B" w:rsidRDefault="0044774B">
      <w:pPr>
        <w:rPr>
          <w:rFonts w:ascii="Times New Roman" w:hAnsi="Times New Roman"/>
          <w:b/>
          <w:sz w:val="24"/>
          <w:szCs w:val="24"/>
        </w:rPr>
      </w:pPr>
      <w:r>
        <w:rPr>
          <w:rFonts w:ascii="Times New Roman" w:hAnsi="Times New Roman"/>
          <w:b/>
          <w:sz w:val="24"/>
          <w:szCs w:val="24"/>
        </w:rPr>
        <w:t>D) Andre problemstillinger</w:t>
      </w:r>
    </w:p>
    <w:p w:rsidR="0044774B" w:rsidRDefault="0044774B">
      <w:pPr>
        <w:rPr>
          <w:rFonts w:ascii="Times New Roman" w:hAnsi="Times New Roman"/>
          <w:sz w:val="24"/>
          <w:szCs w:val="24"/>
        </w:rPr>
      </w:pPr>
    </w:p>
    <w:p w:rsidR="0044774B" w:rsidRDefault="0044774B">
      <w:pPr>
        <w:rPr>
          <w:rFonts w:ascii="Times New Roman" w:hAnsi="Times New Roman"/>
          <w:sz w:val="24"/>
          <w:szCs w:val="24"/>
        </w:rPr>
      </w:pPr>
      <w:r>
        <w:rPr>
          <w:rFonts w:ascii="Times New Roman" w:hAnsi="Times New Roman"/>
          <w:sz w:val="24"/>
          <w:szCs w:val="24"/>
        </w:rPr>
        <w:t>Sekretariatet mener ytterligere to problemstillinger kan identifiseres som interessante:</w:t>
      </w:r>
    </w:p>
    <w:p w:rsidR="0044774B" w:rsidRDefault="0044774B">
      <w:pPr>
        <w:rPr>
          <w:rFonts w:ascii="Times New Roman" w:hAnsi="Times New Roman"/>
          <w:sz w:val="24"/>
          <w:szCs w:val="24"/>
        </w:rPr>
      </w:pPr>
    </w:p>
    <w:p w:rsidR="0044774B" w:rsidRDefault="004955C4">
      <w:pPr>
        <w:rPr>
          <w:rFonts w:ascii="Times New Roman" w:hAnsi="Times New Roman"/>
          <w:sz w:val="24"/>
          <w:szCs w:val="24"/>
        </w:rPr>
      </w:pPr>
      <w:r>
        <w:rPr>
          <w:rFonts w:ascii="Times New Roman" w:hAnsi="Times New Roman"/>
          <w:sz w:val="24"/>
          <w:szCs w:val="24"/>
        </w:rPr>
        <w:t xml:space="preserve">• </w:t>
      </w:r>
      <w:r w:rsidRPr="004955C4">
        <w:rPr>
          <w:rFonts w:ascii="Times New Roman" w:hAnsi="Times New Roman"/>
          <w:sz w:val="24"/>
          <w:szCs w:val="24"/>
        </w:rPr>
        <w:t xml:space="preserve">Det lave antall klagesaker om tekstreklame til PFU; er det et problem som dekker til mange overtredelser av tekstreklameplakaten eller er det uttrykk for at det er </w:t>
      </w:r>
      <w:proofErr w:type="gramStart"/>
      <w:r w:rsidRPr="004955C4">
        <w:rPr>
          <w:rFonts w:ascii="Times New Roman" w:hAnsi="Times New Roman"/>
          <w:sz w:val="24"/>
          <w:szCs w:val="24"/>
        </w:rPr>
        <w:t>god</w:t>
      </w:r>
      <w:proofErr w:type="gramEnd"/>
      <w:r w:rsidRPr="004955C4">
        <w:rPr>
          <w:rFonts w:ascii="Times New Roman" w:hAnsi="Times New Roman"/>
          <w:sz w:val="24"/>
          <w:szCs w:val="24"/>
        </w:rPr>
        <w:t xml:space="preserve"> røkt i redaksjonene på dette området? Hvis det ikke er </w:t>
      </w:r>
      <w:r>
        <w:rPr>
          <w:rFonts w:ascii="Times New Roman" w:hAnsi="Times New Roman"/>
          <w:sz w:val="24"/>
          <w:szCs w:val="24"/>
        </w:rPr>
        <w:t>skyldes</w:t>
      </w:r>
      <w:r w:rsidRPr="004955C4">
        <w:rPr>
          <w:rFonts w:ascii="Times New Roman" w:hAnsi="Times New Roman"/>
          <w:sz w:val="24"/>
          <w:szCs w:val="24"/>
        </w:rPr>
        <w:t xml:space="preserve"> god røkt, </w:t>
      </w:r>
      <w:r>
        <w:rPr>
          <w:rFonts w:ascii="Times New Roman" w:hAnsi="Times New Roman"/>
          <w:sz w:val="24"/>
          <w:szCs w:val="24"/>
        </w:rPr>
        <w:t>er det ønskelig å få inn</w:t>
      </w:r>
      <w:r w:rsidRPr="004955C4">
        <w:rPr>
          <w:rFonts w:ascii="Times New Roman" w:hAnsi="Times New Roman"/>
          <w:sz w:val="24"/>
          <w:szCs w:val="24"/>
        </w:rPr>
        <w:t xml:space="preserve"> forslag til hvordan denne kan bedres? </w:t>
      </w:r>
      <w:r>
        <w:rPr>
          <w:rFonts w:ascii="Times New Roman" w:hAnsi="Times New Roman"/>
          <w:sz w:val="24"/>
          <w:szCs w:val="24"/>
        </w:rPr>
        <w:t>Etter sekretariatets mening bør spørsmål knyttet til dette bakes inn det høringsnotatet som sendes til regioner og medlemmer.</w:t>
      </w:r>
    </w:p>
    <w:p w:rsidR="004955C4" w:rsidRDefault="004955C4">
      <w:pPr>
        <w:rPr>
          <w:rFonts w:ascii="Times New Roman" w:hAnsi="Times New Roman"/>
          <w:sz w:val="24"/>
          <w:szCs w:val="24"/>
        </w:rPr>
      </w:pPr>
    </w:p>
    <w:p w:rsidR="0044774B" w:rsidRPr="00E26305" w:rsidRDefault="004955C4" w:rsidP="004955C4">
      <w:pPr>
        <w:rPr>
          <w:rFonts w:ascii="Times New Roman" w:hAnsi="Times New Roman"/>
          <w:sz w:val="24"/>
          <w:szCs w:val="24"/>
        </w:rPr>
      </w:pPr>
      <w:r>
        <w:rPr>
          <w:rFonts w:ascii="Times New Roman" w:hAnsi="Times New Roman"/>
          <w:sz w:val="24"/>
          <w:szCs w:val="24"/>
        </w:rPr>
        <w:lastRenderedPageBreak/>
        <w:t>• I rapportens a</w:t>
      </w:r>
      <w:r w:rsidRPr="004955C4">
        <w:rPr>
          <w:rFonts w:ascii="Times New Roman" w:hAnsi="Times New Roman"/>
          <w:sz w:val="24"/>
          <w:szCs w:val="24"/>
        </w:rPr>
        <w:t xml:space="preserve">vsnitt 2.4 (side 6) </w:t>
      </w:r>
      <w:r>
        <w:rPr>
          <w:rFonts w:ascii="Times New Roman" w:hAnsi="Times New Roman"/>
          <w:sz w:val="24"/>
          <w:szCs w:val="24"/>
        </w:rPr>
        <w:t xml:space="preserve">beskriver utvalget </w:t>
      </w:r>
      <w:r w:rsidRPr="004955C4">
        <w:rPr>
          <w:rFonts w:ascii="Times New Roman" w:hAnsi="Times New Roman"/>
          <w:sz w:val="24"/>
          <w:szCs w:val="24"/>
        </w:rPr>
        <w:t xml:space="preserve">den stadig økende og mer aktive bransje av PR-folk (og medierådgivere). </w:t>
      </w:r>
      <w:r>
        <w:rPr>
          <w:rFonts w:ascii="Times New Roman" w:hAnsi="Times New Roman"/>
          <w:sz w:val="24"/>
          <w:szCs w:val="24"/>
        </w:rPr>
        <w:t>Samtidig kommer utvalget med</w:t>
      </w:r>
      <w:r w:rsidRPr="004955C4">
        <w:rPr>
          <w:rFonts w:ascii="Times New Roman" w:hAnsi="Times New Roman"/>
          <w:sz w:val="24"/>
          <w:szCs w:val="24"/>
        </w:rPr>
        <w:t xml:space="preserve"> en konkret utfordring til NR-styret</w:t>
      </w:r>
      <w:r>
        <w:rPr>
          <w:rFonts w:ascii="Times New Roman" w:hAnsi="Times New Roman"/>
          <w:sz w:val="24"/>
          <w:szCs w:val="24"/>
        </w:rPr>
        <w:t>, i det utvalget vil «</w:t>
      </w:r>
      <w:r w:rsidRPr="004955C4">
        <w:rPr>
          <w:rFonts w:ascii="Times New Roman" w:hAnsi="Times New Roman"/>
          <w:i/>
          <w:sz w:val="24"/>
          <w:szCs w:val="24"/>
        </w:rPr>
        <w:t>oppfordre Redaktørforeningens styre til å igangsette et eget arbeid som spesifikt tar for seg utfordringene fra dette hold</w:t>
      </w:r>
      <w:r w:rsidRPr="004955C4">
        <w:rPr>
          <w:rFonts w:ascii="Times New Roman" w:hAnsi="Times New Roman"/>
          <w:sz w:val="24"/>
          <w:szCs w:val="24"/>
        </w:rPr>
        <w:t>.</w:t>
      </w:r>
      <w:r>
        <w:rPr>
          <w:rFonts w:ascii="Times New Roman" w:hAnsi="Times New Roman"/>
          <w:sz w:val="24"/>
          <w:szCs w:val="24"/>
        </w:rPr>
        <w:t>» Etter sekretariatets oppfatning er det ikke behov for å ta dette punktet inn i høringsrunden. Derimot mener vi det er grunnlag for allerede nå å forberede et arbeid på dette området. Sekretariatet vil derfor foreslå at det settes i gang et arbeid med sikte på å sende en søknad om midler til Rådet for anvendt medieforskning. Søknadsfristen er 1. oktober. Det nærmere innholdet i et slikt arbeid/utredning bør drøftes nærmere på strategiseminaret i september, men sett i lys av søknadsfristen, bør utarbeidelse av søknaden til RAM skje før strategiseminaret.</w:t>
      </w:r>
    </w:p>
    <w:p w:rsidR="004955C4" w:rsidRDefault="004955C4">
      <w:pPr>
        <w:rPr>
          <w:rFonts w:ascii="Times New Roman" w:hAnsi="Times New Roman"/>
          <w:b/>
          <w:sz w:val="24"/>
          <w:szCs w:val="24"/>
        </w:rPr>
      </w:pPr>
    </w:p>
    <w:p w:rsidR="004955C4" w:rsidRDefault="004955C4">
      <w:pPr>
        <w:rPr>
          <w:rFonts w:ascii="Times New Roman" w:hAnsi="Times New Roman"/>
          <w:b/>
          <w:sz w:val="24"/>
          <w:szCs w:val="24"/>
        </w:rPr>
      </w:pPr>
    </w:p>
    <w:p w:rsidR="0058391E" w:rsidRDefault="0058391E">
      <w:pPr>
        <w:rPr>
          <w:rFonts w:ascii="Times New Roman" w:hAnsi="Times New Roman"/>
          <w:sz w:val="24"/>
          <w:szCs w:val="24"/>
        </w:rPr>
      </w:pPr>
      <w:r w:rsidRPr="0058391E">
        <w:rPr>
          <w:rFonts w:ascii="Times New Roman" w:hAnsi="Times New Roman"/>
          <w:b/>
          <w:sz w:val="24"/>
          <w:szCs w:val="24"/>
        </w:rPr>
        <w:t>Forslag til vedtak:</w:t>
      </w:r>
    </w:p>
    <w:p w:rsidR="004955C4" w:rsidRPr="004955C4" w:rsidRDefault="004955C4">
      <w:pPr>
        <w:rPr>
          <w:rFonts w:ascii="Times New Roman" w:hAnsi="Times New Roman"/>
          <w:sz w:val="24"/>
          <w:szCs w:val="24"/>
        </w:rPr>
      </w:pPr>
      <w:r>
        <w:rPr>
          <w:rFonts w:ascii="Times New Roman" w:hAnsi="Times New Roman"/>
          <w:sz w:val="24"/>
          <w:szCs w:val="24"/>
        </w:rPr>
        <w:t>Styret tar tekstreklameutvalgets rapport til etterretning. Rapporten sendes på høring til regionforeninger og medlemmer, med høringsfrist 10. september. Rapporten, og resultatene fra høringsrunden, behandles på styrets strategiseminar i september. Sekretariatet initierer en søknad til Rådet for anvendt medieforskning, med sikte på et utredningsarbeid knyttet til journalistiske utfordringer som følge av pr-bransjens vekst og endring.</w:t>
      </w:r>
    </w:p>
    <w:sectPr w:rsidR="004955C4" w:rsidRPr="004955C4" w:rsidSect="00D27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130F9"/>
    <w:multiLevelType w:val="hybridMultilevel"/>
    <w:tmpl w:val="AFF612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7D6A0E"/>
    <w:multiLevelType w:val="hybridMultilevel"/>
    <w:tmpl w:val="17404984"/>
    <w:lvl w:ilvl="0" w:tplc="D9FC34D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4B20466"/>
    <w:multiLevelType w:val="hybridMultilevel"/>
    <w:tmpl w:val="F694197E"/>
    <w:lvl w:ilvl="0" w:tplc="FA4CD89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93F059B"/>
    <w:multiLevelType w:val="hybridMultilevel"/>
    <w:tmpl w:val="EB48BD6A"/>
    <w:lvl w:ilvl="0" w:tplc="89305CF0">
      <w:start w:val="1"/>
      <w:numFmt w:val="decimal"/>
      <w:lvlText w:val="%1)"/>
      <w:lvlJc w:val="left"/>
      <w:pPr>
        <w:ind w:left="720" w:hanging="360"/>
      </w:pPr>
      <w:rPr>
        <w:rFonts w:hint="default"/>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DF53BA2"/>
    <w:multiLevelType w:val="hybridMultilevel"/>
    <w:tmpl w:val="3D8C7CF4"/>
    <w:lvl w:ilvl="0" w:tplc="DD022D2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2506D07"/>
    <w:multiLevelType w:val="hybridMultilevel"/>
    <w:tmpl w:val="221606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2F60A76"/>
    <w:multiLevelType w:val="hybridMultilevel"/>
    <w:tmpl w:val="161227F0"/>
    <w:lvl w:ilvl="0" w:tplc="E71A8EDC">
      <w:start w:val="1"/>
      <w:numFmt w:val="decimal"/>
      <w:lvlText w:val="%1)"/>
      <w:lvlJc w:val="left"/>
      <w:pPr>
        <w:ind w:left="720" w:hanging="360"/>
      </w:pPr>
      <w:rPr>
        <w:rFonts w:hint="default"/>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62330F76"/>
    <w:multiLevelType w:val="hybridMultilevel"/>
    <w:tmpl w:val="7EDC2D9C"/>
    <w:lvl w:ilvl="0" w:tplc="F57665CA">
      <w:start w:val="1"/>
      <w:numFmt w:val="upp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6A092AA9"/>
    <w:multiLevelType w:val="hybridMultilevel"/>
    <w:tmpl w:val="18748870"/>
    <w:lvl w:ilvl="0" w:tplc="0B6812D6">
      <w:start w:val="3"/>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1"/>
  </w:num>
  <w:num w:numId="5">
    <w:abstractNumId w:val="7"/>
  </w:num>
  <w:num w:numId="6">
    <w:abstractNumId w:val="5"/>
  </w:num>
  <w:num w:numId="7">
    <w:abstractNumId w:val="8"/>
  </w:num>
  <w:num w:numId="8">
    <w:abstractNumId w:val="0"/>
  </w:num>
  <w:num w:numId="9">
    <w:abstractNumId w:val="6"/>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E8"/>
    <w:rsid w:val="00054CA2"/>
    <w:rsid w:val="00064FC1"/>
    <w:rsid w:val="00066447"/>
    <w:rsid w:val="00074773"/>
    <w:rsid w:val="000A6DC5"/>
    <w:rsid w:val="000D59A9"/>
    <w:rsid w:val="001436FA"/>
    <w:rsid w:val="001979E8"/>
    <w:rsid w:val="00217F16"/>
    <w:rsid w:val="002A7CB7"/>
    <w:rsid w:val="002D1A22"/>
    <w:rsid w:val="004048D4"/>
    <w:rsid w:val="00416DCB"/>
    <w:rsid w:val="0044774B"/>
    <w:rsid w:val="004578AD"/>
    <w:rsid w:val="004744B2"/>
    <w:rsid w:val="004955C4"/>
    <w:rsid w:val="004D3C62"/>
    <w:rsid w:val="004D6EF8"/>
    <w:rsid w:val="004E3CDA"/>
    <w:rsid w:val="005067B7"/>
    <w:rsid w:val="0058391E"/>
    <w:rsid w:val="00597BAA"/>
    <w:rsid w:val="005D3D48"/>
    <w:rsid w:val="00624529"/>
    <w:rsid w:val="00634934"/>
    <w:rsid w:val="006B5926"/>
    <w:rsid w:val="006C518E"/>
    <w:rsid w:val="006E6113"/>
    <w:rsid w:val="00703AC3"/>
    <w:rsid w:val="0077712C"/>
    <w:rsid w:val="0079613F"/>
    <w:rsid w:val="007C507C"/>
    <w:rsid w:val="00844B4A"/>
    <w:rsid w:val="00887460"/>
    <w:rsid w:val="00895375"/>
    <w:rsid w:val="008D2B0A"/>
    <w:rsid w:val="008E00F4"/>
    <w:rsid w:val="008E3D83"/>
    <w:rsid w:val="00901E12"/>
    <w:rsid w:val="009201DE"/>
    <w:rsid w:val="00951C98"/>
    <w:rsid w:val="00970BE3"/>
    <w:rsid w:val="009959DB"/>
    <w:rsid w:val="00A23633"/>
    <w:rsid w:val="00AC1375"/>
    <w:rsid w:val="00B20E85"/>
    <w:rsid w:val="00B31CEE"/>
    <w:rsid w:val="00B363A1"/>
    <w:rsid w:val="00BA7618"/>
    <w:rsid w:val="00BB04AB"/>
    <w:rsid w:val="00C94621"/>
    <w:rsid w:val="00CB06B3"/>
    <w:rsid w:val="00CC6967"/>
    <w:rsid w:val="00D27F23"/>
    <w:rsid w:val="00D36056"/>
    <w:rsid w:val="00D3631F"/>
    <w:rsid w:val="00D41128"/>
    <w:rsid w:val="00D44348"/>
    <w:rsid w:val="00DD00AF"/>
    <w:rsid w:val="00DD26BE"/>
    <w:rsid w:val="00DE1918"/>
    <w:rsid w:val="00E26305"/>
    <w:rsid w:val="00E97204"/>
    <w:rsid w:val="00EB488C"/>
    <w:rsid w:val="00EE61E1"/>
    <w:rsid w:val="00F03DF2"/>
    <w:rsid w:val="00F27C66"/>
    <w:rsid w:val="00FA3287"/>
    <w:rsid w:val="00FC0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paragraph" w:styleId="Listeavsnitt">
    <w:name w:val="List Paragraph"/>
    <w:basedOn w:val="Normal"/>
    <w:uiPriority w:val="34"/>
    <w:qFormat/>
    <w:rsid w:val="00B363A1"/>
    <w:pPr>
      <w:ind w:left="720"/>
      <w:contextualSpacing/>
    </w:pPr>
  </w:style>
  <w:style w:type="paragraph" w:customStyle="1" w:styleId="Default">
    <w:name w:val="Default"/>
    <w:rsid w:val="00E26305"/>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paragraph" w:styleId="Listeavsnitt">
    <w:name w:val="List Paragraph"/>
    <w:basedOn w:val="Normal"/>
    <w:uiPriority w:val="34"/>
    <w:qFormat/>
    <w:rsid w:val="00B363A1"/>
    <w:pPr>
      <w:ind w:left="720"/>
      <w:contextualSpacing/>
    </w:pPr>
  </w:style>
  <w:style w:type="paragraph" w:customStyle="1" w:styleId="Default">
    <w:name w:val="Default"/>
    <w:rsid w:val="00E2630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85251">
      <w:bodyDiv w:val="1"/>
      <w:marLeft w:val="0"/>
      <w:marRight w:val="0"/>
      <w:marTop w:val="0"/>
      <w:marBottom w:val="0"/>
      <w:divBdr>
        <w:top w:val="none" w:sz="0" w:space="0" w:color="auto"/>
        <w:left w:val="none" w:sz="0" w:space="0" w:color="auto"/>
        <w:bottom w:val="none" w:sz="0" w:space="0" w:color="auto"/>
        <w:right w:val="none" w:sz="0" w:space="0" w:color="auto"/>
      </w:divBdr>
    </w:div>
    <w:div w:id="12801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2441</Words>
  <Characters>12942</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2</cp:revision>
  <cp:lastPrinted>2012-05-06T15:25:00Z</cp:lastPrinted>
  <dcterms:created xsi:type="dcterms:W3CDTF">2012-05-27T12:08:00Z</dcterms:created>
  <dcterms:modified xsi:type="dcterms:W3CDTF">2012-05-27T12:08:00Z</dcterms:modified>
</cp:coreProperties>
</file>