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3E80" w14:textId="77777777" w:rsidR="00730997" w:rsidRPr="008C5036" w:rsidRDefault="00730997" w:rsidP="0073099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Norsk Redaktørforening</w:t>
      </w:r>
    </w:p>
    <w:p w14:paraId="3CB24F82" w14:textId="77777777" w:rsidR="003B1E1F" w:rsidRDefault="00730997" w:rsidP="0073099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Styremøte 202</w:t>
      </w:r>
      <w:r>
        <w:rPr>
          <w:rFonts w:ascii="Arial" w:hAnsi="Arial" w:cs="Arial"/>
        </w:rPr>
        <w:t>2</w:t>
      </w:r>
      <w:r w:rsidRPr="008C5036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 w:rsidR="00876D6C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876D6C">
        <w:rPr>
          <w:rFonts w:ascii="Arial" w:hAnsi="Arial" w:cs="Arial"/>
        </w:rPr>
        <w:t>03</w:t>
      </w:r>
      <w:r w:rsidRPr="008C5036">
        <w:rPr>
          <w:rFonts w:ascii="Arial" w:hAnsi="Arial" w:cs="Arial"/>
        </w:rPr>
        <w:t xml:space="preserve"> </w:t>
      </w:r>
      <w:r w:rsidR="00876D6C">
        <w:rPr>
          <w:rFonts w:ascii="Arial" w:hAnsi="Arial" w:cs="Arial"/>
        </w:rPr>
        <w:t>Bergen</w:t>
      </w:r>
    </w:p>
    <w:p w14:paraId="338EEA62" w14:textId="76DAA329" w:rsidR="00730997" w:rsidRPr="008C5036" w:rsidRDefault="00730997" w:rsidP="0073099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AJ</w:t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  <w:r w:rsidRPr="008C5036">
        <w:rPr>
          <w:rFonts w:ascii="Arial" w:hAnsi="Arial" w:cs="Arial"/>
        </w:rPr>
        <w:tab/>
      </w:r>
    </w:p>
    <w:p w14:paraId="0CC28B98" w14:textId="77777777" w:rsidR="00730997" w:rsidRPr="008C5036" w:rsidRDefault="00730997" w:rsidP="00730997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1E71FF77" w14:textId="21E1DF6C" w:rsidR="00730997" w:rsidRPr="008C5036" w:rsidRDefault="00730997" w:rsidP="00730997">
      <w:pPr>
        <w:spacing w:after="0"/>
        <w:rPr>
          <w:rFonts w:ascii="Arial" w:hAnsi="Arial" w:cs="Arial"/>
          <w:b/>
        </w:rPr>
      </w:pPr>
      <w:r w:rsidRPr="008C5036">
        <w:rPr>
          <w:rFonts w:ascii="Arial" w:hAnsi="Arial" w:cs="Arial"/>
          <w:b/>
        </w:rPr>
        <w:t>Sak 202</w:t>
      </w:r>
      <w:r>
        <w:rPr>
          <w:rFonts w:ascii="Arial" w:hAnsi="Arial" w:cs="Arial"/>
          <w:b/>
        </w:rPr>
        <w:t>2</w:t>
      </w:r>
      <w:r w:rsidRPr="008C5036">
        <w:rPr>
          <w:rFonts w:ascii="Arial" w:hAnsi="Arial" w:cs="Arial"/>
          <w:b/>
        </w:rPr>
        <w:t>-</w:t>
      </w:r>
      <w:r w:rsidR="004906B2">
        <w:rPr>
          <w:rFonts w:ascii="Arial" w:hAnsi="Arial" w:cs="Arial"/>
          <w:b/>
        </w:rPr>
        <w:t>22</w:t>
      </w:r>
      <w:r w:rsidRPr="008C5036">
        <w:rPr>
          <w:rFonts w:ascii="Arial" w:hAnsi="Arial" w:cs="Arial"/>
          <w:b/>
        </w:rPr>
        <w:t>: Høringsuttalelser</w:t>
      </w:r>
    </w:p>
    <w:p w14:paraId="16624961" w14:textId="77777777" w:rsidR="00730997" w:rsidRPr="008C5036" w:rsidRDefault="00730997" w:rsidP="00730997">
      <w:pPr>
        <w:spacing w:after="0"/>
        <w:rPr>
          <w:rFonts w:ascii="Arial" w:hAnsi="Arial" w:cs="Arial"/>
          <w:b/>
        </w:rPr>
      </w:pPr>
    </w:p>
    <w:p w14:paraId="53A5DD36" w14:textId="65BDAF04" w:rsidR="00730997" w:rsidRDefault="00730997" w:rsidP="00730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har </w:t>
      </w:r>
      <w:r w:rsidR="006740D9">
        <w:rPr>
          <w:rFonts w:ascii="Arial" w:hAnsi="Arial" w:cs="Arial"/>
        </w:rPr>
        <w:t xml:space="preserve">ikke </w:t>
      </w:r>
      <w:proofErr w:type="gramStart"/>
      <w:r w:rsidR="006740D9">
        <w:rPr>
          <w:rFonts w:ascii="Arial" w:hAnsi="Arial" w:cs="Arial"/>
        </w:rPr>
        <w:t>avgitt</w:t>
      </w:r>
      <w:proofErr w:type="gramEnd"/>
      <w:r w:rsidR="006740D9">
        <w:rPr>
          <w:rFonts w:ascii="Arial" w:hAnsi="Arial" w:cs="Arial"/>
        </w:rPr>
        <w:t xml:space="preserve"> noen </w:t>
      </w:r>
      <w:r>
        <w:rPr>
          <w:rFonts w:ascii="Arial" w:hAnsi="Arial" w:cs="Arial"/>
        </w:rPr>
        <w:t>høringsuttalels</w:t>
      </w:r>
      <w:r w:rsidRPr="005E252E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etter styrets siste møte:</w:t>
      </w:r>
    </w:p>
    <w:p w14:paraId="568CD685" w14:textId="77777777" w:rsidR="00730997" w:rsidRDefault="00730997" w:rsidP="00730997">
      <w:pPr>
        <w:spacing w:after="0"/>
        <w:rPr>
          <w:rFonts w:ascii="Arial" w:eastAsia="Times New Roman" w:hAnsi="Arial" w:cs="Arial"/>
        </w:rPr>
      </w:pPr>
    </w:p>
    <w:p w14:paraId="740E9A3C" w14:textId="6D4B7C88" w:rsidR="00730997" w:rsidRDefault="00730997" w:rsidP="00730997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Sekretariatet har for øyeblikket </w:t>
      </w:r>
      <w:r w:rsidR="00480C88" w:rsidRPr="00AF4DB6">
        <w:rPr>
          <w:rFonts w:ascii="Arial" w:eastAsia="Times New Roman" w:hAnsi="Arial" w:cs="Arial"/>
        </w:rPr>
        <w:t>tre</w:t>
      </w:r>
      <w:r w:rsidRPr="00AF4DB6">
        <w:rPr>
          <w:rFonts w:ascii="Arial" w:eastAsia="Times New Roman" w:hAnsi="Arial" w:cs="Arial"/>
        </w:rPr>
        <w:t xml:space="preserve"> høringsuttalelse</w:t>
      </w:r>
      <w:r w:rsidR="00480C88" w:rsidRPr="00AF4DB6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 xml:space="preserve"> til behandling:</w:t>
      </w:r>
    </w:p>
    <w:p w14:paraId="6F3FDB8B" w14:textId="77777777" w:rsidR="00730997" w:rsidRDefault="00730997" w:rsidP="00730997">
      <w:pPr>
        <w:spacing w:after="0"/>
        <w:rPr>
          <w:rFonts w:ascii="Arial" w:eastAsia="Times New Roman" w:hAnsi="Arial" w:cs="Arial"/>
        </w:rPr>
      </w:pPr>
    </w:p>
    <w:p w14:paraId="5A26D08A" w14:textId="2F7CBC15" w:rsidR="00730997" w:rsidRPr="002602B4" w:rsidRDefault="004906B2" w:rsidP="002602B4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  <w:hyperlink r:id="rId8" w:history="1">
        <w:r w:rsidR="003E3AD5" w:rsidRPr="002602B4">
          <w:rPr>
            <w:rStyle w:val="Hyperkobling"/>
            <w:rFonts w:ascii="Arial" w:hAnsi="Arial" w:cs="Arial"/>
          </w:rPr>
          <w:t xml:space="preserve">Dokumentoffentlighet i </w:t>
        </w:r>
        <w:r w:rsidR="00D9628A" w:rsidRPr="002602B4">
          <w:rPr>
            <w:rStyle w:val="Hyperkobling"/>
            <w:rFonts w:ascii="Arial" w:hAnsi="Arial" w:cs="Arial"/>
          </w:rPr>
          <w:t>straffesaker</w:t>
        </w:r>
      </w:hyperlink>
      <w:r w:rsidR="00D9628A" w:rsidRPr="002602B4">
        <w:rPr>
          <w:rFonts w:ascii="Arial" w:hAnsi="Arial" w:cs="Arial"/>
        </w:rPr>
        <w:t xml:space="preserve"> – </w:t>
      </w:r>
      <w:r w:rsidR="00D9628A" w:rsidRPr="002602B4">
        <w:rPr>
          <w:rFonts w:ascii="Arial" w:hAnsi="Arial" w:cs="Arial"/>
          <w:u w:val="single"/>
        </w:rPr>
        <w:t>høringsfrist 2022-08-22</w:t>
      </w:r>
      <w:r w:rsidR="00D9628A" w:rsidRPr="002602B4">
        <w:rPr>
          <w:rFonts w:ascii="Arial" w:hAnsi="Arial" w:cs="Arial"/>
        </w:rPr>
        <w:t>.</w:t>
      </w:r>
    </w:p>
    <w:p w14:paraId="3FB3A7FC" w14:textId="2E07C31D" w:rsidR="0067493A" w:rsidRDefault="004906B2" w:rsidP="003E3AD5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  <w:hyperlink r:id="rId9" w:history="1">
        <w:r w:rsidR="00761E8B" w:rsidRPr="00C24C3E">
          <w:rPr>
            <w:rStyle w:val="Hyperkobling"/>
            <w:rFonts w:ascii="Arial" w:hAnsi="Arial" w:cs="Arial"/>
          </w:rPr>
          <w:t>Ytringsfrihet i akademia</w:t>
        </w:r>
      </w:hyperlink>
      <w:r w:rsidR="00761E8B">
        <w:rPr>
          <w:rFonts w:ascii="Arial" w:hAnsi="Arial" w:cs="Arial"/>
        </w:rPr>
        <w:t xml:space="preserve"> – </w:t>
      </w:r>
      <w:r w:rsidR="00761E8B" w:rsidRPr="00761E8B">
        <w:rPr>
          <w:rFonts w:ascii="Arial" w:hAnsi="Arial" w:cs="Arial"/>
          <w:u w:val="single"/>
        </w:rPr>
        <w:t>høringsfrist 2022-06-25</w:t>
      </w:r>
      <w:r w:rsidR="00761E8B">
        <w:rPr>
          <w:rFonts w:ascii="Arial" w:hAnsi="Arial" w:cs="Arial"/>
        </w:rPr>
        <w:t>.</w:t>
      </w:r>
    </w:p>
    <w:p w14:paraId="57C1B179" w14:textId="1637B444" w:rsidR="00C24C3E" w:rsidRPr="003E3AD5" w:rsidRDefault="004906B2" w:rsidP="003E3AD5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</w:rPr>
      </w:pPr>
      <w:hyperlink r:id="rId10" w:history="1">
        <w:r w:rsidR="0011781D" w:rsidRPr="00D8016C">
          <w:rPr>
            <w:rStyle w:val="Hyperkobling"/>
            <w:rFonts w:ascii="Arial" w:hAnsi="Arial" w:cs="Arial"/>
          </w:rPr>
          <w:t>Ny forskrift om produksjonstilskudd</w:t>
        </w:r>
      </w:hyperlink>
      <w:r w:rsidR="0011781D">
        <w:rPr>
          <w:rFonts w:ascii="Arial" w:hAnsi="Arial" w:cs="Arial"/>
        </w:rPr>
        <w:t xml:space="preserve"> </w:t>
      </w:r>
      <w:r w:rsidR="00CF23E4">
        <w:rPr>
          <w:rFonts w:ascii="Arial" w:hAnsi="Arial" w:cs="Arial"/>
        </w:rPr>
        <w:t>–</w:t>
      </w:r>
      <w:r w:rsidR="0011781D">
        <w:rPr>
          <w:rFonts w:ascii="Arial" w:hAnsi="Arial" w:cs="Arial"/>
        </w:rPr>
        <w:t xml:space="preserve"> </w:t>
      </w:r>
      <w:r w:rsidR="00CF23E4" w:rsidRPr="00CF23E4">
        <w:rPr>
          <w:rFonts w:ascii="Arial" w:hAnsi="Arial" w:cs="Arial"/>
          <w:u w:val="single"/>
        </w:rPr>
        <w:t>høringsfrist 2022-07-08</w:t>
      </w:r>
      <w:r w:rsidR="00CF23E4">
        <w:rPr>
          <w:rFonts w:ascii="Arial" w:hAnsi="Arial" w:cs="Arial"/>
        </w:rPr>
        <w:t>.</w:t>
      </w:r>
    </w:p>
    <w:p w14:paraId="227EA4CC" w14:textId="77777777" w:rsidR="00152E09" w:rsidRDefault="00152E09" w:rsidP="00730997">
      <w:pPr>
        <w:spacing w:after="0"/>
        <w:rPr>
          <w:rFonts w:ascii="Arial" w:hAnsi="Arial" w:cs="Arial"/>
        </w:rPr>
      </w:pPr>
    </w:p>
    <w:p w14:paraId="21F5E684" w14:textId="77777777" w:rsidR="002602B4" w:rsidRDefault="002602B4" w:rsidP="00730997">
      <w:pPr>
        <w:spacing w:after="0"/>
        <w:rPr>
          <w:rFonts w:ascii="Arial" w:hAnsi="Arial" w:cs="Arial"/>
        </w:rPr>
      </w:pPr>
    </w:p>
    <w:p w14:paraId="4FCD79E4" w14:textId="1CBF7288" w:rsidR="004968A6" w:rsidRDefault="002602B4" w:rsidP="007309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Kort om de ulike sakene:</w:t>
      </w:r>
    </w:p>
    <w:p w14:paraId="5AABF769" w14:textId="77777777" w:rsidR="002602B4" w:rsidRDefault="002602B4" w:rsidP="00730997">
      <w:pPr>
        <w:spacing w:after="0"/>
        <w:rPr>
          <w:rFonts w:ascii="Arial" w:hAnsi="Arial" w:cs="Arial"/>
        </w:rPr>
      </w:pPr>
    </w:p>
    <w:p w14:paraId="55213511" w14:textId="0DC13F9D" w:rsidR="002602B4" w:rsidRPr="00CD71A7" w:rsidRDefault="002602B4" w:rsidP="002602B4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CD71A7">
        <w:rPr>
          <w:rFonts w:ascii="Arial" w:hAnsi="Arial" w:cs="Arial"/>
          <w:u w:val="single"/>
        </w:rPr>
        <w:t>Dokumentoffentlighet i straffesaker</w:t>
      </w:r>
    </w:p>
    <w:p w14:paraId="4F9EEDB8" w14:textId="454F8FD9" w:rsidR="002602B4" w:rsidRDefault="002602B4" w:rsidP="002602B4">
      <w:pPr>
        <w:pStyle w:val="Listeavsnitt"/>
        <w:spacing w:after="0"/>
        <w:rPr>
          <w:rFonts w:ascii="Arial" w:hAnsi="Arial" w:cs="Arial"/>
        </w:rPr>
      </w:pPr>
      <w:r>
        <w:rPr>
          <w:rFonts w:ascii="Arial" w:hAnsi="Arial" w:cs="Arial"/>
        </w:rPr>
        <w:t>Dette er en sak som bygger på en enkeltpersonsutredning gjennomf</w:t>
      </w:r>
      <w:r w:rsidR="00AD614B">
        <w:rPr>
          <w:rFonts w:ascii="Arial" w:hAnsi="Arial" w:cs="Arial"/>
        </w:rPr>
        <w:t xml:space="preserve">ørt av professor Ragna </w:t>
      </w:r>
      <w:proofErr w:type="spellStart"/>
      <w:r w:rsidR="00AD614B">
        <w:rPr>
          <w:rFonts w:ascii="Arial" w:hAnsi="Arial" w:cs="Arial"/>
        </w:rPr>
        <w:t>Aarli</w:t>
      </w:r>
      <w:proofErr w:type="spellEnd"/>
      <w:r w:rsidR="00AD614B">
        <w:rPr>
          <w:rFonts w:ascii="Arial" w:hAnsi="Arial" w:cs="Arial"/>
        </w:rPr>
        <w:t xml:space="preserve"> </w:t>
      </w:r>
      <w:r w:rsidR="005061BD">
        <w:rPr>
          <w:rFonts w:ascii="Arial" w:hAnsi="Arial" w:cs="Arial"/>
        </w:rPr>
        <w:t>ved Universi</w:t>
      </w:r>
      <w:r w:rsidR="00B739D6">
        <w:rPr>
          <w:rFonts w:ascii="Arial" w:hAnsi="Arial" w:cs="Arial"/>
        </w:rPr>
        <w:t>tet i Bergen. Hennes for</w:t>
      </w:r>
      <w:r w:rsidR="00A924C9">
        <w:rPr>
          <w:rFonts w:ascii="Arial" w:hAnsi="Arial" w:cs="Arial"/>
        </w:rPr>
        <w:t xml:space="preserve">slag innebærer en rekke forbedringer </w:t>
      </w:r>
      <w:proofErr w:type="spellStart"/>
      <w:r w:rsidR="00A924C9">
        <w:rPr>
          <w:rFonts w:ascii="Arial" w:hAnsi="Arial" w:cs="Arial"/>
        </w:rPr>
        <w:t>mht</w:t>
      </w:r>
      <w:proofErr w:type="spellEnd"/>
      <w:r w:rsidR="00A924C9">
        <w:rPr>
          <w:rFonts w:ascii="Arial" w:hAnsi="Arial" w:cs="Arial"/>
        </w:rPr>
        <w:t xml:space="preserve"> innsyn i straffesaker for mediene. Flere av forslagene har medieorganisasjonene fremmet tidligere</w:t>
      </w:r>
      <w:r w:rsidR="00E1356C">
        <w:rPr>
          <w:rFonts w:ascii="Arial" w:hAnsi="Arial" w:cs="Arial"/>
        </w:rPr>
        <w:t>, og dette er spørsmål vi har jobbet med i mange år, i tett samarbeid med de andre medieorganisasjonene.</w:t>
      </w:r>
      <w:r w:rsidR="00904985">
        <w:rPr>
          <w:rFonts w:ascii="Arial" w:hAnsi="Arial" w:cs="Arial"/>
        </w:rPr>
        <w:t xml:space="preserve"> Det foreslås endringer i straffeprosessloven, domstolloven, </w:t>
      </w:r>
      <w:r w:rsidR="006A56C9">
        <w:rPr>
          <w:rFonts w:ascii="Arial" w:hAnsi="Arial" w:cs="Arial"/>
        </w:rPr>
        <w:t>påtaleinstruksen og politiregisterforskriften, samt en helt ny forskrift om offentlighet i rettspleien.</w:t>
      </w:r>
    </w:p>
    <w:p w14:paraId="0D037AC2" w14:textId="77777777" w:rsidR="00FC1C19" w:rsidRDefault="00FC1C19" w:rsidP="00FC1C19">
      <w:pPr>
        <w:spacing w:after="0"/>
        <w:rPr>
          <w:rFonts w:ascii="Arial" w:hAnsi="Arial" w:cs="Arial"/>
        </w:rPr>
      </w:pPr>
    </w:p>
    <w:p w14:paraId="6346223B" w14:textId="44EB8826" w:rsidR="00FC1C19" w:rsidRPr="00CD71A7" w:rsidRDefault="00FC1C19" w:rsidP="00FC1C19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CD71A7">
        <w:rPr>
          <w:rFonts w:ascii="Arial" w:hAnsi="Arial" w:cs="Arial"/>
          <w:u w:val="single"/>
        </w:rPr>
        <w:t>Ytringsfrihet i akademia</w:t>
      </w:r>
    </w:p>
    <w:p w14:paraId="17678E7F" w14:textId="7CA803CA" w:rsidR="002602B4" w:rsidRDefault="00D14434" w:rsidP="00D1443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Dette er rapporten fra det såkalte Kierulf-utvalget, som jo ikke direkte berører</w:t>
      </w:r>
      <w:r w:rsidR="00721319">
        <w:rPr>
          <w:rFonts w:ascii="Arial" w:hAnsi="Arial" w:cs="Arial"/>
        </w:rPr>
        <w:t xml:space="preserve"> nyhets- og aktualitetsmediene. NR bør likevel </w:t>
      </w:r>
      <w:proofErr w:type="gramStart"/>
      <w:r w:rsidR="00721319">
        <w:rPr>
          <w:rFonts w:ascii="Arial" w:hAnsi="Arial" w:cs="Arial"/>
        </w:rPr>
        <w:t>avgi</w:t>
      </w:r>
      <w:proofErr w:type="gramEnd"/>
      <w:r w:rsidR="00721319">
        <w:rPr>
          <w:rFonts w:ascii="Arial" w:hAnsi="Arial" w:cs="Arial"/>
        </w:rPr>
        <w:t xml:space="preserve"> en prinsipiell høringsuttalelse, knyttet til det faktum at akademia også er viktige kilder for norske medier, og at ytringsklimaet der dermed påvirker </w:t>
      </w:r>
      <w:r w:rsidR="00CD71A7">
        <w:rPr>
          <w:rFonts w:ascii="Arial" w:hAnsi="Arial" w:cs="Arial"/>
        </w:rPr>
        <w:t>journalistikkens arbeidsvilkår på et viktig samfunnsområde.</w:t>
      </w:r>
    </w:p>
    <w:p w14:paraId="0DFB4FA7" w14:textId="77777777" w:rsidR="00CD71A7" w:rsidRDefault="00CD71A7" w:rsidP="00CD71A7">
      <w:pPr>
        <w:spacing w:after="0"/>
        <w:rPr>
          <w:rFonts w:ascii="Arial" w:hAnsi="Arial" w:cs="Arial"/>
        </w:rPr>
      </w:pPr>
    </w:p>
    <w:p w14:paraId="06EA0BE6" w14:textId="0F5D812C" w:rsidR="00CD71A7" w:rsidRPr="00CD71A7" w:rsidRDefault="00CD71A7" w:rsidP="00CD71A7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CD71A7">
        <w:rPr>
          <w:rFonts w:ascii="Arial" w:hAnsi="Arial" w:cs="Arial"/>
          <w:u w:val="single"/>
        </w:rPr>
        <w:t>Ny forskrift om produksjonstilskudd</w:t>
      </w:r>
    </w:p>
    <w:p w14:paraId="74C220FA" w14:textId="03F55C9B" w:rsidR="002602B4" w:rsidRDefault="00241055" w:rsidP="00241055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Kulturdepartementet fremmer en rekke forslag til endringer i forskriften om produksjonstilskudd. Så vidt vi kan se </w:t>
      </w:r>
      <w:r w:rsidR="004B19B3">
        <w:rPr>
          <w:rFonts w:ascii="Arial" w:hAnsi="Arial" w:cs="Arial"/>
        </w:rPr>
        <w:t xml:space="preserve">er imidlertid de fleste av disse mindre justeringer </w:t>
      </w:r>
      <w:r w:rsidR="004B19B3" w:rsidRPr="00AF4DB6">
        <w:rPr>
          <w:rFonts w:ascii="Arial" w:hAnsi="Arial" w:cs="Arial"/>
        </w:rPr>
        <w:t>og til del</w:t>
      </w:r>
      <w:r w:rsidR="00480C88" w:rsidRPr="00AF4DB6">
        <w:rPr>
          <w:rFonts w:ascii="Arial" w:hAnsi="Arial" w:cs="Arial"/>
        </w:rPr>
        <w:t>s</w:t>
      </w:r>
      <w:r w:rsidR="004B19B3">
        <w:rPr>
          <w:rFonts w:ascii="Arial" w:hAnsi="Arial" w:cs="Arial"/>
        </w:rPr>
        <w:t xml:space="preserve"> ukontroversielle. Vi vil imidlertid være sikre på at </w:t>
      </w:r>
      <w:r w:rsidR="008C1FB0">
        <w:rPr>
          <w:rFonts w:ascii="Arial" w:hAnsi="Arial" w:cs="Arial"/>
        </w:rPr>
        <w:t xml:space="preserve">NRs innspill her er godt forankret i organisasjonen. Vi ber derfor om innspill fra styret til </w:t>
      </w:r>
      <w:r w:rsidR="000B250B">
        <w:rPr>
          <w:rFonts w:ascii="Arial" w:hAnsi="Arial" w:cs="Arial"/>
        </w:rPr>
        <w:t xml:space="preserve">en uttalelse som vi kan presentere utkast til i junimøtet og behandle digitalt. </w:t>
      </w:r>
      <w:r w:rsidR="00AC4194">
        <w:rPr>
          <w:rFonts w:ascii="Arial" w:hAnsi="Arial" w:cs="Arial"/>
        </w:rPr>
        <w:t>Departementet selv presenterer de viktigste endringene slik:</w:t>
      </w:r>
    </w:p>
    <w:p w14:paraId="553448A0" w14:textId="77777777" w:rsidR="00AC4194" w:rsidRDefault="00AC4194" w:rsidP="00241055">
      <w:pPr>
        <w:spacing w:after="0"/>
        <w:ind w:left="708"/>
        <w:rPr>
          <w:rFonts w:ascii="Arial" w:hAnsi="Arial" w:cs="Arial"/>
        </w:rPr>
      </w:pPr>
    </w:p>
    <w:p w14:paraId="29E498B1" w14:textId="77777777" w:rsidR="00AC4194" w:rsidRDefault="00AC4194" w:rsidP="00241055">
      <w:pPr>
        <w:spacing w:after="0"/>
        <w:ind w:left="708"/>
        <w:rPr>
          <w:rFonts w:ascii="Arial" w:hAnsi="Arial" w:cs="Arial"/>
        </w:rPr>
      </w:pPr>
    </w:p>
    <w:p w14:paraId="478B7B6E" w14:textId="77777777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b/>
          <w:bCs/>
          <w:color w:val="000000"/>
          <w:lang w:eastAsia="en-US"/>
        </w:rPr>
        <w:t xml:space="preserve">Vilkår for å kunne få tilskudd </w:t>
      </w:r>
    </w:p>
    <w:p w14:paraId="4D0B0AB8" w14:textId="6C7F221E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I vilkåret om medienes hovedformål presiseres det at mediene må drive </w:t>
      </w:r>
      <w:r w:rsidRPr="00D90BCE">
        <w:rPr>
          <w:rFonts w:ascii="Arial" w:eastAsiaTheme="minorHAnsi" w:hAnsi="Arial" w:cs="Arial"/>
          <w:i/>
          <w:iCs/>
          <w:color w:val="000000"/>
          <w:lang w:eastAsia="en-US"/>
        </w:rPr>
        <w:t xml:space="preserve">løpende </w:t>
      </w:r>
      <w:r w:rsidRPr="00D90BCE">
        <w:rPr>
          <w:rFonts w:ascii="Arial" w:eastAsiaTheme="minorHAnsi" w:hAnsi="Arial" w:cs="Arial"/>
          <w:color w:val="000000"/>
          <w:lang w:eastAsia="en-US"/>
        </w:rPr>
        <w:t xml:space="preserve">journalistisk produksjon og formidling av nyheter, aktualitetsstoff og samfunnsdebatt til allmennheten. </w:t>
      </w:r>
    </w:p>
    <w:p w14:paraId="3BA713EE" w14:textId="6E6063BF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Vilkår knyttet til medienes hovedinnhold tydeliggjøres ved at det forskriftsfestes som selvstendig vilkår at nyhets- og aktualitetsmediet må ha dagsaktuelt og samfunnsrelevant nyhetsinnhold, aktualitetsinnhold og samfunnsdebatt som utgjør majoriteten av mediets samlede redaksjonelle innhold. </w:t>
      </w:r>
    </w:p>
    <w:p w14:paraId="13B45832" w14:textId="02DF80F0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Det etableres et eget breddekrav for nasjonale nisjemedier som inneholder et bredt tilbud av nyhets- og aktualitetsstoff om politikk, økonomi </w:t>
      </w:r>
      <w:r w:rsidRPr="00D90BCE">
        <w:rPr>
          <w:rFonts w:ascii="Arial" w:eastAsiaTheme="minorHAnsi" w:hAnsi="Arial" w:cs="Arial"/>
          <w:i/>
          <w:iCs/>
          <w:color w:val="000000"/>
          <w:lang w:eastAsia="en-US"/>
        </w:rPr>
        <w:t xml:space="preserve">eller </w:t>
      </w:r>
      <w:r w:rsidRPr="00D90BCE">
        <w:rPr>
          <w:rFonts w:ascii="Arial" w:eastAsiaTheme="minorHAnsi" w:hAnsi="Arial" w:cs="Arial"/>
          <w:color w:val="000000"/>
          <w:lang w:eastAsia="en-US"/>
        </w:rPr>
        <w:t xml:space="preserve">samfunnsliv til allmennheten. Dette forskriftsfester gjeldende forvaltningspraksis. </w:t>
      </w:r>
    </w:p>
    <w:p w14:paraId="08A83BA0" w14:textId="5362360D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lastRenderedPageBreak/>
        <w:t xml:space="preserve">• Det innføres et eksplisitt krav om at nyhets- og aktualitetsmediet er redaksjonelt selvstendig.. </w:t>
      </w:r>
    </w:p>
    <w:p w14:paraId="39042B36" w14:textId="79C079C5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Krav til antall egenproduserte saker erstatter utgaver som vilkår for å kunne få tilskudd, mens abonnementstall erstatter opplag. Abonnementstallet utgjør beregnet antall aktive, betalte abonnement og løssalg i året før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tilskuddsåret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FFA9865" w14:textId="680C84BB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Ordningen med å inkludere gratis abonnement og frieksemplarer i beregningen avvikles, og terskelverdiene knyttet til abonnementstall, både for å kvalifisere til tilskudd og for fordeling av tilskudd, justeres i tråd med denne endringen. </w:t>
      </w:r>
    </w:p>
    <w:p w14:paraId="7BB55C77" w14:textId="434CF80A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Produksjonstilskuddsordningen utvides til å inkludere nyhets- og aktualitetsmedier med minst 450 i abonnementstall og som utgis i en kommune uten avisutgivelse med færre enn 5 000 innbyggere og med sentralitet 5 eller 6 etter SSBs inndeling. </w:t>
      </w:r>
    </w:p>
    <w:p w14:paraId="77A93225" w14:textId="7AD46601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Det innføres en øvre grense for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nummertomedier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 på 50 000 i abonnementstall. </w:t>
      </w:r>
    </w:p>
    <w:p w14:paraId="30F5AB74" w14:textId="415A346A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Det innføres et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inntektstak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 på 300 millioner kroner årlig, eksklusive tilskudd. Et medieselskap som har driftsinntekter mellom 225 og 300 millioner kroner får en avkortning av tilskuddet basert på en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trappetrinnsmodell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5BBF5E46" w14:textId="77777777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</w:p>
    <w:p w14:paraId="57909B2A" w14:textId="77777777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b/>
          <w:bCs/>
          <w:color w:val="000000"/>
          <w:lang w:eastAsia="en-US"/>
        </w:rPr>
        <w:t xml:space="preserve">Fordelings- og beregningskriterier </w:t>
      </w:r>
    </w:p>
    <w:p w14:paraId="619D7E23" w14:textId="77777777" w:rsid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Endringene i fordelings- og beregningskriteriene for tilskudd skal gjøre fordelingsmodellen bedre tilpasset digital nyhetsproduksjon. Endringene gjør dermed ordningen mer treffsikker i tråd med formålet for produksjonstilskuddet. Det har også vært et mål å forhindre overkompensasjon, og at ordningen i minst mulig grad skal gi insentiv til uheldige tilpasninger for å maksimere tilskudd. </w:t>
      </w:r>
    </w:p>
    <w:p w14:paraId="7D6E921B" w14:textId="77777777" w:rsidR="00AE3DC3" w:rsidRPr="00D90BCE" w:rsidRDefault="00AE3DC3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</w:p>
    <w:p w14:paraId="0DAD96DB" w14:textId="2ECA319E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Fordelingsmodellen for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nummerén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- og alenemediene endres ved at o ekstratilskuddet basert på antall utgaver utover én ukentlig utgave avvikles og medier som har mellom 700 og 1700 i abonnementstall mottar et dobbelt ekstratilskudd. </w:t>
      </w:r>
    </w:p>
    <w:p w14:paraId="57810355" w14:textId="77777777" w:rsidR="00D90BCE" w:rsidRPr="00D90BCE" w:rsidRDefault="00D90BCE" w:rsidP="00D90BCE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</w:p>
    <w:p w14:paraId="4459BC4C" w14:textId="32C90075" w:rsidR="00AE3DC3" w:rsidRPr="00AE3DC3" w:rsidRDefault="00D90BCE" w:rsidP="00AF4DB6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D90BCE">
        <w:rPr>
          <w:rFonts w:ascii="Arial" w:eastAsiaTheme="minorHAnsi" w:hAnsi="Arial" w:cs="Arial"/>
          <w:color w:val="000000"/>
          <w:lang w:eastAsia="en-US"/>
        </w:rPr>
        <w:t xml:space="preserve">• Fordelingsmodellen for tilskudd til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nummertomedier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 endres ved at o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nummertomedier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 deles inn i tre nye </w:t>
      </w:r>
      <w:proofErr w:type="spellStart"/>
      <w:r w:rsidRPr="00D90BCE">
        <w:rPr>
          <w:rFonts w:ascii="Arial" w:eastAsiaTheme="minorHAnsi" w:hAnsi="Arial" w:cs="Arial"/>
          <w:color w:val="000000"/>
          <w:lang w:eastAsia="en-US"/>
        </w:rPr>
        <w:t>tilskuddskategorier</w:t>
      </w:r>
      <w:proofErr w:type="spellEnd"/>
      <w:r w:rsidRPr="00D90BCE">
        <w:rPr>
          <w:rFonts w:ascii="Arial" w:eastAsiaTheme="minorHAnsi" w:hAnsi="Arial" w:cs="Arial"/>
          <w:color w:val="000000"/>
          <w:lang w:eastAsia="en-US"/>
        </w:rPr>
        <w:t xml:space="preserve">, se punkt 3.10.2.1, </w:t>
      </w:r>
      <w:r w:rsidRPr="00D90BCE">
        <w:rPr>
          <w:rFonts w:ascii="Arial" w:eastAsiaTheme="minorHAnsi" w:hAnsi="Arial" w:cs="Arial"/>
          <w:lang w:eastAsia="en-US"/>
        </w:rPr>
        <w:t>brukerinntekter erstatter opplag og utgaver (</w:t>
      </w:r>
      <w:proofErr w:type="spellStart"/>
      <w:r w:rsidRPr="00D90BCE">
        <w:rPr>
          <w:rFonts w:ascii="Arial" w:eastAsiaTheme="minorHAnsi" w:hAnsi="Arial" w:cs="Arial"/>
          <w:lang w:eastAsia="en-US"/>
        </w:rPr>
        <w:t>årsopplag</w:t>
      </w:r>
      <w:proofErr w:type="spellEnd"/>
      <w:r w:rsidRPr="00D90BCE">
        <w:rPr>
          <w:rFonts w:ascii="Arial" w:eastAsiaTheme="minorHAnsi" w:hAnsi="Arial" w:cs="Arial"/>
          <w:lang w:eastAsia="en-US"/>
        </w:rPr>
        <w:t xml:space="preserve">) som beregningskriterium for tilskudd til </w:t>
      </w:r>
      <w:proofErr w:type="spellStart"/>
      <w:r w:rsidRPr="00D90BCE">
        <w:rPr>
          <w:rFonts w:ascii="Arial" w:eastAsiaTheme="minorHAnsi" w:hAnsi="Arial" w:cs="Arial"/>
          <w:lang w:eastAsia="en-US"/>
        </w:rPr>
        <w:t>nummertomedier</w:t>
      </w:r>
      <w:proofErr w:type="spellEnd"/>
      <w:r w:rsidRPr="00D90BCE">
        <w:rPr>
          <w:rFonts w:ascii="Arial" w:eastAsiaTheme="minorHAnsi" w:hAnsi="Arial" w:cs="Arial"/>
          <w:lang w:eastAsia="en-US"/>
        </w:rPr>
        <w:t xml:space="preserve">, og </w:t>
      </w:r>
      <w:r w:rsidR="00AE3DC3" w:rsidRPr="00AE3DC3">
        <w:rPr>
          <w:rFonts w:ascii="Arial" w:eastAsiaTheme="minorHAnsi" w:hAnsi="Arial" w:cs="Arial"/>
          <w:color w:val="000000"/>
          <w:lang w:eastAsia="en-US"/>
        </w:rPr>
        <w:t xml:space="preserve">det innføres et tak på tilskuddsbeløpet på 40 millioner kroner for lokale og nasjonale </w:t>
      </w:r>
      <w:proofErr w:type="spellStart"/>
      <w:r w:rsidR="00AE3DC3" w:rsidRPr="00AE3DC3">
        <w:rPr>
          <w:rFonts w:ascii="Arial" w:eastAsiaTheme="minorHAnsi" w:hAnsi="Arial" w:cs="Arial"/>
          <w:color w:val="000000"/>
          <w:lang w:eastAsia="en-US"/>
        </w:rPr>
        <w:t>nummertomedier</w:t>
      </w:r>
      <w:proofErr w:type="spellEnd"/>
      <w:r w:rsidR="00AE3DC3" w:rsidRPr="00AE3DC3">
        <w:rPr>
          <w:rFonts w:ascii="Arial" w:eastAsiaTheme="minorHAnsi" w:hAnsi="Arial" w:cs="Arial"/>
          <w:color w:val="000000"/>
          <w:lang w:eastAsia="en-US"/>
        </w:rPr>
        <w:t xml:space="preserve"> og et tak på 15 millioner kroner for nasjonale nisjemedier, </w:t>
      </w:r>
    </w:p>
    <w:p w14:paraId="41999523" w14:textId="77777777" w:rsidR="00AE3DC3" w:rsidRPr="00AE3DC3" w:rsidRDefault="00AE3DC3" w:rsidP="00AE3DC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</w:p>
    <w:p w14:paraId="3BFB3E46" w14:textId="77777777" w:rsidR="00AE3DC3" w:rsidRPr="00AE3DC3" w:rsidRDefault="00AE3DC3" w:rsidP="00AE3DC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AE3DC3">
        <w:rPr>
          <w:rFonts w:ascii="Arial" w:eastAsiaTheme="minorHAnsi" w:hAnsi="Arial" w:cs="Arial"/>
          <w:b/>
          <w:bCs/>
          <w:color w:val="000000"/>
          <w:lang w:eastAsia="en-US"/>
        </w:rPr>
        <w:t xml:space="preserve">Andre endringer i regelverket </w:t>
      </w:r>
    </w:p>
    <w:p w14:paraId="3090E61D" w14:textId="38088F1D" w:rsidR="00AE3DC3" w:rsidRPr="00AE3DC3" w:rsidRDefault="00AE3DC3" w:rsidP="00AE3DC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AE3DC3">
        <w:rPr>
          <w:rFonts w:ascii="Arial" w:eastAsiaTheme="minorHAnsi" w:hAnsi="Arial" w:cs="Arial"/>
          <w:color w:val="000000"/>
          <w:lang w:eastAsia="en-US"/>
        </w:rPr>
        <w:t xml:space="preserve">• Det inntas en bestemmelse om at et medieselskap kan søke om produksjonstilskudd samlet for flere versjoner av et nyhets- og aktualitetsmedium som utgis av selskapet og som hver for seg ikke er redaksjonelt selvstendige. </w:t>
      </w:r>
    </w:p>
    <w:p w14:paraId="41D8A27A" w14:textId="3B671B7C" w:rsidR="00AE3DC3" w:rsidRPr="00AE3DC3" w:rsidRDefault="00AE3DC3" w:rsidP="00AE3DC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AE3DC3">
        <w:rPr>
          <w:rFonts w:ascii="Arial" w:eastAsiaTheme="minorHAnsi" w:hAnsi="Arial" w:cs="Arial"/>
          <w:color w:val="000000"/>
          <w:lang w:eastAsia="en-US"/>
        </w:rPr>
        <w:t xml:space="preserve">• Det foreslås å avvikle ordningen med </w:t>
      </w:r>
      <w:proofErr w:type="spellStart"/>
      <w:r w:rsidRPr="00AE3DC3">
        <w:rPr>
          <w:rFonts w:ascii="Arial" w:eastAsiaTheme="minorHAnsi" w:hAnsi="Arial" w:cs="Arial"/>
          <w:color w:val="000000"/>
          <w:lang w:eastAsia="en-US"/>
        </w:rPr>
        <w:t>tilskuddsutvalg</w:t>
      </w:r>
      <w:proofErr w:type="spellEnd"/>
      <w:r w:rsidRPr="00AE3DC3">
        <w:rPr>
          <w:rFonts w:ascii="Arial" w:eastAsiaTheme="minorHAnsi" w:hAnsi="Arial" w:cs="Arial"/>
          <w:color w:val="000000"/>
          <w:lang w:eastAsia="en-US"/>
        </w:rPr>
        <w:t xml:space="preserve"> for behandling av søknader om produksjonstilskudd. </w:t>
      </w:r>
    </w:p>
    <w:p w14:paraId="2EDE0826" w14:textId="77777777" w:rsidR="00AE3DC3" w:rsidRPr="00AE3DC3" w:rsidRDefault="00AE3DC3" w:rsidP="00AE3DC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AE3DC3">
        <w:rPr>
          <w:rFonts w:ascii="Arial" w:eastAsiaTheme="minorHAnsi" w:hAnsi="Arial" w:cs="Arial"/>
          <w:color w:val="000000"/>
          <w:lang w:eastAsia="en-US"/>
        </w:rPr>
        <w:t xml:space="preserve">• I tillegg inneholder høringsnotatet enkelte forslag av teknisk karakter som er inntatt for å sikre ordningens treffsikkerhet og hindre uheldige tilpasninger til regelverket. </w:t>
      </w:r>
    </w:p>
    <w:p w14:paraId="732E3B80" w14:textId="16EB6DE1" w:rsidR="00D90BCE" w:rsidRPr="00D90BCE" w:rsidRDefault="00D90BCE" w:rsidP="00AE3DC3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</w:p>
    <w:p w14:paraId="362626E5" w14:textId="77777777" w:rsidR="00D8016C" w:rsidRPr="008C5036" w:rsidRDefault="00D8016C" w:rsidP="00730997">
      <w:pPr>
        <w:spacing w:after="0"/>
        <w:rPr>
          <w:rFonts w:ascii="Arial" w:hAnsi="Arial" w:cs="Arial"/>
        </w:rPr>
      </w:pPr>
    </w:p>
    <w:p w14:paraId="5BB35609" w14:textId="08A8291F" w:rsidR="00480C88" w:rsidRPr="00AF4DB6" w:rsidRDefault="00730997" w:rsidP="00AF4DB6">
      <w:pPr>
        <w:spacing w:after="0"/>
        <w:rPr>
          <w:rFonts w:ascii="Arial" w:hAnsi="Arial" w:cs="Arial"/>
        </w:rPr>
      </w:pPr>
      <w:r w:rsidRPr="00AF4DB6">
        <w:rPr>
          <w:rFonts w:ascii="Arial" w:hAnsi="Arial" w:cs="Arial"/>
          <w:u w:val="single"/>
        </w:rPr>
        <w:t>Forslag til vedtak:</w:t>
      </w:r>
      <w:r w:rsidRPr="00AF4DB6">
        <w:rPr>
          <w:rFonts w:ascii="Arial" w:hAnsi="Arial" w:cs="Arial"/>
        </w:rPr>
        <w:t xml:space="preserve"> </w:t>
      </w:r>
      <w:r w:rsidR="00AF4DB6" w:rsidRPr="00AF4DB6">
        <w:rPr>
          <w:rFonts w:ascii="Arial" w:hAnsi="Arial" w:cs="Arial"/>
        </w:rPr>
        <w:t xml:space="preserve">Sekretariatet får fullmakt til å </w:t>
      </w:r>
      <w:proofErr w:type="gramStart"/>
      <w:r w:rsidR="00AF4DB6" w:rsidRPr="00AF4DB6">
        <w:rPr>
          <w:rFonts w:ascii="Arial" w:hAnsi="Arial" w:cs="Arial"/>
        </w:rPr>
        <w:t>avgi</w:t>
      </w:r>
      <w:proofErr w:type="gramEnd"/>
      <w:r w:rsidR="00AF4DB6" w:rsidRPr="00AF4DB6">
        <w:rPr>
          <w:rFonts w:ascii="Arial" w:hAnsi="Arial" w:cs="Arial"/>
        </w:rPr>
        <w:t xml:space="preserve"> høringsuttalelse i sak 1) og 2). </w:t>
      </w:r>
    </w:p>
    <w:p w14:paraId="5E50BFBC" w14:textId="0269D035" w:rsidR="00DA7491" w:rsidRDefault="00AF4DB6">
      <w:r w:rsidRPr="00AF4DB6">
        <w:rPr>
          <w:rFonts w:ascii="Arial" w:hAnsi="Arial" w:cs="Arial"/>
        </w:rPr>
        <w:t>Til styrets møte 14. juni legger sekretariatet frem forslag til høringsuttalelse i sak 3).</w:t>
      </w:r>
    </w:p>
    <w:sectPr w:rsidR="00DA7491" w:rsidSect="00FC2D8E">
      <w:pgSz w:w="11906" w:h="16838"/>
      <w:pgMar w:top="1134" w:right="130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101B"/>
    <w:multiLevelType w:val="hybridMultilevel"/>
    <w:tmpl w:val="F296F6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0608"/>
    <w:multiLevelType w:val="hybridMultilevel"/>
    <w:tmpl w:val="DC02C866"/>
    <w:lvl w:ilvl="0" w:tplc="2012BEE4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F4515"/>
    <w:multiLevelType w:val="hybridMultilevel"/>
    <w:tmpl w:val="F2008EB8"/>
    <w:lvl w:ilvl="0" w:tplc="975635AC">
      <w:start w:val="1"/>
      <w:numFmt w:val="decimal"/>
      <w:lvlText w:val="%1)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7"/>
    <w:rsid w:val="000B250B"/>
    <w:rsid w:val="0011781D"/>
    <w:rsid w:val="00152E09"/>
    <w:rsid w:val="00241055"/>
    <w:rsid w:val="002602B4"/>
    <w:rsid w:val="003B1E1F"/>
    <w:rsid w:val="003E3AD5"/>
    <w:rsid w:val="00480C88"/>
    <w:rsid w:val="004906B2"/>
    <w:rsid w:val="004968A6"/>
    <w:rsid w:val="004B19B3"/>
    <w:rsid w:val="005061BD"/>
    <w:rsid w:val="006740D9"/>
    <w:rsid w:val="0067493A"/>
    <w:rsid w:val="006A56C9"/>
    <w:rsid w:val="00721319"/>
    <w:rsid w:val="00730997"/>
    <w:rsid w:val="00761E8B"/>
    <w:rsid w:val="007757C8"/>
    <w:rsid w:val="00876D6C"/>
    <w:rsid w:val="008C1FB0"/>
    <w:rsid w:val="00904985"/>
    <w:rsid w:val="00A924C9"/>
    <w:rsid w:val="00AC4194"/>
    <w:rsid w:val="00AD614B"/>
    <w:rsid w:val="00AE3DC3"/>
    <w:rsid w:val="00AF4DB6"/>
    <w:rsid w:val="00B739D6"/>
    <w:rsid w:val="00C24C3E"/>
    <w:rsid w:val="00CD71A7"/>
    <w:rsid w:val="00CF23E4"/>
    <w:rsid w:val="00D14434"/>
    <w:rsid w:val="00D8016C"/>
    <w:rsid w:val="00D90BCE"/>
    <w:rsid w:val="00D9628A"/>
    <w:rsid w:val="00DA7491"/>
    <w:rsid w:val="00E1356C"/>
    <w:rsid w:val="00F0067B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0F1B"/>
  <w15:chartTrackingRefBased/>
  <w15:docId w15:val="{D1DCF2E4-89B5-423C-8D59-9E21C349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7"/>
    <w:pPr>
      <w:spacing w:after="200" w:line="276" w:lineRule="auto"/>
    </w:pPr>
    <w:rPr>
      <w:rFonts w:eastAsiaTheme="minorEastAsia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309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73099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30997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730997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0997"/>
    <w:pPr>
      <w:autoSpaceDE w:val="0"/>
      <w:autoSpaceDN w:val="0"/>
      <w:adjustRightInd w:val="0"/>
      <w:spacing w:after="0" w:line="240" w:lineRule="auto"/>
    </w:pPr>
    <w:rPr>
      <w:rFonts w:ascii="DepCentury Old Style" w:eastAsia="Times New Roman" w:hAnsi="DepCentury Old Style" w:cs="DepCentury Old Style"/>
      <w:color w:val="000000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7493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80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horing-dokumentoffentlighet-i-straffesaker/id290516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gjeringen.no/no/dokumenter/horing--forslag-til-ny-forskrift-om-produksjonstilskudd-til-nyhets-og-aktualitetsmedier/id2906451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gjeringen.no/no/dokumenter/akademiskfrihet/id290594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3" ma:contentTypeDescription="Create a new document." ma:contentTypeScope="" ma:versionID="df1434c3cb836a0df4a794dbbfae55d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5239b9dcf868ce5403e601bc0508d60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9F854-D8B5-4947-BD60-13D267680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19918-7C01-49E3-99BC-838E2E87C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DED1-1C8F-46D4-BD06-2B85FDFC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 Jensen</cp:lastModifiedBy>
  <cp:revision>3</cp:revision>
  <dcterms:created xsi:type="dcterms:W3CDTF">2022-04-29T10:30:00Z</dcterms:created>
  <dcterms:modified xsi:type="dcterms:W3CDTF">2022-05-02T12:06:00Z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