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4E16"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Redaktørforening</w:t>
      </w:r>
    </w:p>
    <w:p w14:paraId="293C8067"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Styremøte 20</w:t>
      </w:r>
      <w:r>
        <w:rPr>
          <w:rFonts w:ascii="Arial" w:hAnsi="Arial" w:cs="Arial"/>
          <w:sz w:val="22"/>
          <w:szCs w:val="22"/>
        </w:rPr>
        <w:t>21</w:t>
      </w:r>
      <w:r w:rsidRPr="000E6FA1">
        <w:rPr>
          <w:rFonts w:ascii="Arial" w:hAnsi="Arial" w:cs="Arial"/>
          <w:sz w:val="22"/>
          <w:szCs w:val="22"/>
        </w:rPr>
        <w:t>-1</w:t>
      </w:r>
      <w:r>
        <w:rPr>
          <w:rFonts w:ascii="Arial" w:hAnsi="Arial" w:cs="Arial"/>
          <w:sz w:val="22"/>
          <w:szCs w:val="22"/>
        </w:rPr>
        <w:t>1</w:t>
      </w:r>
      <w:r w:rsidRPr="000E6FA1">
        <w:rPr>
          <w:rFonts w:ascii="Arial" w:hAnsi="Arial" w:cs="Arial"/>
          <w:sz w:val="22"/>
          <w:szCs w:val="22"/>
        </w:rPr>
        <w:t>-</w:t>
      </w:r>
      <w:r>
        <w:rPr>
          <w:rFonts w:ascii="Arial" w:hAnsi="Arial" w:cs="Arial"/>
          <w:sz w:val="22"/>
          <w:szCs w:val="22"/>
        </w:rPr>
        <w:t>30</w:t>
      </w:r>
    </w:p>
    <w:p w14:paraId="1116C42A"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AJ</w:t>
      </w:r>
    </w:p>
    <w:p w14:paraId="31704372" w14:textId="77777777" w:rsidR="00231420" w:rsidRPr="000E6FA1" w:rsidRDefault="00231420" w:rsidP="00231420">
      <w:pPr>
        <w:spacing w:line="276" w:lineRule="auto"/>
        <w:rPr>
          <w:rFonts w:ascii="Arial" w:hAnsi="Arial" w:cs="Arial"/>
          <w:sz w:val="22"/>
          <w:szCs w:val="22"/>
        </w:rPr>
      </w:pPr>
    </w:p>
    <w:p w14:paraId="3AD82B21" w14:textId="77777777" w:rsidR="00231420" w:rsidRPr="000E6FA1" w:rsidRDefault="00231420" w:rsidP="00231420">
      <w:pPr>
        <w:spacing w:line="276" w:lineRule="auto"/>
        <w:rPr>
          <w:rFonts w:ascii="Arial" w:hAnsi="Arial" w:cs="Arial"/>
          <w:b/>
          <w:sz w:val="22"/>
          <w:szCs w:val="22"/>
        </w:rPr>
      </w:pPr>
      <w:r w:rsidRPr="000E6FA1">
        <w:rPr>
          <w:rFonts w:ascii="Arial" w:hAnsi="Arial" w:cs="Arial"/>
          <w:b/>
          <w:sz w:val="22"/>
          <w:szCs w:val="22"/>
        </w:rPr>
        <w:t>Sak 201</w:t>
      </w:r>
      <w:r>
        <w:rPr>
          <w:rFonts w:ascii="Arial" w:hAnsi="Arial" w:cs="Arial"/>
          <w:b/>
          <w:sz w:val="22"/>
          <w:szCs w:val="22"/>
        </w:rPr>
        <w:t>9</w:t>
      </w:r>
      <w:r w:rsidRPr="000E6FA1">
        <w:rPr>
          <w:rFonts w:ascii="Arial" w:hAnsi="Arial" w:cs="Arial"/>
          <w:b/>
          <w:sz w:val="22"/>
          <w:szCs w:val="22"/>
        </w:rPr>
        <w:t>-</w:t>
      </w:r>
      <w:r w:rsidRPr="00EF1182">
        <w:rPr>
          <w:rFonts w:ascii="Arial" w:hAnsi="Arial" w:cs="Arial"/>
          <w:b/>
          <w:sz w:val="22"/>
          <w:szCs w:val="22"/>
        </w:rPr>
        <w:t>5</w:t>
      </w:r>
      <w:r>
        <w:rPr>
          <w:rFonts w:ascii="Arial" w:hAnsi="Arial" w:cs="Arial"/>
          <w:b/>
          <w:sz w:val="22"/>
          <w:szCs w:val="22"/>
        </w:rPr>
        <w:t>4</w:t>
      </w:r>
      <w:r w:rsidRPr="00EF1182">
        <w:rPr>
          <w:rFonts w:ascii="Arial" w:hAnsi="Arial" w:cs="Arial"/>
          <w:b/>
          <w:sz w:val="22"/>
          <w:szCs w:val="22"/>
        </w:rPr>
        <w:t>:</w:t>
      </w:r>
      <w:r w:rsidRPr="000E6FA1">
        <w:rPr>
          <w:rFonts w:ascii="Arial" w:hAnsi="Arial" w:cs="Arial"/>
          <w:b/>
          <w:sz w:val="22"/>
          <w:szCs w:val="22"/>
        </w:rPr>
        <w:t xml:space="preserve"> Regnskapsrapp. per 2</w:t>
      </w:r>
      <w:r>
        <w:rPr>
          <w:rFonts w:ascii="Arial" w:hAnsi="Arial" w:cs="Arial"/>
          <w:b/>
          <w:sz w:val="22"/>
          <w:szCs w:val="22"/>
        </w:rPr>
        <w:t>0</w:t>
      </w:r>
      <w:r w:rsidRPr="000E6FA1">
        <w:rPr>
          <w:rFonts w:ascii="Arial" w:hAnsi="Arial" w:cs="Arial"/>
          <w:b/>
          <w:sz w:val="22"/>
          <w:szCs w:val="22"/>
        </w:rPr>
        <w:t>. nov., prognose for 20</w:t>
      </w:r>
      <w:r>
        <w:rPr>
          <w:rFonts w:ascii="Arial" w:hAnsi="Arial" w:cs="Arial"/>
          <w:b/>
          <w:sz w:val="22"/>
          <w:szCs w:val="22"/>
        </w:rPr>
        <w:t>21</w:t>
      </w:r>
      <w:r w:rsidRPr="000E6FA1">
        <w:rPr>
          <w:rFonts w:ascii="Arial" w:hAnsi="Arial" w:cs="Arial"/>
          <w:b/>
          <w:sz w:val="22"/>
          <w:szCs w:val="22"/>
        </w:rPr>
        <w:t xml:space="preserve"> og budsjett for 20</w:t>
      </w:r>
      <w:r>
        <w:rPr>
          <w:rFonts w:ascii="Arial" w:hAnsi="Arial" w:cs="Arial"/>
          <w:b/>
          <w:sz w:val="22"/>
          <w:szCs w:val="22"/>
        </w:rPr>
        <w:t>22</w:t>
      </w:r>
    </w:p>
    <w:p w14:paraId="11FB6C1B" w14:textId="77777777" w:rsidR="00231420" w:rsidRPr="000E6FA1" w:rsidRDefault="00231420" w:rsidP="00231420">
      <w:pPr>
        <w:spacing w:line="276" w:lineRule="auto"/>
        <w:rPr>
          <w:rFonts w:ascii="Arial" w:hAnsi="Arial" w:cs="Arial"/>
          <w:sz w:val="22"/>
          <w:szCs w:val="22"/>
        </w:rPr>
      </w:pPr>
    </w:p>
    <w:p w14:paraId="756EF67C" w14:textId="77777777" w:rsidR="00231420" w:rsidRPr="000E6FA1" w:rsidRDefault="00231420" w:rsidP="00231420">
      <w:pPr>
        <w:spacing w:line="276" w:lineRule="auto"/>
        <w:rPr>
          <w:rFonts w:ascii="Arial" w:hAnsi="Arial" w:cs="Arial"/>
          <w:b/>
          <w:sz w:val="22"/>
          <w:szCs w:val="22"/>
        </w:rPr>
      </w:pPr>
      <w:r w:rsidRPr="000E6FA1">
        <w:rPr>
          <w:rFonts w:ascii="Arial" w:hAnsi="Arial" w:cs="Arial"/>
          <w:b/>
          <w:sz w:val="22"/>
          <w:szCs w:val="22"/>
        </w:rPr>
        <w:t>Generelt</w:t>
      </w:r>
    </w:p>
    <w:p w14:paraId="3CF2F978" w14:textId="77777777" w:rsidR="00231420" w:rsidRPr="000E6FA1" w:rsidRDefault="00231420" w:rsidP="00231420">
      <w:pPr>
        <w:pStyle w:val="xl39"/>
        <w:spacing w:before="0" w:beforeAutospacing="0" w:after="0" w:afterAutospacing="0" w:line="276" w:lineRule="auto"/>
        <w:rPr>
          <w:sz w:val="22"/>
          <w:szCs w:val="22"/>
        </w:rPr>
      </w:pPr>
      <w:r>
        <w:rPr>
          <w:sz w:val="22"/>
          <w:szCs w:val="22"/>
        </w:rPr>
        <w:t xml:space="preserve">I likhet med fjoråret har også 2021 vært et regnskapsmessig litt spesielt </w:t>
      </w:r>
      <w:r w:rsidRPr="00EF1182">
        <w:rPr>
          <w:sz w:val="22"/>
          <w:szCs w:val="22"/>
        </w:rPr>
        <w:t>år for</w:t>
      </w:r>
      <w:r>
        <w:rPr>
          <w:sz w:val="22"/>
          <w:szCs w:val="22"/>
        </w:rPr>
        <w:t xml:space="preserve"> NR. Noe skyldes pandemien, noe skyldes flyttingen fra Rådhusgaten til Pressens Hus. Totalt kommer 2021 trolig til å gå omtrent i null, selv om det er par usikre elementer knyttet til særlig oppgjøret etter høstmøtet. NRs økonomi er under enhver omstendighet solid, med en egenkapital på drøyt syv millioner kroner, og i praksis ingen gjeld.</w:t>
      </w:r>
    </w:p>
    <w:p w14:paraId="50594556" w14:textId="77777777" w:rsidR="00231420" w:rsidRPr="000E6FA1" w:rsidRDefault="00231420" w:rsidP="00231420">
      <w:pPr>
        <w:pStyle w:val="xl39"/>
        <w:spacing w:before="0" w:beforeAutospacing="0" w:after="0" w:afterAutospacing="0" w:line="276" w:lineRule="auto"/>
        <w:rPr>
          <w:sz w:val="22"/>
          <w:szCs w:val="22"/>
        </w:rPr>
      </w:pPr>
    </w:p>
    <w:p w14:paraId="0BC5DECB" w14:textId="77777777" w:rsidR="00231420" w:rsidRPr="000E6FA1" w:rsidRDefault="00231420" w:rsidP="00231420">
      <w:pPr>
        <w:pStyle w:val="xl39"/>
        <w:spacing w:before="0" w:beforeAutospacing="0" w:after="0" w:afterAutospacing="0" w:line="276" w:lineRule="auto"/>
        <w:rPr>
          <w:sz w:val="22"/>
          <w:szCs w:val="22"/>
        </w:rPr>
      </w:pPr>
      <w:r w:rsidRPr="000E6FA1">
        <w:rPr>
          <w:i/>
          <w:sz w:val="22"/>
          <w:szCs w:val="22"/>
        </w:rPr>
        <w:t>Inntektene totalt</w:t>
      </w:r>
      <w:r w:rsidRPr="000E6FA1">
        <w:rPr>
          <w:sz w:val="22"/>
          <w:szCs w:val="22"/>
        </w:rPr>
        <w:t xml:space="preserve"> </w:t>
      </w:r>
      <w:r>
        <w:rPr>
          <w:sz w:val="22"/>
          <w:szCs w:val="22"/>
        </w:rPr>
        <w:t>for 2021 vil bli rundt 200.000 kroner lavere</w:t>
      </w:r>
      <w:r w:rsidRPr="000E6FA1">
        <w:rPr>
          <w:sz w:val="22"/>
          <w:szCs w:val="22"/>
        </w:rPr>
        <w:t xml:space="preserve"> enn budsjetter</w:t>
      </w:r>
      <w:r>
        <w:rPr>
          <w:sz w:val="22"/>
          <w:szCs w:val="22"/>
        </w:rPr>
        <w:t>t. Samtidig vil</w:t>
      </w:r>
      <w:r w:rsidRPr="000E6FA1">
        <w:rPr>
          <w:sz w:val="22"/>
          <w:szCs w:val="22"/>
        </w:rPr>
        <w:t xml:space="preserve"> både </w:t>
      </w:r>
      <w:r w:rsidRPr="000E6FA1">
        <w:rPr>
          <w:i/>
          <w:sz w:val="22"/>
          <w:szCs w:val="22"/>
        </w:rPr>
        <w:t>prosjektkostnadene</w:t>
      </w:r>
      <w:r>
        <w:rPr>
          <w:i/>
          <w:sz w:val="22"/>
          <w:szCs w:val="22"/>
        </w:rPr>
        <w:t xml:space="preserve"> og driftskostnadene</w:t>
      </w:r>
      <w:r>
        <w:rPr>
          <w:iCs/>
          <w:sz w:val="22"/>
          <w:szCs w:val="22"/>
        </w:rPr>
        <w:t xml:space="preserve"> også ende lavere enn </w:t>
      </w:r>
      <w:r w:rsidRPr="000E6FA1">
        <w:rPr>
          <w:sz w:val="22"/>
          <w:szCs w:val="22"/>
        </w:rPr>
        <w:t>budsjette</w:t>
      </w:r>
      <w:r>
        <w:rPr>
          <w:sz w:val="22"/>
          <w:szCs w:val="22"/>
        </w:rPr>
        <w:t>t</w:t>
      </w:r>
      <w:r w:rsidRPr="000E6FA1">
        <w:rPr>
          <w:sz w:val="22"/>
          <w:szCs w:val="22"/>
        </w:rPr>
        <w:t>.</w:t>
      </w:r>
      <w:r>
        <w:rPr>
          <w:sz w:val="22"/>
          <w:szCs w:val="22"/>
        </w:rPr>
        <w:t xml:space="preserve"> Personalkostnadene blir trolig marginalt høyere enn budsjettert.</w:t>
      </w:r>
    </w:p>
    <w:p w14:paraId="4100D076" w14:textId="77777777" w:rsidR="00231420" w:rsidRPr="000E6FA1" w:rsidRDefault="00231420" w:rsidP="00231420">
      <w:pPr>
        <w:pStyle w:val="xl39"/>
        <w:spacing w:before="0" w:beforeAutospacing="0" w:after="0" w:afterAutospacing="0" w:line="276" w:lineRule="auto"/>
        <w:rPr>
          <w:sz w:val="22"/>
          <w:szCs w:val="22"/>
        </w:rPr>
      </w:pPr>
    </w:p>
    <w:p w14:paraId="574A19FB" w14:textId="77777777" w:rsidR="00231420" w:rsidRPr="000E6FA1" w:rsidRDefault="00231420" w:rsidP="00231420">
      <w:pPr>
        <w:pStyle w:val="xl39"/>
        <w:spacing w:before="0" w:beforeAutospacing="0" w:after="0" w:afterAutospacing="0" w:line="276" w:lineRule="auto"/>
        <w:rPr>
          <w:sz w:val="22"/>
          <w:szCs w:val="22"/>
        </w:rPr>
      </w:pPr>
      <w:r w:rsidRPr="000E6FA1">
        <w:rPr>
          <w:sz w:val="22"/>
          <w:szCs w:val="22"/>
        </w:rPr>
        <w:t xml:space="preserve"> </w:t>
      </w:r>
    </w:p>
    <w:p w14:paraId="50D3873A" w14:textId="77777777" w:rsidR="00231420" w:rsidRPr="000E6FA1" w:rsidRDefault="00231420" w:rsidP="00231420">
      <w:pPr>
        <w:pStyle w:val="xl39"/>
        <w:spacing w:before="0" w:beforeAutospacing="0" w:after="0" w:afterAutospacing="0" w:line="276" w:lineRule="auto"/>
        <w:rPr>
          <w:b/>
          <w:sz w:val="22"/>
          <w:szCs w:val="22"/>
          <w:u w:val="single"/>
        </w:rPr>
      </w:pPr>
      <w:r w:rsidRPr="000E6FA1">
        <w:rPr>
          <w:b/>
          <w:sz w:val="22"/>
          <w:szCs w:val="22"/>
          <w:u w:val="single"/>
        </w:rPr>
        <w:t>Regnskapsrapporten pr 2</w:t>
      </w:r>
      <w:r>
        <w:rPr>
          <w:b/>
          <w:sz w:val="22"/>
          <w:szCs w:val="22"/>
          <w:u w:val="single"/>
        </w:rPr>
        <w:t>0</w:t>
      </w:r>
      <w:r w:rsidRPr="000E6FA1">
        <w:rPr>
          <w:b/>
          <w:sz w:val="22"/>
          <w:szCs w:val="22"/>
          <w:u w:val="single"/>
        </w:rPr>
        <w:t>.11.20</w:t>
      </w:r>
      <w:r>
        <w:rPr>
          <w:b/>
          <w:sz w:val="22"/>
          <w:szCs w:val="22"/>
          <w:u w:val="single"/>
        </w:rPr>
        <w:t>21</w:t>
      </w:r>
      <w:r w:rsidRPr="000E6FA1">
        <w:rPr>
          <w:b/>
          <w:sz w:val="22"/>
          <w:szCs w:val="22"/>
          <w:u w:val="single"/>
        </w:rPr>
        <w:t xml:space="preserve"> – prognose for året 20</w:t>
      </w:r>
      <w:r>
        <w:rPr>
          <w:b/>
          <w:sz w:val="22"/>
          <w:szCs w:val="22"/>
          <w:u w:val="single"/>
        </w:rPr>
        <w:t>21</w:t>
      </w:r>
    </w:p>
    <w:p w14:paraId="5DF79C20" w14:textId="77777777" w:rsidR="00231420" w:rsidRPr="000E6FA1" w:rsidRDefault="00231420" w:rsidP="00231420">
      <w:pPr>
        <w:spacing w:line="276" w:lineRule="auto"/>
        <w:rPr>
          <w:rFonts w:ascii="Arial" w:hAnsi="Arial" w:cs="Arial"/>
          <w:sz w:val="22"/>
          <w:szCs w:val="22"/>
        </w:rPr>
      </w:pPr>
    </w:p>
    <w:p w14:paraId="7F2D7294" w14:textId="03315725" w:rsidR="00231420" w:rsidRDefault="00231420" w:rsidP="00231420">
      <w:pPr>
        <w:spacing w:line="276" w:lineRule="auto"/>
        <w:rPr>
          <w:rFonts w:ascii="Arial" w:hAnsi="Arial" w:cs="Arial"/>
          <w:sz w:val="22"/>
          <w:szCs w:val="22"/>
        </w:rPr>
      </w:pPr>
      <w:r w:rsidRPr="000E6FA1">
        <w:rPr>
          <w:rFonts w:ascii="Arial" w:hAnsi="Arial" w:cs="Arial"/>
          <w:b/>
          <w:sz w:val="22"/>
          <w:szCs w:val="22"/>
        </w:rPr>
        <w:t>Inntektene</w:t>
      </w:r>
      <w:r w:rsidRPr="000E6FA1">
        <w:rPr>
          <w:rFonts w:ascii="Arial" w:hAnsi="Arial" w:cs="Arial"/>
          <w:sz w:val="22"/>
          <w:szCs w:val="22"/>
        </w:rPr>
        <w:t xml:space="preserve"> per 2</w:t>
      </w:r>
      <w:r>
        <w:rPr>
          <w:rFonts w:ascii="Arial" w:hAnsi="Arial" w:cs="Arial"/>
          <w:sz w:val="22"/>
          <w:szCs w:val="22"/>
        </w:rPr>
        <w:t>0</w:t>
      </w:r>
      <w:r w:rsidRPr="000E6FA1">
        <w:rPr>
          <w:rFonts w:ascii="Arial" w:hAnsi="Arial" w:cs="Arial"/>
          <w:sz w:val="22"/>
          <w:szCs w:val="22"/>
        </w:rPr>
        <w:t xml:space="preserve">. november ligger, ifølge regnskapet, </w:t>
      </w:r>
      <w:r>
        <w:rPr>
          <w:rFonts w:ascii="Arial" w:hAnsi="Arial" w:cs="Arial"/>
          <w:sz w:val="22"/>
          <w:szCs w:val="22"/>
        </w:rPr>
        <w:t>nesten 400.000 kroner over</w:t>
      </w:r>
      <w:r w:rsidRPr="000E6FA1">
        <w:rPr>
          <w:rFonts w:ascii="Arial" w:hAnsi="Arial" w:cs="Arial"/>
          <w:sz w:val="22"/>
          <w:szCs w:val="22"/>
        </w:rPr>
        <w:t xml:space="preserve"> budsjett.  Dette </w:t>
      </w:r>
      <w:r>
        <w:rPr>
          <w:rFonts w:ascii="Arial" w:hAnsi="Arial" w:cs="Arial"/>
          <w:sz w:val="22"/>
          <w:szCs w:val="22"/>
        </w:rPr>
        <w:t>gapet vil minke frem mot årsskiftet</w:t>
      </w:r>
      <w:r w:rsidRPr="000E6FA1">
        <w:rPr>
          <w:rFonts w:ascii="Arial" w:hAnsi="Arial" w:cs="Arial"/>
          <w:sz w:val="22"/>
          <w:szCs w:val="22"/>
        </w:rPr>
        <w:t xml:space="preserve">.  Prognosen for året, hvor vi har tatt inn også periodiserte </w:t>
      </w:r>
      <w:r w:rsidRPr="000E6FA1">
        <w:rPr>
          <w:rFonts w:ascii="Arial" w:hAnsi="Arial" w:cs="Arial"/>
          <w:i/>
          <w:sz w:val="22"/>
          <w:szCs w:val="22"/>
        </w:rPr>
        <w:t>kontingentinntekter</w:t>
      </w:r>
      <w:r w:rsidRPr="000E6FA1">
        <w:rPr>
          <w:rFonts w:ascii="Arial" w:hAnsi="Arial" w:cs="Arial"/>
          <w:sz w:val="22"/>
          <w:szCs w:val="22"/>
        </w:rPr>
        <w:t xml:space="preserve"> på </w:t>
      </w:r>
      <w:r>
        <w:rPr>
          <w:rFonts w:ascii="Arial" w:hAnsi="Arial" w:cs="Arial"/>
          <w:sz w:val="22"/>
          <w:szCs w:val="22"/>
        </w:rPr>
        <w:t>drøyt</w:t>
      </w:r>
      <w:r w:rsidRPr="000E6FA1">
        <w:rPr>
          <w:rFonts w:ascii="Arial" w:hAnsi="Arial" w:cs="Arial"/>
          <w:sz w:val="22"/>
          <w:szCs w:val="22"/>
        </w:rPr>
        <w:t xml:space="preserve"> </w:t>
      </w:r>
      <w:r>
        <w:rPr>
          <w:rFonts w:ascii="Arial" w:hAnsi="Arial" w:cs="Arial"/>
          <w:sz w:val="22"/>
          <w:szCs w:val="22"/>
        </w:rPr>
        <w:t>70</w:t>
      </w:r>
      <w:r w:rsidRPr="000E6FA1">
        <w:rPr>
          <w:rFonts w:ascii="Arial" w:hAnsi="Arial" w:cs="Arial"/>
          <w:sz w:val="22"/>
          <w:szCs w:val="22"/>
        </w:rPr>
        <w:t xml:space="preserve">0.000 kroner, viser at vi vil ha kontingentinntekter tilsvarende rundt </w:t>
      </w:r>
      <w:r>
        <w:rPr>
          <w:rFonts w:ascii="Arial" w:hAnsi="Arial" w:cs="Arial"/>
          <w:sz w:val="22"/>
          <w:szCs w:val="22"/>
        </w:rPr>
        <w:t>735</w:t>
      </w:r>
      <w:r w:rsidRPr="000E6FA1">
        <w:rPr>
          <w:rFonts w:ascii="Arial" w:hAnsi="Arial" w:cs="Arial"/>
          <w:sz w:val="22"/>
          <w:szCs w:val="22"/>
        </w:rPr>
        <w:t xml:space="preserve"> årskontingenter i 20</w:t>
      </w:r>
      <w:r>
        <w:rPr>
          <w:rFonts w:ascii="Arial" w:hAnsi="Arial" w:cs="Arial"/>
          <w:sz w:val="22"/>
          <w:szCs w:val="22"/>
        </w:rPr>
        <w:t>21</w:t>
      </w:r>
      <w:r w:rsidRPr="000E6FA1">
        <w:rPr>
          <w:rFonts w:ascii="Arial" w:hAnsi="Arial" w:cs="Arial"/>
          <w:sz w:val="22"/>
          <w:szCs w:val="22"/>
        </w:rPr>
        <w:t xml:space="preserve">. Det er </w:t>
      </w:r>
      <w:r>
        <w:rPr>
          <w:rFonts w:ascii="Arial" w:hAnsi="Arial" w:cs="Arial"/>
          <w:sz w:val="22"/>
          <w:szCs w:val="22"/>
        </w:rPr>
        <w:t>i så fall hårfint over budsjettet</w:t>
      </w:r>
      <w:r w:rsidRPr="000E6FA1">
        <w:rPr>
          <w:rFonts w:ascii="Arial" w:hAnsi="Arial" w:cs="Arial"/>
          <w:sz w:val="22"/>
          <w:szCs w:val="22"/>
        </w:rPr>
        <w:t>.</w:t>
      </w:r>
      <w:r>
        <w:rPr>
          <w:rFonts w:ascii="Arial" w:hAnsi="Arial" w:cs="Arial"/>
          <w:sz w:val="22"/>
          <w:szCs w:val="22"/>
        </w:rPr>
        <w:t xml:space="preserve"> </w:t>
      </w:r>
      <w:r w:rsidRPr="000E6FA1">
        <w:rPr>
          <w:rFonts w:ascii="Arial" w:hAnsi="Arial" w:cs="Arial"/>
          <w:sz w:val="22"/>
          <w:szCs w:val="22"/>
        </w:rPr>
        <w:t xml:space="preserve">Posten </w:t>
      </w:r>
      <w:proofErr w:type="spellStart"/>
      <w:r w:rsidRPr="000E6FA1">
        <w:rPr>
          <w:rFonts w:ascii="Arial" w:hAnsi="Arial" w:cs="Arial"/>
          <w:i/>
          <w:sz w:val="22"/>
          <w:szCs w:val="22"/>
        </w:rPr>
        <w:t>Adm</w:t>
      </w:r>
      <w:proofErr w:type="spellEnd"/>
      <w:r w:rsidRPr="000E6FA1">
        <w:rPr>
          <w:rFonts w:ascii="Arial" w:hAnsi="Arial" w:cs="Arial"/>
          <w:i/>
          <w:sz w:val="22"/>
          <w:szCs w:val="22"/>
        </w:rPr>
        <w:t xml:space="preserve"> vederlag</w:t>
      </w:r>
      <w:r w:rsidRPr="000E6FA1">
        <w:rPr>
          <w:rFonts w:ascii="Arial" w:hAnsi="Arial" w:cs="Arial"/>
          <w:sz w:val="22"/>
          <w:szCs w:val="22"/>
        </w:rPr>
        <w:t xml:space="preserve"> </w:t>
      </w:r>
      <w:r>
        <w:rPr>
          <w:rFonts w:ascii="Arial" w:hAnsi="Arial" w:cs="Arial"/>
          <w:sz w:val="22"/>
          <w:szCs w:val="22"/>
        </w:rPr>
        <w:t xml:space="preserve">er litt usikker, men </w:t>
      </w:r>
      <w:r w:rsidRPr="000E6FA1">
        <w:rPr>
          <w:rFonts w:ascii="Arial" w:hAnsi="Arial" w:cs="Arial"/>
          <w:sz w:val="22"/>
          <w:szCs w:val="22"/>
        </w:rPr>
        <w:t>vil</w:t>
      </w:r>
      <w:r>
        <w:rPr>
          <w:rFonts w:ascii="Arial" w:hAnsi="Arial" w:cs="Arial"/>
          <w:sz w:val="22"/>
          <w:szCs w:val="22"/>
        </w:rPr>
        <w:t xml:space="preserve"> trolig</w:t>
      </w:r>
      <w:r w:rsidRPr="000E6FA1">
        <w:rPr>
          <w:rFonts w:ascii="Arial" w:hAnsi="Arial" w:cs="Arial"/>
          <w:sz w:val="22"/>
          <w:szCs w:val="22"/>
        </w:rPr>
        <w:t xml:space="preserve"> ende </w:t>
      </w:r>
      <w:r>
        <w:rPr>
          <w:rFonts w:ascii="Arial" w:hAnsi="Arial" w:cs="Arial"/>
          <w:sz w:val="22"/>
          <w:szCs w:val="22"/>
        </w:rPr>
        <w:t>i tråd med</w:t>
      </w:r>
      <w:r w:rsidRPr="000E6FA1">
        <w:rPr>
          <w:rFonts w:ascii="Arial" w:hAnsi="Arial" w:cs="Arial"/>
          <w:sz w:val="22"/>
          <w:szCs w:val="22"/>
        </w:rPr>
        <w:t xml:space="preserve"> budsjett</w:t>
      </w:r>
      <w:r>
        <w:rPr>
          <w:rFonts w:ascii="Arial" w:hAnsi="Arial" w:cs="Arial"/>
          <w:sz w:val="22"/>
          <w:szCs w:val="22"/>
        </w:rPr>
        <w:t xml:space="preserve">. Det vil også </w:t>
      </w:r>
      <w:r>
        <w:rPr>
          <w:rFonts w:ascii="Arial" w:hAnsi="Arial" w:cs="Arial"/>
          <w:i/>
          <w:sz w:val="22"/>
          <w:szCs w:val="22"/>
        </w:rPr>
        <w:t>Refu</w:t>
      </w:r>
      <w:r w:rsidRPr="000E6FA1">
        <w:rPr>
          <w:rFonts w:ascii="Arial" w:hAnsi="Arial" w:cs="Arial"/>
          <w:i/>
          <w:sz w:val="22"/>
          <w:szCs w:val="22"/>
        </w:rPr>
        <w:t>sjon OR</w:t>
      </w:r>
      <w:r>
        <w:rPr>
          <w:rFonts w:ascii="Arial" w:hAnsi="Arial" w:cs="Arial"/>
          <w:i/>
          <w:sz w:val="22"/>
          <w:szCs w:val="22"/>
        </w:rPr>
        <w:t xml:space="preserve">. </w:t>
      </w:r>
      <w:r>
        <w:rPr>
          <w:rFonts w:ascii="Arial" w:hAnsi="Arial" w:cs="Arial"/>
          <w:iCs/>
          <w:sz w:val="22"/>
          <w:szCs w:val="22"/>
        </w:rPr>
        <w:t>Når det gjelder</w:t>
      </w:r>
      <w:r w:rsidRPr="000E6FA1">
        <w:rPr>
          <w:rFonts w:ascii="Arial" w:hAnsi="Arial" w:cs="Arial"/>
          <w:sz w:val="22"/>
          <w:szCs w:val="22"/>
        </w:rPr>
        <w:t xml:space="preserve"> </w:t>
      </w:r>
      <w:r w:rsidRPr="000E6FA1">
        <w:rPr>
          <w:rFonts w:ascii="Arial" w:hAnsi="Arial" w:cs="Arial"/>
          <w:i/>
          <w:sz w:val="22"/>
          <w:szCs w:val="22"/>
        </w:rPr>
        <w:t>Prosjektmidler/PFF</w:t>
      </w:r>
      <w:r>
        <w:rPr>
          <w:rFonts w:ascii="Arial" w:hAnsi="Arial" w:cs="Arial"/>
          <w:sz w:val="22"/>
          <w:szCs w:val="22"/>
        </w:rPr>
        <w:t>, hvor</w:t>
      </w:r>
      <w:r w:rsidRPr="000E6FA1">
        <w:rPr>
          <w:rFonts w:ascii="Arial" w:hAnsi="Arial" w:cs="Arial"/>
          <w:sz w:val="22"/>
          <w:szCs w:val="22"/>
        </w:rPr>
        <w:t xml:space="preserve"> inntektene kommer fra NRs vederlagsfond</w:t>
      </w:r>
      <w:r>
        <w:rPr>
          <w:rFonts w:ascii="Arial" w:hAnsi="Arial" w:cs="Arial"/>
          <w:sz w:val="22"/>
          <w:szCs w:val="22"/>
        </w:rPr>
        <w:t xml:space="preserve"> </w:t>
      </w:r>
      <w:r w:rsidRPr="000E6FA1">
        <w:rPr>
          <w:rFonts w:ascii="Arial" w:hAnsi="Arial" w:cs="Arial"/>
          <w:sz w:val="22"/>
          <w:szCs w:val="22"/>
        </w:rPr>
        <w:t xml:space="preserve">og går til delvis dekning av NRs andel av finansieringen av PFU </w:t>
      </w:r>
      <w:r w:rsidRPr="00DE67F0">
        <w:rPr>
          <w:rFonts w:ascii="Arial" w:hAnsi="Arial" w:cs="Arial"/>
          <w:sz w:val="22"/>
          <w:szCs w:val="22"/>
        </w:rPr>
        <w:t>og P</w:t>
      </w:r>
      <w:r w:rsidR="00233AC5" w:rsidRPr="00DE67F0">
        <w:rPr>
          <w:rFonts w:ascii="Arial" w:hAnsi="Arial" w:cs="Arial"/>
          <w:sz w:val="22"/>
          <w:szCs w:val="22"/>
        </w:rPr>
        <w:t>ressens Offentlighetsutvalg</w:t>
      </w:r>
      <w:r w:rsidRPr="00DE67F0">
        <w:rPr>
          <w:rFonts w:ascii="Arial" w:hAnsi="Arial" w:cs="Arial"/>
          <w:sz w:val="22"/>
          <w:szCs w:val="22"/>
        </w:rPr>
        <w:t xml:space="preserve">, samt til NR </w:t>
      </w:r>
      <w:r w:rsidR="00233AC5" w:rsidRPr="00DE67F0">
        <w:rPr>
          <w:rFonts w:ascii="Arial" w:hAnsi="Arial" w:cs="Arial"/>
          <w:sz w:val="22"/>
          <w:szCs w:val="22"/>
        </w:rPr>
        <w:t>k</w:t>
      </w:r>
      <w:r w:rsidRPr="00DE67F0">
        <w:rPr>
          <w:rFonts w:ascii="Arial" w:hAnsi="Arial" w:cs="Arial"/>
          <w:sz w:val="22"/>
          <w:szCs w:val="22"/>
        </w:rPr>
        <w:t xml:space="preserve">ompetanse, så ligger prognosen litt under budsjettet. Det skyldes at vi kun har gjennomført to </w:t>
      </w:r>
      <w:r w:rsidR="00233AC5" w:rsidRPr="00DE67F0">
        <w:rPr>
          <w:rFonts w:ascii="Arial" w:hAnsi="Arial" w:cs="Arial"/>
          <w:sz w:val="22"/>
          <w:szCs w:val="22"/>
        </w:rPr>
        <w:t xml:space="preserve">ordinære </w:t>
      </w:r>
      <w:r w:rsidRPr="00DE67F0">
        <w:rPr>
          <w:rFonts w:ascii="Arial" w:hAnsi="Arial" w:cs="Arial"/>
          <w:sz w:val="22"/>
          <w:szCs w:val="22"/>
        </w:rPr>
        <w:t xml:space="preserve">kompetansekurs i år </w:t>
      </w:r>
      <w:proofErr w:type="spellStart"/>
      <w:r w:rsidRPr="00DE67F0">
        <w:rPr>
          <w:rFonts w:ascii="Arial" w:hAnsi="Arial" w:cs="Arial"/>
          <w:sz w:val="22"/>
          <w:szCs w:val="22"/>
        </w:rPr>
        <w:t>pga</w:t>
      </w:r>
      <w:proofErr w:type="spellEnd"/>
      <w:r w:rsidRPr="00DE67F0">
        <w:rPr>
          <w:rFonts w:ascii="Arial" w:hAnsi="Arial" w:cs="Arial"/>
          <w:sz w:val="22"/>
          <w:szCs w:val="22"/>
        </w:rPr>
        <w:t xml:space="preserve"> pandemien</w:t>
      </w:r>
      <w:r>
        <w:rPr>
          <w:rFonts w:ascii="Arial" w:hAnsi="Arial" w:cs="Arial"/>
          <w:sz w:val="22"/>
          <w:szCs w:val="22"/>
        </w:rPr>
        <w:t xml:space="preserve"> og dermed heller ikke fått utbetalt fullt tilskudd fra Vederlagsfondet.</w:t>
      </w:r>
    </w:p>
    <w:p w14:paraId="0D919ABE" w14:textId="77777777" w:rsidR="00231420" w:rsidRDefault="00231420" w:rsidP="00231420">
      <w:pPr>
        <w:spacing w:line="276" w:lineRule="auto"/>
        <w:rPr>
          <w:rFonts w:ascii="Arial" w:hAnsi="Arial" w:cs="Arial"/>
          <w:i/>
          <w:sz w:val="22"/>
          <w:szCs w:val="22"/>
        </w:rPr>
      </w:pPr>
    </w:p>
    <w:p w14:paraId="25EA31FC" w14:textId="77777777" w:rsidR="00231420" w:rsidRDefault="00231420" w:rsidP="00231420">
      <w:pPr>
        <w:spacing w:line="276" w:lineRule="auto"/>
        <w:rPr>
          <w:rFonts w:ascii="Arial" w:hAnsi="Arial" w:cs="Arial"/>
          <w:sz w:val="22"/>
          <w:szCs w:val="22"/>
        </w:rPr>
      </w:pPr>
      <w:r w:rsidRPr="000E6FA1">
        <w:rPr>
          <w:rFonts w:ascii="Arial" w:hAnsi="Arial" w:cs="Arial"/>
          <w:i/>
          <w:sz w:val="22"/>
          <w:szCs w:val="22"/>
        </w:rPr>
        <w:t>Møteinntektene</w:t>
      </w:r>
      <w:r w:rsidRPr="000E6FA1">
        <w:rPr>
          <w:rFonts w:ascii="Arial" w:hAnsi="Arial" w:cs="Arial"/>
          <w:sz w:val="22"/>
          <w:szCs w:val="22"/>
        </w:rPr>
        <w:t xml:space="preserve"> </w:t>
      </w:r>
      <w:r>
        <w:rPr>
          <w:rFonts w:ascii="Arial" w:hAnsi="Arial" w:cs="Arial"/>
          <w:sz w:val="22"/>
          <w:szCs w:val="22"/>
        </w:rPr>
        <w:t>er også i år et spesielt kapittel. Vårmøtet ble avviklet digitalt, noe som ga langt lavere inntekter enn budsjettert. Fra høstmøtet fakturerer vi i tråd med budsjettet.</w:t>
      </w:r>
      <w:r w:rsidRPr="000E6FA1">
        <w:rPr>
          <w:rFonts w:ascii="Arial" w:hAnsi="Arial" w:cs="Arial"/>
          <w:sz w:val="22"/>
          <w:szCs w:val="22"/>
        </w:rPr>
        <w:t xml:space="preserve"> </w:t>
      </w:r>
      <w:r>
        <w:rPr>
          <w:rFonts w:ascii="Arial" w:hAnsi="Arial" w:cs="Arial"/>
          <w:sz w:val="22"/>
          <w:szCs w:val="22"/>
        </w:rPr>
        <w:t xml:space="preserve">Det synes ikke i regnskapet, men er tatt inn i prognosen. </w:t>
      </w:r>
      <w:r w:rsidRPr="000E6FA1">
        <w:rPr>
          <w:rFonts w:ascii="Arial" w:hAnsi="Arial" w:cs="Arial"/>
          <w:sz w:val="22"/>
          <w:szCs w:val="22"/>
        </w:rPr>
        <w:t>Inntektene fra NR kompetanse</w:t>
      </w:r>
      <w:r>
        <w:rPr>
          <w:rFonts w:ascii="Arial" w:hAnsi="Arial" w:cs="Arial"/>
          <w:sz w:val="22"/>
          <w:szCs w:val="22"/>
        </w:rPr>
        <w:t xml:space="preserve">, det vil si </w:t>
      </w:r>
      <w:r>
        <w:rPr>
          <w:rFonts w:ascii="Arial" w:hAnsi="Arial" w:cs="Arial"/>
          <w:i/>
          <w:iCs/>
          <w:sz w:val="22"/>
          <w:szCs w:val="22"/>
        </w:rPr>
        <w:t>Inntekter andre møter,</w:t>
      </w:r>
      <w:r w:rsidRPr="000E6FA1">
        <w:rPr>
          <w:rFonts w:ascii="Arial" w:hAnsi="Arial" w:cs="Arial"/>
          <w:sz w:val="22"/>
          <w:szCs w:val="22"/>
        </w:rPr>
        <w:t xml:space="preserve"> er</w:t>
      </w:r>
      <w:r>
        <w:rPr>
          <w:rFonts w:ascii="Arial" w:hAnsi="Arial" w:cs="Arial"/>
          <w:sz w:val="22"/>
          <w:szCs w:val="22"/>
        </w:rPr>
        <w:t xml:space="preserve"> – av grunner nevnt ovenfor – bare en brøkdel av</w:t>
      </w:r>
      <w:r w:rsidRPr="000E6FA1">
        <w:rPr>
          <w:rFonts w:ascii="Arial" w:hAnsi="Arial" w:cs="Arial"/>
          <w:sz w:val="22"/>
          <w:szCs w:val="22"/>
        </w:rPr>
        <w:t xml:space="preserve"> budsjett</w:t>
      </w:r>
      <w:r>
        <w:rPr>
          <w:rFonts w:ascii="Arial" w:hAnsi="Arial" w:cs="Arial"/>
          <w:sz w:val="22"/>
          <w:szCs w:val="22"/>
        </w:rPr>
        <w:t xml:space="preserve">ert. </w:t>
      </w:r>
    </w:p>
    <w:p w14:paraId="248C448D" w14:textId="77777777" w:rsidR="00231420" w:rsidRDefault="00231420" w:rsidP="00231420">
      <w:pPr>
        <w:spacing w:line="276" w:lineRule="auto"/>
        <w:rPr>
          <w:rFonts w:ascii="Arial" w:hAnsi="Arial" w:cs="Arial"/>
          <w:i/>
          <w:sz w:val="22"/>
          <w:szCs w:val="22"/>
        </w:rPr>
      </w:pPr>
    </w:p>
    <w:p w14:paraId="342E8AF3" w14:textId="77777777" w:rsidR="00231420" w:rsidRDefault="00231420" w:rsidP="00231420">
      <w:pPr>
        <w:spacing w:line="276" w:lineRule="auto"/>
        <w:rPr>
          <w:rFonts w:ascii="Arial" w:hAnsi="Arial" w:cs="Arial"/>
          <w:sz w:val="22"/>
          <w:szCs w:val="22"/>
        </w:rPr>
      </w:pPr>
      <w:r w:rsidRPr="000E6FA1">
        <w:rPr>
          <w:rFonts w:ascii="Arial" w:hAnsi="Arial" w:cs="Arial"/>
          <w:i/>
          <w:sz w:val="22"/>
          <w:szCs w:val="22"/>
        </w:rPr>
        <w:t>Andre inntekter</w:t>
      </w:r>
      <w:r w:rsidRPr="000E6FA1">
        <w:rPr>
          <w:rFonts w:ascii="Arial" w:hAnsi="Arial" w:cs="Arial"/>
          <w:sz w:val="22"/>
          <w:szCs w:val="22"/>
        </w:rPr>
        <w:t xml:space="preserve"> ligger </w:t>
      </w:r>
      <w:r>
        <w:rPr>
          <w:rFonts w:ascii="Arial" w:hAnsi="Arial" w:cs="Arial"/>
          <w:sz w:val="22"/>
          <w:szCs w:val="22"/>
        </w:rPr>
        <w:t xml:space="preserve">også under </w:t>
      </w:r>
      <w:r w:rsidRPr="000E6FA1">
        <w:rPr>
          <w:rFonts w:ascii="Arial" w:hAnsi="Arial" w:cs="Arial"/>
          <w:sz w:val="22"/>
          <w:szCs w:val="22"/>
        </w:rPr>
        <w:t>budsjett</w:t>
      </w:r>
      <w:r>
        <w:rPr>
          <w:rFonts w:ascii="Arial" w:hAnsi="Arial" w:cs="Arial"/>
          <w:sz w:val="22"/>
          <w:szCs w:val="22"/>
        </w:rPr>
        <w:t xml:space="preserve">. Fakturering av skattebehandlingsprogrammet </w:t>
      </w:r>
      <w:r w:rsidRPr="00EF1182">
        <w:rPr>
          <w:rFonts w:ascii="Arial" w:hAnsi="Arial" w:cs="Arial"/>
          <w:sz w:val="22"/>
          <w:szCs w:val="22"/>
        </w:rPr>
        <w:t>Tax</w:t>
      </w:r>
      <w:r>
        <w:rPr>
          <w:rFonts w:ascii="Arial" w:hAnsi="Arial" w:cs="Arial"/>
          <w:sz w:val="22"/>
          <w:szCs w:val="22"/>
        </w:rPr>
        <w:t>y vil imidlertid komme inn på denne posten, og dermed bringe den noe nærmere det budsjetterte</w:t>
      </w:r>
    </w:p>
    <w:p w14:paraId="789548D1" w14:textId="77777777" w:rsidR="00231420" w:rsidRDefault="00231420" w:rsidP="00231420">
      <w:pPr>
        <w:spacing w:line="276" w:lineRule="auto"/>
        <w:rPr>
          <w:rFonts w:ascii="Arial" w:hAnsi="Arial" w:cs="Arial"/>
          <w:sz w:val="22"/>
          <w:szCs w:val="22"/>
        </w:rPr>
      </w:pPr>
    </w:p>
    <w:p w14:paraId="12177124" w14:textId="77777777" w:rsidR="00231420" w:rsidRPr="00783BC3" w:rsidRDefault="00231420" w:rsidP="00231420">
      <w:pPr>
        <w:spacing w:line="276" w:lineRule="auto"/>
        <w:rPr>
          <w:rFonts w:ascii="Arial" w:hAnsi="Arial" w:cs="Arial"/>
          <w:sz w:val="22"/>
          <w:szCs w:val="22"/>
        </w:rPr>
      </w:pPr>
      <w:r>
        <w:rPr>
          <w:rFonts w:ascii="Arial" w:hAnsi="Arial" w:cs="Arial"/>
          <w:i/>
          <w:iCs/>
          <w:sz w:val="22"/>
          <w:szCs w:val="22"/>
        </w:rPr>
        <w:t>Viderefakturerte inntekter</w:t>
      </w:r>
      <w:r>
        <w:rPr>
          <w:rFonts w:ascii="Arial" w:hAnsi="Arial" w:cs="Arial"/>
          <w:sz w:val="22"/>
          <w:szCs w:val="22"/>
        </w:rPr>
        <w:t xml:space="preserve"> gjelder primært refusjoner og </w:t>
      </w:r>
      <w:proofErr w:type="spellStart"/>
      <w:r>
        <w:rPr>
          <w:rFonts w:ascii="Arial" w:hAnsi="Arial" w:cs="Arial"/>
          <w:sz w:val="22"/>
          <w:szCs w:val="22"/>
        </w:rPr>
        <w:t>utgiftsdeling</w:t>
      </w:r>
      <w:proofErr w:type="spellEnd"/>
      <w:r>
        <w:rPr>
          <w:rFonts w:ascii="Arial" w:hAnsi="Arial" w:cs="Arial"/>
          <w:sz w:val="22"/>
          <w:szCs w:val="22"/>
        </w:rPr>
        <w:t xml:space="preserve"> i forbindelse med ulike arrangementer i samarbeid med andre medieorganisasjoner. Posten må sees i sammenheng med </w:t>
      </w:r>
      <w:r>
        <w:rPr>
          <w:rFonts w:ascii="Arial" w:hAnsi="Arial" w:cs="Arial"/>
          <w:i/>
          <w:iCs/>
          <w:sz w:val="22"/>
          <w:szCs w:val="22"/>
        </w:rPr>
        <w:t>Viderefakturerte kostnader</w:t>
      </w:r>
      <w:r>
        <w:rPr>
          <w:rFonts w:ascii="Arial" w:hAnsi="Arial" w:cs="Arial"/>
          <w:sz w:val="22"/>
          <w:szCs w:val="22"/>
        </w:rPr>
        <w:t xml:space="preserve"> under </w:t>
      </w:r>
      <w:r>
        <w:rPr>
          <w:rFonts w:ascii="Arial" w:hAnsi="Arial" w:cs="Arial"/>
          <w:i/>
          <w:iCs/>
          <w:sz w:val="22"/>
          <w:szCs w:val="22"/>
        </w:rPr>
        <w:t>Prosjektkostnader.</w:t>
      </w:r>
    </w:p>
    <w:p w14:paraId="285C2542" w14:textId="77777777" w:rsidR="00231420" w:rsidRPr="000E6FA1" w:rsidRDefault="00231420" w:rsidP="00231420">
      <w:pPr>
        <w:spacing w:line="276" w:lineRule="auto"/>
        <w:rPr>
          <w:rFonts w:ascii="Arial" w:hAnsi="Arial" w:cs="Arial"/>
          <w:sz w:val="22"/>
          <w:szCs w:val="22"/>
        </w:rPr>
      </w:pPr>
    </w:p>
    <w:p w14:paraId="720E0AC6" w14:textId="6498EB31" w:rsidR="00231420" w:rsidRPr="000E6FA1" w:rsidRDefault="00231420" w:rsidP="00231420">
      <w:pPr>
        <w:spacing w:line="276" w:lineRule="auto"/>
        <w:rPr>
          <w:rFonts w:ascii="Arial" w:hAnsi="Arial" w:cs="Arial"/>
          <w:sz w:val="22"/>
          <w:szCs w:val="22"/>
        </w:rPr>
      </w:pPr>
      <w:r w:rsidRPr="000E6FA1">
        <w:rPr>
          <w:rFonts w:ascii="Arial" w:hAnsi="Arial" w:cs="Arial"/>
          <w:b/>
          <w:sz w:val="22"/>
          <w:szCs w:val="22"/>
        </w:rPr>
        <w:t>Totale inntekter</w:t>
      </w:r>
      <w:r w:rsidRPr="000E6FA1">
        <w:rPr>
          <w:rFonts w:ascii="Arial" w:hAnsi="Arial" w:cs="Arial"/>
          <w:sz w:val="22"/>
          <w:szCs w:val="22"/>
        </w:rPr>
        <w:t xml:space="preserve"> per 2</w:t>
      </w:r>
      <w:r>
        <w:rPr>
          <w:rFonts w:ascii="Arial" w:hAnsi="Arial" w:cs="Arial"/>
          <w:sz w:val="22"/>
          <w:szCs w:val="22"/>
        </w:rPr>
        <w:t>0</w:t>
      </w:r>
      <w:r w:rsidRPr="000E6FA1">
        <w:rPr>
          <w:rFonts w:ascii="Arial" w:hAnsi="Arial" w:cs="Arial"/>
          <w:sz w:val="22"/>
          <w:szCs w:val="22"/>
        </w:rPr>
        <w:t xml:space="preserve">. november er </w:t>
      </w:r>
      <w:r>
        <w:rPr>
          <w:rFonts w:ascii="Arial" w:hAnsi="Arial" w:cs="Arial"/>
          <w:sz w:val="22"/>
          <w:szCs w:val="22"/>
        </w:rPr>
        <w:t>9.107.537 kroner</w:t>
      </w:r>
      <w:r w:rsidRPr="000E6FA1">
        <w:rPr>
          <w:rFonts w:ascii="Arial" w:hAnsi="Arial" w:cs="Arial"/>
          <w:sz w:val="22"/>
          <w:szCs w:val="22"/>
        </w:rPr>
        <w:t xml:space="preserve">. Prognosen for året tilsier samlede inntekter på i </w:t>
      </w:r>
      <w:r w:rsidRPr="00DE67F0">
        <w:rPr>
          <w:rFonts w:ascii="Arial" w:hAnsi="Arial" w:cs="Arial"/>
          <w:sz w:val="22"/>
          <w:szCs w:val="22"/>
        </w:rPr>
        <w:t xml:space="preserve">alt </w:t>
      </w:r>
      <w:r w:rsidR="00233AC5" w:rsidRPr="00DE67F0">
        <w:rPr>
          <w:rFonts w:ascii="Arial" w:hAnsi="Arial" w:cs="Arial"/>
          <w:sz w:val="22"/>
          <w:szCs w:val="22"/>
        </w:rPr>
        <w:t>1</w:t>
      </w:r>
      <w:r w:rsidRPr="00DE67F0">
        <w:rPr>
          <w:rFonts w:ascii="Arial" w:hAnsi="Arial" w:cs="Arial"/>
          <w:sz w:val="22"/>
          <w:szCs w:val="22"/>
        </w:rPr>
        <w:t>0.9</w:t>
      </w:r>
      <w:r w:rsidRPr="00233AC5">
        <w:rPr>
          <w:rFonts w:ascii="Arial" w:hAnsi="Arial" w:cs="Arial"/>
          <w:sz w:val="22"/>
          <w:szCs w:val="22"/>
        </w:rPr>
        <w:t>84.531</w:t>
      </w:r>
      <w:r>
        <w:rPr>
          <w:rFonts w:ascii="Arial" w:hAnsi="Arial" w:cs="Arial"/>
          <w:sz w:val="22"/>
          <w:szCs w:val="22"/>
        </w:rPr>
        <w:t xml:space="preserve"> kroner,</w:t>
      </w:r>
      <w:r w:rsidRPr="000E6FA1">
        <w:rPr>
          <w:rFonts w:ascii="Arial" w:hAnsi="Arial" w:cs="Arial"/>
          <w:sz w:val="22"/>
          <w:szCs w:val="22"/>
        </w:rPr>
        <w:t xml:space="preserve"> hvilket </w:t>
      </w:r>
      <w:r>
        <w:rPr>
          <w:rFonts w:ascii="Arial" w:hAnsi="Arial" w:cs="Arial"/>
          <w:sz w:val="22"/>
          <w:szCs w:val="22"/>
        </w:rPr>
        <w:t>er</w:t>
      </w:r>
      <w:r w:rsidRPr="000E6FA1">
        <w:rPr>
          <w:rFonts w:ascii="Arial" w:hAnsi="Arial" w:cs="Arial"/>
          <w:sz w:val="22"/>
          <w:szCs w:val="22"/>
        </w:rPr>
        <w:t xml:space="preserve"> rundt </w:t>
      </w:r>
      <w:r>
        <w:rPr>
          <w:rFonts w:ascii="Arial" w:hAnsi="Arial" w:cs="Arial"/>
          <w:sz w:val="22"/>
          <w:szCs w:val="22"/>
        </w:rPr>
        <w:t>200.000 kroner</w:t>
      </w:r>
      <w:r w:rsidRPr="000E6FA1">
        <w:rPr>
          <w:rFonts w:ascii="Arial" w:hAnsi="Arial" w:cs="Arial"/>
          <w:sz w:val="22"/>
          <w:szCs w:val="22"/>
        </w:rPr>
        <w:t xml:space="preserve"> </w:t>
      </w:r>
      <w:r>
        <w:rPr>
          <w:rFonts w:ascii="Arial" w:hAnsi="Arial" w:cs="Arial"/>
          <w:sz w:val="22"/>
          <w:szCs w:val="22"/>
        </w:rPr>
        <w:t>under</w:t>
      </w:r>
      <w:r w:rsidRPr="000E6FA1">
        <w:rPr>
          <w:rFonts w:ascii="Arial" w:hAnsi="Arial" w:cs="Arial"/>
          <w:sz w:val="22"/>
          <w:szCs w:val="22"/>
        </w:rPr>
        <w:t xml:space="preserve"> budsjett.</w:t>
      </w:r>
      <w:r>
        <w:rPr>
          <w:rFonts w:ascii="Arial" w:hAnsi="Arial" w:cs="Arial"/>
          <w:sz w:val="22"/>
          <w:szCs w:val="22"/>
        </w:rPr>
        <w:t xml:space="preserve"> Som det </w:t>
      </w:r>
      <w:proofErr w:type="gramStart"/>
      <w:r>
        <w:rPr>
          <w:rFonts w:ascii="Arial" w:hAnsi="Arial" w:cs="Arial"/>
          <w:sz w:val="22"/>
          <w:szCs w:val="22"/>
        </w:rPr>
        <w:t>fremgår</w:t>
      </w:r>
      <w:proofErr w:type="gramEnd"/>
      <w:r>
        <w:rPr>
          <w:rFonts w:ascii="Arial" w:hAnsi="Arial" w:cs="Arial"/>
          <w:sz w:val="22"/>
          <w:szCs w:val="22"/>
        </w:rPr>
        <w:t xml:space="preserve"> skyldes det primært digital avvikling av vårmøtet, samt </w:t>
      </w:r>
      <w:r w:rsidRPr="00DE67F0">
        <w:rPr>
          <w:rFonts w:ascii="Arial" w:hAnsi="Arial" w:cs="Arial"/>
          <w:sz w:val="22"/>
          <w:szCs w:val="22"/>
        </w:rPr>
        <w:t>færre kurs</w:t>
      </w:r>
      <w:r>
        <w:rPr>
          <w:rFonts w:ascii="Arial" w:hAnsi="Arial" w:cs="Arial"/>
          <w:sz w:val="22"/>
          <w:szCs w:val="22"/>
        </w:rPr>
        <w:t xml:space="preserve"> enn opprinnelig planlagt.</w:t>
      </w:r>
    </w:p>
    <w:p w14:paraId="1FC037CE" w14:textId="15F6CA08" w:rsidR="00231420" w:rsidRPr="0036023B" w:rsidRDefault="00231420" w:rsidP="00231420">
      <w:pPr>
        <w:spacing w:line="276" w:lineRule="auto"/>
        <w:rPr>
          <w:rFonts w:ascii="Arial" w:hAnsi="Arial" w:cs="Arial"/>
          <w:sz w:val="22"/>
          <w:szCs w:val="22"/>
        </w:rPr>
      </w:pPr>
      <w:r w:rsidRPr="00DE67F0">
        <w:rPr>
          <w:rFonts w:ascii="Arial" w:hAnsi="Arial" w:cs="Arial"/>
          <w:b/>
          <w:sz w:val="22"/>
          <w:szCs w:val="22"/>
        </w:rPr>
        <w:lastRenderedPageBreak/>
        <w:t>Møte- og prosjektkostnadene</w:t>
      </w:r>
      <w:r w:rsidRPr="00DE67F0">
        <w:rPr>
          <w:rFonts w:ascii="Arial" w:hAnsi="Arial" w:cs="Arial"/>
          <w:sz w:val="22"/>
          <w:szCs w:val="22"/>
        </w:rPr>
        <w:t xml:space="preserve"> viser per 20. november et forbruk nesten nøyaktig i tråd med budsjettet for samme periode. Ved årsslutt vil vi trolig ligge mellom 50.000 og 100.000 kroner under budsjett. Bakgrunnen er først og fremst lavere utgifter enn budsjettert til NRs andel av kontingenten til Norsk Presseforbund, samt lavere </w:t>
      </w:r>
      <w:r w:rsidRPr="00DE67F0">
        <w:rPr>
          <w:rFonts w:ascii="Arial" w:hAnsi="Arial" w:cs="Arial"/>
          <w:i/>
          <w:iCs/>
          <w:sz w:val="22"/>
          <w:szCs w:val="22"/>
        </w:rPr>
        <w:t>kostnader til vårmøtet</w:t>
      </w:r>
      <w:r w:rsidRPr="00DE67F0">
        <w:rPr>
          <w:rFonts w:ascii="Arial" w:hAnsi="Arial" w:cs="Arial"/>
          <w:sz w:val="22"/>
          <w:szCs w:val="22"/>
        </w:rPr>
        <w:t xml:space="preserve"> og posten </w:t>
      </w:r>
      <w:r w:rsidRPr="00DE67F0">
        <w:rPr>
          <w:rFonts w:ascii="Arial" w:hAnsi="Arial" w:cs="Arial"/>
          <w:i/>
          <w:iCs/>
          <w:sz w:val="22"/>
          <w:szCs w:val="22"/>
        </w:rPr>
        <w:t>kostnader andre møter</w:t>
      </w:r>
      <w:r w:rsidRPr="00DE67F0">
        <w:rPr>
          <w:rFonts w:ascii="Arial" w:hAnsi="Arial" w:cs="Arial"/>
          <w:sz w:val="22"/>
          <w:szCs w:val="22"/>
        </w:rPr>
        <w:t>.</w:t>
      </w:r>
      <w:r w:rsidR="0054603F" w:rsidRPr="00DE67F0">
        <w:rPr>
          <w:rFonts w:ascii="Arial" w:hAnsi="Arial" w:cs="Arial"/>
          <w:sz w:val="22"/>
          <w:szCs w:val="22"/>
        </w:rPr>
        <w:t xml:space="preserve"> </w:t>
      </w:r>
      <w:r w:rsidRPr="00DE67F0">
        <w:rPr>
          <w:rFonts w:ascii="Arial" w:hAnsi="Arial" w:cs="Arial"/>
          <w:sz w:val="22"/>
          <w:szCs w:val="22"/>
        </w:rPr>
        <w:t>Til gjengjeld har vi en betydelig overskridelse på posten for</w:t>
      </w:r>
      <w:r>
        <w:rPr>
          <w:rFonts w:ascii="Arial" w:hAnsi="Arial" w:cs="Arial"/>
          <w:sz w:val="22"/>
          <w:szCs w:val="22"/>
        </w:rPr>
        <w:t xml:space="preserve"> </w:t>
      </w:r>
      <w:r>
        <w:rPr>
          <w:rFonts w:ascii="Arial" w:hAnsi="Arial" w:cs="Arial"/>
          <w:i/>
          <w:iCs/>
          <w:sz w:val="22"/>
          <w:szCs w:val="22"/>
        </w:rPr>
        <w:t>prosjekter og utredninger.</w:t>
      </w:r>
      <w:r>
        <w:rPr>
          <w:rFonts w:ascii="Arial" w:hAnsi="Arial" w:cs="Arial"/>
          <w:sz w:val="22"/>
          <w:szCs w:val="22"/>
        </w:rPr>
        <w:t xml:space="preserve">  </w:t>
      </w:r>
      <w:r w:rsidR="00DE67F0">
        <w:rPr>
          <w:rFonts w:ascii="Arial" w:hAnsi="Arial" w:cs="Arial"/>
          <w:sz w:val="22"/>
          <w:szCs w:val="22"/>
        </w:rPr>
        <w:t>Som tidligere omtalt er en stor andel</w:t>
      </w:r>
      <w:r>
        <w:rPr>
          <w:rFonts w:ascii="Arial" w:hAnsi="Arial" w:cs="Arial"/>
          <w:sz w:val="22"/>
          <w:szCs w:val="22"/>
        </w:rPr>
        <w:t xml:space="preserve"> knyttet til søksmålet mot Riksadvokaten i forbindelse med spørsmålet om innsyn i dokumentene i den såkalte Welhaven-saken. Blant andre store, og ikke budsjetterte poster, er utgifter til avlevering av NRs arkiv til Riksarkivet. Vi har også en uavklart regning i forbindelse med ekstra utgifter til flyttingen, som følge av forsinket overtagelse av Pressens Hus. Det vil dessuten påløpe utgifter i forbindelse med ansettelsen av ny generalsekretær. </w:t>
      </w:r>
    </w:p>
    <w:p w14:paraId="2C29A6A4" w14:textId="77777777" w:rsidR="00231420" w:rsidRPr="000E6FA1" w:rsidRDefault="00231420" w:rsidP="00231420">
      <w:pPr>
        <w:spacing w:line="276" w:lineRule="auto"/>
        <w:rPr>
          <w:rFonts w:ascii="Arial" w:hAnsi="Arial" w:cs="Arial"/>
          <w:sz w:val="22"/>
          <w:szCs w:val="22"/>
        </w:rPr>
      </w:pPr>
    </w:p>
    <w:p w14:paraId="54EA9C05" w14:textId="19F02B92" w:rsidR="00231420" w:rsidRPr="000E6FA1" w:rsidRDefault="00231420" w:rsidP="00231420">
      <w:pPr>
        <w:spacing w:line="276" w:lineRule="auto"/>
        <w:rPr>
          <w:rFonts w:ascii="Arial" w:hAnsi="Arial" w:cs="Arial"/>
          <w:sz w:val="22"/>
          <w:szCs w:val="22"/>
        </w:rPr>
      </w:pPr>
      <w:r w:rsidRPr="000E6FA1">
        <w:rPr>
          <w:rFonts w:ascii="Arial" w:hAnsi="Arial" w:cs="Arial"/>
          <w:b/>
          <w:sz w:val="22"/>
          <w:szCs w:val="22"/>
        </w:rPr>
        <w:t>Lønns- og personalkostnader</w:t>
      </w:r>
      <w:r w:rsidRPr="000E6FA1">
        <w:rPr>
          <w:rFonts w:ascii="Arial" w:hAnsi="Arial" w:cs="Arial"/>
          <w:sz w:val="22"/>
          <w:szCs w:val="22"/>
        </w:rPr>
        <w:t xml:space="preserve"> ligger per 2</w:t>
      </w:r>
      <w:r>
        <w:rPr>
          <w:rFonts w:ascii="Arial" w:hAnsi="Arial" w:cs="Arial"/>
          <w:sz w:val="22"/>
          <w:szCs w:val="22"/>
        </w:rPr>
        <w:t>0</w:t>
      </w:r>
      <w:r w:rsidRPr="000E6FA1">
        <w:rPr>
          <w:rFonts w:ascii="Arial" w:hAnsi="Arial" w:cs="Arial"/>
          <w:sz w:val="22"/>
          <w:szCs w:val="22"/>
        </w:rPr>
        <w:t>. november</w:t>
      </w:r>
      <w:r>
        <w:rPr>
          <w:rFonts w:ascii="Arial" w:hAnsi="Arial" w:cs="Arial"/>
          <w:sz w:val="22"/>
          <w:szCs w:val="22"/>
        </w:rPr>
        <w:t xml:space="preserve"> så vidt </w:t>
      </w:r>
      <w:r w:rsidRPr="00DE67F0">
        <w:rPr>
          <w:rFonts w:ascii="Arial" w:hAnsi="Arial" w:cs="Arial"/>
          <w:sz w:val="22"/>
          <w:szCs w:val="22"/>
        </w:rPr>
        <w:t>over budsjett og ender</w:t>
      </w:r>
      <w:r>
        <w:rPr>
          <w:rFonts w:ascii="Arial" w:hAnsi="Arial" w:cs="Arial"/>
          <w:sz w:val="22"/>
          <w:szCs w:val="22"/>
        </w:rPr>
        <w:t xml:space="preserve"> også trolig litt over det budsjetterte</w:t>
      </w:r>
      <w:r w:rsidRPr="000E6FA1">
        <w:rPr>
          <w:rFonts w:ascii="Arial" w:hAnsi="Arial" w:cs="Arial"/>
          <w:sz w:val="22"/>
          <w:szCs w:val="22"/>
        </w:rPr>
        <w:t>.</w:t>
      </w:r>
    </w:p>
    <w:p w14:paraId="47705FBB" w14:textId="77777777" w:rsidR="00231420" w:rsidRPr="000E6FA1" w:rsidRDefault="00231420" w:rsidP="00231420">
      <w:pPr>
        <w:spacing w:line="276" w:lineRule="auto"/>
        <w:rPr>
          <w:rFonts w:ascii="Arial" w:hAnsi="Arial" w:cs="Arial"/>
          <w:sz w:val="22"/>
          <w:szCs w:val="22"/>
        </w:rPr>
      </w:pPr>
    </w:p>
    <w:p w14:paraId="3D1562B3" w14:textId="77777777" w:rsidR="00231420" w:rsidRPr="00510BC6" w:rsidRDefault="00231420" w:rsidP="00231420">
      <w:pPr>
        <w:spacing w:line="276" w:lineRule="auto"/>
        <w:rPr>
          <w:rFonts w:ascii="Arial" w:hAnsi="Arial" w:cs="Arial"/>
          <w:sz w:val="22"/>
          <w:szCs w:val="22"/>
        </w:rPr>
      </w:pPr>
      <w:r w:rsidRPr="000E6FA1">
        <w:rPr>
          <w:rFonts w:ascii="Arial" w:hAnsi="Arial" w:cs="Arial"/>
          <w:b/>
          <w:sz w:val="22"/>
          <w:szCs w:val="22"/>
        </w:rPr>
        <w:t>Driftskostnadene</w:t>
      </w:r>
      <w:r>
        <w:rPr>
          <w:rFonts w:ascii="Arial" w:hAnsi="Arial" w:cs="Arial"/>
          <w:b/>
          <w:sz w:val="22"/>
          <w:szCs w:val="22"/>
        </w:rPr>
        <w:t xml:space="preserve"> </w:t>
      </w:r>
      <w:r w:rsidRPr="000E6FA1">
        <w:rPr>
          <w:rFonts w:ascii="Arial" w:hAnsi="Arial" w:cs="Arial"/>
          <w:sz w:val="22"/>
          <w:szCs w:val="22"/>
        </w:rPr>
        <w:t>per 2</w:t>
      </w:r>
      <w:r>
        <w:rPr>
          <w:rFonts w:ascii="Arial" w:hAnsi="Arial" w:cs="Arial"/>
          <w:sz w:val="22"/>
          <w:szCs w:val="22"/>
        </w:rPr>
        <w:t>0</w:t>
      </w:r>
      <w:r w:rsidRPr="000E6FA1">
        <w:rPr>
          <w:rFonts w:ascii="Arial" w:hAnsi="Arial" w:cs="Arial"/>
          <w:sz w:val="22"/>
          <w:szCs w:val="22"/>
        </w:rPr>
        <w:t xml:space="preserve">. </w:t>
      </w:r>
      <w:r w:rsidRPr="00B73476">
        <w:rPr>
          <w:rFonts w:ascii="Arial" w:hAnsi="Arial" w:cs="Arial"/>
          <w:sz w:val="22"/>
          <w:szCs w:val="22"/>
        </w:rPr>
        <w:t xml:space="preserve">november, er </w:t>
      </w:r>
      <w:r>
        <w:rPr>
          <w:rFonts w:ascii="Arial" w:hAnsi="Arial" w:cs="Arial"/>
          <w:sz w:val="22"/>
          <w:szCs w:val="22"/>
        </w:rPr>
        <w:t>knappe 200.000 kroner lavere enn budsjettert</w:t>
      </w:r>
      <w:r w:rsidRPr="000E6FA1">
        <w:rPr>
          <w:rFonts w:ascii="Arial" w:hAnsi="Arial" w:cs="Arial"/>
          <w:sz w:val="22"/>
          <w:szCs w:val="22"/>
        </w:rPr>
        <w:t xml:space="preserve">. </w:t>
      </w:r>
      <w:r>
        <w:rPr>
          <w:rFonts w:ascii="Arial" w:hAnsi="Arial" w:cs="Arial"/>
          <w:sz w:val="22"/>
          <w:szCs w:val="22"/>
        </w:rPr>
        <w:t xml:space="preserve">Vi regner med at differansen vil minske noe, og at forskjellen mot budsjettet blir på ca. 80.000 kroner i </w:t>
      </w:r>
      <w:proofErr w:type="spellStart"/>
      <w:r>
        <w:rPr>
          <w:rFonts w:ascii="Arial" w:hAnsi="Arial" w:cs="Arial"/>
          <w:sz w:val="22"/>
          <w:szCs w:val="22"/>
        </w:rPr>
        <w:t>mindreforbruk</w:t>
      </w:r>
      <w:proofErr w:type="spellEnd"/>
      <w:r w:rsidRPr="000E6FA1">
        <w:rPr>
          <w:rFonts w:ascii="Arial" w:hAnsi="Arial" w:cs="Arial"/>
          <w:sz w:val="22"/>
          <w:szCs w:val="22"/>
        </w:rPr>
        <w:t xml:space="preserve">. </w:t>
      </w:r>
      <w:r>
        <w:rPr>
          <w:rFonts w:ascii="Arial" w:hAnsi="Arial" w:cs="Arial"/>
          <w:sz w:val="22"/>
          <w:szCs w:val="22"/>
        </w:rPr>
        <w:t xml:space="preserve">Vi har </w:t>
      </w:r>
      <w:r w:rsidRPr="00EF1182">
        <w:rPr>
          <w:rFonts w:ascii="Arial" w:hAnsi="Arial" w:cs="Arial"/>
          <w:sz w:val="22"/>
          <w:szCs w:val="22"/>
        </w:rPr>
        <w:t>underf</w:t>
      </w:r>
      <w:r>
        <w:rPr>
          <w:rFonts w:ascii="Arial" w:hAnsi="Arial" w:cs="Arial"/>
          <w:sz w:val="22"/>
          <w:szCs w:val="22"/>
        </w:rPr>
        <w:t xml:space="preserve">orbruk på et par poster, særlig </w:t>
      </w:r>
      <w:r w:rsidRPr="0036023B">
        <w:rPr>
          <w:rFonts w:ascii="Arial" w:hAnsi="Arial" w:cs="Arial"/>
          <w:i/>
          <w:iCs/>
          <w:sz w:val="22"/>
          <w:szCs w:val="22"/>
        </w:rPr>
        <w:t>avskrivninger</w:t>
      </w:r>
      <w:r>
        <w:rPr>
          <w:rFonts w:ascii="Arial" w:hAnsi="Arial" w:cs="Arial"/>
          <w:sz w:val="22"/>
          <w:szCs w:val="22"/>
        </w:rPr>
        <w:t xml:space="preserve">, </w:t>
      </w:r>
      <w:r>
        <w:rPr>
          <w:rFonts w:ascii="Arial" w:hAnsi="Arial" w:cs="Arial"/>
          <w:i/>
          <w:iCs/>
          <w:sz w:val="22"/>
          <w:szCs w:val="22"/>
        </w:rPr>
        <w:t xml:space="preserve">kostnader lokaler </w:t>
      </w:r>
      <w:r>
        <w:rPr>
          <w:rFonts w:ascii="Arial" w:hAnsi="Arial" w:cs="Arial"/>
          <w:sz w:val="22"/>
          <w:szCs w:val="22"/>
        </w:rPr>
        <w:t xml:space="preserve">og </w:t>
      </w:r>
      <w:r w:rsidRPr="0036023B">
        <w:rPr>
          <w:rFonts w:ascii="Arial" w:hAnsi="Arial" w:cs="Arial"/>
          <w:i/>
          <w:iCs/>
          <w:sz w:val="22"/>
          <w:szCs w:val="22"/>
        </w:rPr>
        <w:t>reisekostnader</w:t>
      </w:r>
      <w:r>
        <w:rPr>
          <w:rFonts w:ascii="Arial" w:hAnsi="Arial" w:cs="Arial"/>
          <w:sz w:val="22"/>
          <w:szCs w:val="22"/>
        </w:rPr>
        <w:t xml:space="preserve">, og overforbruk på et par andre. Merkostnadene slår særlig ut på posten </w:t>
      </w:r>
      <w:r w:rsidRPr="0036023B">
        <w:rPr>
          <w:rFonts w:ascii="Arial" w:hAnsi="Arial" w:cs="Arial"/>
          <w:i/>
          <w:iCs/>
          <w:sz w:val="22"/>
          <w:szCs w:val="22"/>
        </w:rPr>
        <w:t>inventar/vedlikehold</w:t>
      </w:r>
      <w:r>
        <w:rPr>
          <w:rFonts w:ascii="Arial" w:hAnsi="Arial" w:cs="Arial"/>
          <w:sz w:val="22"/>
          <w:szCs w:val="22"/>
        </w:rPr>
        <w:t xml:space="preserve">, hvor nødvendige innkjøp i forbindelse med innflytting i Pressens hus har blitt dyrere enn budsjettert, samt </w:t>
      </w:r>
      <w:r>
        <w:rPr>
          <w:rFonts w:ascii="Arial" w:hAnsi="Arial" w:cs="Arial"/>
          <w:i/>
          <w:iCs/>
          <w:sz w:val="22"/>
          <w:szCs w:val="22"/>
        </w:rPr>
        <w:t xml:space="preserve">fremmede tjenester, </w:t>
      </w:r>
      <w:r>
        <w:rPr>
          <w:rFonts w:ascii="Arial" w:hAnsi="Arial" w:cs="Arial"/>
          <w:sz w:val="22"/>
          <w:szCs w:val="22"/>
        </w:rPr>
        <w:t xml:space="preserve">hvor vi har lagt vår andel av utgifter til daglig leder og resepsjon/administrasjon i Pressens Hus.  For øvrig vil de fleste postene ende ganske nær det budsjetterte. </w:t>
      </w:r>
    </w:p>
    <w:p w14:paraId="787837BA" w14:textId="77777777" w:rsidR="00231420" w:rsidRPr="000E6FA1" w:rsidRDefault="00231420" w:rsidP="00231420">
      <w:pPr>
        <w:spacing w:line="276" w:lineRule="auto"/>
        <w:rPr>
          <w:rFonts w:ascii="Arial" w:hAnsi="Arial" w:cs="Arial"/>
          <w:sz w:val="22"/>
          <w:szCs w:val="22"/>
        </w:rPr>
      </w:pPr>
    </w:p>
    <w:p w14:paraId="36FEDE72" w14:textId="33D87EF5" w:rsidR="00231420" w:rsidRPr="000E6FA1" w:rsidRDefault="00231420" w:rsidP="00231420">
      <w:pPr>
        <w:spacing w:line="276" w:lineRule="auto"/>
        <w:rPr>
          <w:rFonts w:ascii="Arial" w:hAnsi="Arial" w:cs="Arial"/>
          <w:sz w:val="22"/>
          <w:szCs w:val="22"/>
        </w:rPr>
      </w:pPr>
      <w:r w:rsidRPr="000E6FA1">
        <w:rPr>
          <w:rFonts w:ascii="Arial" w:hAnsi="Arial" w:cs="Arial"/>
          <w:b/>
          <w:sz w:val="22"/>
          <w:szCs w:val="22"/>
        </w:rPr>
        <w:t>Totale kostnader</w:t>
      </w:r>
      <w:r w:rsidRPr="000E6FA1">
        <w:rPr>
          <w:rFonts w:ascii="Arial" w:hAnsi="Arial" w:cs="Arial"/>
          <w:sz w:val="22"/>
          <w:szCs w:val="22"/>
        </w:rPr>
        <w:t xml:space="preserve"> per 2</w:t>
      </w:r>
      <w:r>
        <w:rPr>
          <w:rFonts w:ascii="Arial" w:hAnsi="Arial" w:cs="Arial"/>
          <w:sz w:val="22"/>
          <w:szCs w:val="22"/>
        </w:rPr>
        <w:t>0</w:t>
      </w:r>
      <w:r w:rsidRPr="000E6FA1">
        <w:rPr>
          <w:rFonts w:ascii="Arial" w:hAnsi="Arial" w:cs="Arial"/>
          <w:sz w:val="22"/>
          <w:szCs w:val="22"/>
        </w:rPr>
        <w:t xml:space="preserve">. november er </w:t>
      </w:r>
      <w:r>
        <w:rPr>
          <w:rFonts w:ascii="Arial" w:hAnsi="Arial" w:cs="Arial"/>
          <w:sz w:val="22"/>
          <w:szCs w:val="22"/>
        </w:rPr>
        <w:t>9.512.912</w:t>
      </w:r>
      <w:r w:rsidRPr="000E6FA1">
        <w:rPr>
          <w:rFonts w:ascii="Arial" w:hAnsi="Arial" w:cs="Arial"/>
          <w:sz w:val="22"/>
          <w:szCs w:val="22"/>
        </w:rPr>
        <w:t xml:space="preserve"> </w:t>
      </w:r>
      <w:r>
        <w:rPr>
          <w:rFonts w:ascii="Arial" w:hAnsi="Arial" w:cs="Arial"/>
          <w:sz w:val="22"/>
          <w:szCs w:val="22"/>
        </w:rPr>
        <w:t xml:space="preserve">kroner, </w:t>
      </w:r>
      <w:r w:rsidRPr="000E6FA1">
        <w:rPr>
          <w:rFonts w:ascii="Arial" w:hAnsi="Arial" w:cs="Arial"/>
          <w:sz w:val="22"/>
          <w:szCs w:val="22"/>
        </w:rPr>
        <w:t xml:space="preserve">På årsbasis </w:t>
      </w:r>
      <w:r>
        <w:rPr>
          <w:rFonts w:ascii="Arial" w:hAnsi="Arial" w:cs="Arial"/>
          <w:sz w:val="22"/>
          <w:szCs w:val="22"/>
        </w:rPr>
        <w:t xml:space="preserve">regner vi med å ende </w:t>
      </w:r>
      <w:r w:rsidR="0054603F" w:rsidRPr="00DE67F0">
        <w:rPr>
          <w:rFonts w:ascii="Arial" w:hAnsi="Arial" w:cs="Arial"/>
          <w:sz w:val="22"/>
          <w:szCs w:val="22"/>
        </w:rPr>
        <w:t>så vidt</w:t>
      </w:r>
      <w:r>
        <w:rPr>
          <w:rFonts w:ascii="Arial" w:hAnsi="Arial" w:cs="Arial"/>
          <w:sz w:val="22"/>
          <w:szCs w:val="22"/>
        </w:rPr>
        <w:t xml:space="preserve"> under 11 millioner kroner, </w:t>
      </w:r>
      <w:r w:rsidR="0054603F" w:rsidRPr="0054603F">
        <w:rPr>
          <w:rFonts w:ascii="Arial" w:hAnsi="Arial" w:cs="Arial"/>
          <w:sz w:val="22"/>
          <w:szCs w:val="22"/>
        </w:rPr>
        <w:t>n</w:t>
      </w:r>
      <w:r w:rsidR="0054603F">
        <w:rPr>
          <w:rFonts w:ascii="Arial" w:hAnsi="Arial" w:cs="Arial"/>
          <w:sz w:val="22"/>
          <w:szCs w:val="22"/>
        </w:rPr>
        <w:t>esten</w:t>
      </w:r>
      <w:r>
        <w:rPr>
          <w:rFonts w:ascii="Arial" w:hAnsi="Arial" w:cs="Arial"/>
          <w:sz w:val="22"/>
          <w:szCs w:val="22"/>
        </w:rPr>
        <w:t xml:space="preserve"> nøyaktig i tråd med budsjettet.</w:t>
      </w:r>
    </w:p>
    <w:p w14:paraId="6AA88943" w14:textId="77777777" w:rsidR="00231420" w:rsidRPr="000E6FA1" w:rsidRDefault="00231420" w:rsidP="00231420">
      <w:pPr>
        <w:spacing w:line="276" w:lineRule="auto"/>
        <w:rPr>
          <w:rFonts w:ascii="Arial" w:hAnsi="Arial" w:cs="Arial"/>
          <w:sz w:val="22"/>
          <w:szCs w:val="22"/>
        </w:rPr>
      </w:pPr>
    </w:p>
    <w:p w14:paraId="5EA6C4FA" w14:textId="77777777" w:rsidR="00231420" w:rsidRPr="000E6FA1" w:rsidRDefault="00231420" w:rsidP="00231420">
      <w:pPr>
        <w:spacing w:line="276" w:lineRule="auto"/>
        <w:rPr>
          <w:rFonts w:ascii="Arial" w:hAnsi="Arial" w:cs="Arial"/>
          <w:sz w:val="22"/>
          <w:szCs w:val="22"/>
        </w:rPr>
      </w:pPr>
      <w:r w:rsidRPr="000E6FA1">
        <w:rPr>
          <w:rFonts w:ascii="Arial" w:hAnsi="Arial" w:cs="Arial"/>
          <w:b/>
          <w:sz w:val="22"/>
          <w:szCs w:val="22"/>
        </w:rPr>
        <w:t xml:space="preserve">Årsresultatet </w:t>
      </w:r>
      <w:r w:rsidRPr="000E6FA1">
        <w:rPr>
          <w:rFonts w:ascii="Arial" w:hAnsi="Arial" w:cs="Arial"/>
          <w:sz w:val="22"/>
          <w:szCs w:val="22"/>
        </w:rPr>
        <w:t xml:space="preserve">vil trolig </w:t>
      </w:r>
      <w:r>
        <w:rPr>
          <w:rFonts w:ascii="Arial" w:hAnsi="Arial" w:cs="Arial"/>
          <w:sz w:val="22"/>
          <w:szCs w:val="22"/>
        </w:rPr>
        <w:t>ende omtrent i balanse, hvilket i så fall er et par hundre tusen dårligere enn budsjettert</w:t>
      </w:r>
      <w:r w:rsidRPr="000E6FA1">
        <w:rPr>
          <w:rFonts w:ascii="Arial" w:hAnsi="Arial" w:cs="Arial"/>
          <w:sz w:val="22"/>
          <w:szCs w:val="22"/>
        </w:rPr>
        <w:t>.</w:t>
      </w:r>
      <w:r>
        <w:rPr>
          <w:rFonts w:ascii="Arial" w:hAnsi="Arial" w:cs="Arial"/>
          <w:sz w:val="22"/>
          <w:szCs w:val="22"/>
        </w:rPr>
        <w:t xml:space="preserve"> Det er imidlertid en viss usikkerhet knyttet til prognosen.</w:t>
      </w:r>
    </w:p>
    <w:p w14:paraId="3EDF8B67" w14:textId="77777777" w:rsidR="00231420" w:rsidRDefault="00231420" w:rsidP="00231420">
      <w:pPr>
        <w:spacing w:line="276" w:lineRule="auto"/>
        <w:rPr>
          <w:rFonts w:ascii="Arial" w:hAnsi="Arial" w:cs="Arial"/>
          <w:sz w:val="22"/>
          <w:szCs w:val="22"/>
        </w:rPr>
      </w:pPr>
    </w:p>
    <w:p w14:paraId="20F3CD6E" w14:textId="77777777" w:rsidR="00231420" w:rsidRDefault="00231420" w:rsidP="00231420">
      <w:pPr>
        <w:spacing w:line="276" w:lineRule="auto"/>
        <w:rPr>
          <w:rFonts w:ascii="Arial" w:hAnsi="Arial" w:cs="Arial"/>
          <w:sz w:val="22"/>
          <w:szCs w:val="22"/>
        </w:rPr>
      </w:pPr>
    </w:p>
    <w:p w14:paraId="441CB4BA" w14:textId="77777777" w:rsidR="00231420" w:rsidRPr="000E6FA1" w:rsidRDefault="00231420" w:rsidP="00231420">
      <w:pPr>
        <w:spacing w:line="276" w:lineRule="auto"/>
        <w:rPr>
          <w:rFonts w:ascii="Arial" w:hAnsi="Arial" w:cs="Arial"/>
          <w:b/>
          <w:sz w:val="22"/>
          <w:szCs w:val="22"/>
        </w:rPr>
      </w:pPr>
      <w:r w:rsidRPr="000E6FA1">
        <w:rPr>
          <w:rFonts w:ascii="Arial" w:hAnsi="Arial" w:cs="Arial"/>
          <w:b/>
          <w:sz w:val="22"/>
          <w:szCs w:val="22"/>
        </w:rPr>
        <w:t>FORSLAG TIL BUDSJETT 20</w:t>
      </w:r>
      <w:r>
        <w:rPr>
          <w:rFonts w:ascii="Arial" w:hAnsi="Arial" w:cs="Arial"/>
          <w:b/>
          <w:sz w:val="22"/>
          <w:szCs w:val="22"/>
        </w:rPr>
        <w:t>22</w:t>
      </w:r>
    </w:p>
    <w:p w14:paraId="1C4E0D27" w14:textId="77777777" w:rsidR="00231420" w:rsidRPr="000E6FA1" w:rsidRDefault="00231420" w:rsidP="00231420">
      <w:pPr>
        <w:spacing w:line="276" w:lineRule="auto"/>
        <w:rPr>
          <w:rFonts w:ascii="Arial" w:hAnsi="Arial" w:cs="Arial"/>
          <w:sz w:val="22"/>
          <w:szCs w:val="22"/>
        </w:rPr>
      </w:pPr>
    </w:p>
    <w:p w14:paraId="795B52E0" w14:textId="77777777" w:rsidR="00231420" w:rsidRPr="000E6FA1" w:rsidRDefault="00231420" w:rsidP="00231420">
      <w:pPr>
        <w:spacing w:line="276" w:lineRule="auto"/>
        <w:rPr>
          <w:rFonts w:ascii="Arial" w:hAnsi="Arial" w:cs="Arial"/>
          <w:b/>
          <w:sz w:val="22"/>
          <w:szCs w:val="22"/>
          <w:u w:val="single"/>
        </w:rPr>
      </w:pPr>
      <w:r w:rsidRPr="000E6FA1">
        <w:rPr>
          <w:rFonts w:ascii="Arial" w:hAnsi="Arial" w:cs="Arial"/>
          <w:b/>
          <w:sz w:val="22"/>
          <w:szCs w:val="22"/>
          <w:u w:val="single"/>
        </w:rPr>
        <w:t>Generelt:</w:t>
      </w:r>
    </w:p>
    <w:p w14:paraId="3F87670B" w14:textId="5AC61AE3" w:rsidR="00231420" w:rsidRDefault="00231420" w:rsidP="00231420">
      <w:pPr>
        <w:spacing w:line="276" w:lineRule="auto"/>
        <w:rPr>
          <w:rFonts w:ascii="Arial" w:hAnsi="Arial" w:cs="Arial"/>
          <w:sz w:val="22"/>
          <w:szCs w:val="22"/>
        </w:rPr>
      </w:pPr>
      <w:r w:rsidRPr="00DE67F0">
        <w:rPr>
          <w:rFonts w:ascii="Arial" w:hAnsi="Arial" w:cs="Arial"/>
          <w:sz w:val="22"/>
          <w:szCs w:val="22"/>
        </w:rPr>
        <w:t xml:space="preserve">I likhet med </w:t>
      </w:r>
      <w:r w:rsidR="0054603F" w:rsidRPr="00DE67F0">
        <w:rPr>
          <w:rFonts w:ascii="Arial" w:hAnsi="Arial" w:cs="Arial"/>
          <w:sz w:val="22"/>
          <w:szCs w:val="22"/>
        </w:rPr>
        <w:t xml:space="preserve">inneværende års budsjett, </w:t>
      </w:r>
      <w:r w:rsidRPr="00DE67F0">
        <w:rPr>
          <w:rFonts w:ascii="Arial" w:hAnsi="Arial" w:cs="Arial"/>
          <w:sz w:val="22"/>
          <w:szCs w:val="22"/>
        </w:rPr>
        <w:t>er budsjettet for 2022 også forbundet med en rekke</w:t>
      </w:r>
      <w:r>
        <w:rPr>
          <w:rFonts w:ascii="Arial" w:hAnsi="Arial" w:cs="Arial"/>
          <w:sz w:val="22"/>
          <w:szCs w:val="22"/>
        </w:rPr>
        <w:t xml:space="preserve"> usikkerhetsfaktorer. Det gjelder nå i mindre grad spørsmål knyttet til aktivitetsnivå i lys av korona-utviklingen, men først og fremst hvordan det endelige kostnadsbildet for driften av Pressens Hus vil se ut, samt personalkostnadene. </w:t>
      </w:r>
    </w:p>
    <w:p w14:paraId="4888DAA7" w14:textId="77777777" w:rsidR="00231420" w:rsidRDefault="00231420" w:rsidP="00231420">
      <w:pPr>
        <w:spacing w:line="276" w:lineRule="auto"/>
        <w:rPr>
          <w:rFonts w:ascii="Arial" w:hAnsi="Arial" w:cs="Arial"/>
          <w:sz w:val="22"/>
          <w:szCs w:val="22"/>
        </w:rPr>
      </w:pPr>
    </w:p>
    <w:p w14:paraId="45390159" w14:textId="73473C20"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Vi budsjetter</w:t>
      </w:r>
      <w:r>
        <w:rPr>
          <w:rFonts w:ascii="Arial" w:hAnsi="Arial" w:cs="Arial"/>
          <w:sz w:val="22"/>
          <w:szCs w:val="22"/>
        </w:rPr>
        <w:t xml:space="preserve">er konservativt, og har forsøkt å ta høyde for eventualiteter. Sett i lys av at innmeldingen av nye medlemmer har vært god også </w:t>
      </w:r>
      <w:r w:rsidRPr="00DE67F0">
        <w:rPr>
          <w:rFonts w:ascii="Arial" w:hAnsi="Arial" w:cs="Arial"/>
          <w:sz w:val="22"/>
          <w:szCs w:val="22"/>
        </w:rPr>
        <w:t>gjennom 202</w:t>
      </w:r>
      <w:r w:rsidR="0054603F" w:rsidRPr="00DE67F0">
        <w:rPr>
          <w:rFonts w:ascii="Arial" w:hAnsi="Arial" w:cs="Arial"/>
          <w:sz w:val="22"/>
          <w:szCs w:val="22"/>
        </w:rPr>
        <w:t>1</w:t>
      </w:r>
      <w:r w:rsidRPr="00DE67F0">
        <w:rPr>
          <w:rFonts w:ascii="Arial" w:hAnsi="Arial" w:cs="Arial"/>
          <w:sz w:val="22"/>
          <w:szCs w:val="22"/>
        </w:rPr>
        <w:t xml:space="preserve"> tar</w:t>
      </w:r>
      <w:r>
        <w:rPr>
          <w:rFonts w:ascii="Arial" w:hAnsi="Arial" w:cs="Arial"/>
          <w:sz w:val="22"/>
          <w:szCs w:val="22"/>
        </w:rPr>
        <w:t xml:space="preserve"> vi imidlertid sjansen på å budsjettere tilsvarende 740 helårskontingenter. Det er ti flere enn budsjettet for 2021. Sekretariatet mener det også for neste år er riktig </w:t>
      </w:r>
      <w:r w:rsidRPr="000E6FA1">
        <w:rPr>
          <w:rFonts w:ascii="Arial" w:hAnsi="Arial" w:cs="Arial"/>
          <w:sz w:val="22"/>
          <w:szCs w:val="22"/>
        </w:rPr>
        <w:t xml:space="preserve">å justere kontingenten opp med kr </w:t>
      </w:r>
      <w:r>
        <w:rPr>
          <w:rFonts w:ascii="Arial" w:hAnsi="Arial" w:cs="Arial"/>
          <w:sz w:val="22"/>
          <w:szCs w:val="22"/>
        </w:rPr>
        <w:t>3</w:t>
      </w:r>
      <w:r w:rsidRPr="000E6FA1">
        <w:rPr>
          <w:rFonts w:ascii="Arial" w:hAnsi="Arial" w:cs="Arial"/>
          <w:sz w:val="22"/>
          <w:szCs w:val="22"/>
        </w:rPr>
        <w:t xml:space="preserve">00, slik at ny kontingentsats blir kr </w:t>
      </w:r>
      <w:r>
        <w:rPr>
          <w:rFonts w:ascii="Arial" w:hAnsi="Arial" w:cs="Arial"/>
          <w:sz w:val="22"/>
          <w:szCs w:val="22"/>
        </w:rPr>
        <w:t>12</w:t>
      </w:r>
      <w:r w:rsidRPr="000E6FA1">
        <w:rPr>
          <w:rFonts w:ascii="Arial" w:hAnsi="Arial" w:cs="Arial"/>
          <w:sz w:val="22"/>
          <w:szCs w:val="22"/>
        </w:rPr>
        <w:t>.</w:t>
      </w:r>
      <w:r>
        <w:rPr>
          <w:rFonts w:ascii="Arial" w:hAnsi="Arial" w:cs="Arial"/>
          <w:sz w:val="22"/>
          <w:szCs w:val="22"/>
        </w:rPr>
        <w:t>1</w:t>
      </w:r>
      <w:r w:rsidRPr="000E6FA1">
        <w:rPr>
          <w:rFonts w:ascii="Arial" w:hAnsi="Arial" w:cs="Arial"/>
          <w:sz w:val="22"/>
          <w:szCs w:val="22"/>
        </w:rPr>
        <w:t xml:space="preserve">00. Det </w:t>
      </w:r>
      <w:r>
        <w:rPr>
          <w:rFonts w:ascii="Arial" w:hAnsi="Arial" w:cs="Arial"/>
          <w:sz w:val="22"/>
          <w:szCs w:val="22"/>
        </w:rPr>
        <w:t>gir</w:t>
      </w:r>
      <w:r w:rsidRPr="000E6FA1">
        <w:rPr>
          <w:rFonts w:ascii="Arial" w:hAnsi="Arial" w:cs="Arial"/>
          <w:sz w:val="22"/>
          <w:szCs w:val="22"/>
        </w:rPr>
        <w:t xml:space="preserve"> en økning på </w:t>
      </w:r>
      <w:r>
        <w:rPr>
          <w:rFonts w:ascii="Arial" w:hAnsi="Arial" w:cs="Arial"/>
          <w:sz w:val="22"/>
          <w:szCs w:val="22"/>
        </w:rPr>
        <w:t>2,54</w:t>
      </w:r>
      <w:r w:rsidRPr="000E6FA1">
        <w:rPr>
          <w:rFonts w:ascii="Arial" w:hAnsi="Arial" w:cs="Arial"/>
          <w:sz w:val="22"/>
          <w:szCs w:val="22"/>
        </w:rPr>
        <w:t xml:space="preserve"> prosent,</w:t>
      </w:r>
      <w:r>
        <w:rPr>
          <w:rFonts w:ascii="Arial" w:hAnsi="Arial" w:cs="Arial"/>
          <w:sz w:val="22"/>
          <w:szCs w:val="22"/>
        </w:rPr>
        <w:t xml:space="preserve"> altså litt lavere enn forventet lønns- og prisvekst.</w:t>
      </w:r>
    </w:p>
    <w:p w14:paraId="36F59484" w14:textId="77777777" w:rsidR="00231420" w:rsidRDefault="00231420" w:rsidP="00231420">
      <w:pPr>
        <w:spacing w:line="276" w:lineRule="auto"/>
        <w:rPr>
          <w:rFonts w:ascii="Arial" w:hAnsi="Arial" w:cs="Arial"/>
          <w:sz w:val="22"/>
          <w:szCs w:val="22"/>
        </w:rPr>
      </w:pPr>
    </w:p>
    <w:p w14:paraId="064F55FC" w14:textId="77777777" w:rsidR="00231420" w:rsidRDefault="00231420" w:rsidP="00231420">
      <w:pPr>
        <w:spacing w:line="276" w:lineRule="auto"/>
        <w:rPr>
          <w:rFonts w:ascii="Arial" w:hAnsi="Arial" w:cs="Arial"/>
          <w:sz w:val="22"/>
          <w:szCs w:val="22"/>
        </w:rPr>
      </w:pPr>
      <w:r>
        <w:rPr>
          <w:rFonts w:ascii="Arial" w:hAnsi="Arial" w:cs="Arial"/>
          <w:sz w:val="22"/>
          <w:szCs w:val="22"/>
        </w:rPr>
        <w:t>På kostnadssiden har vi lagt oss på en forsiktig linje, gitt den smule usikkerhet som rår.</w:t>
      </w:r>
    </w:p>
    <w:p w14:paraId="2CA269B5" w14:textId="77777777" w:rsidR="00231420" w:rsidRDefault="00231420" w:rsidP="00231420">
      <w:pPr>
        <w:spacing w:line="276" w:lineRule="auto"/>
        <w:rPr>
          <w:rFonts w:ascii="Arial" w:hAnsi="Arial" w:cs="Arial"/>
          <w:b/>
          <w:sz w:val="22"/>
          <w:szCs w:val="22"/>
          <w:u w:val="single"/>
        </w:rPr>
      </w:pPr>
    </w:p>
    <w:p w14:paraId="6DBE1154" w14:textId="77777777" w:rsidR="00231420" w:rsidRPr="000E6FA1" w:rsidRDefault="00231420" w:rsidP="00231420">
      <w:pPr>
        <w:spacing w:line="276" w:lineRule="auto"/>
        <w:rPr>
          <w:rFonts w:ascii="Arial" w:hAnsi="Arial" w:cs="Arial"/>
          <w:b/>
          <w:sz w:val="22"/>
          <w:szCs w:val="22"/>
          <w:u w:val="single"/>
        </w:rPr>
      </w:pPr>
      <w:r w:rsidRPr="000E6FA1">
        <w:rPr>
          <w:rFonts w:ascii="Arial" w:hAnsi="Arial" w:cs="Arial"/>
          <w:b/>
          <w:sz w:val="22"/>
          <w:szCs w:val="22"/>
          <w:u w:val="single"/>
        </w:rPr>
        <w:lastRenderedPageBreak/>
        <w:t>Inntekter:</w:t>
      </w:r>
    </w:p>
    <w:p w14:paraId="2FABB5C8" w14:textId="77777777" w:rsidR="00231420" w:rsidRPr="000E6FA1" w:rsidRDefault="00231420" w:rsidP="00231420">
      <w:pPr>
        <w:spacing w:line="276" w:lineRule="auto"/>
        <w:rPr>
          <w:rFonts w:ascii="Arial" w:hAnsi="Arial" w:cs="Arial"/>
          <w:i/>
          <w:sz w:val="22"/>
          <w:szCs w:val="22"/>
        </w:rPr>
      </w:pPr>
    </w:p>
    <w:p w14:paraId="696993A5"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Kontingenten</w:t>
      </w:r>
      <w:r w:rsidRPr="000E6FA1">
        <w:rPr>
          <w:rFonts w:ascii="Arial" w:hAnsi="Arial" w:cs="Arial"/>
          <w:sz w:val="22"/>
          <w:szCs w:val="22"/>
        </w:rPr>
        <w:t xml:space="preserve">: </w:t>
      </w:r>
    </w:p>
    <w:p w14:paraId="1252008E"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 xml:space="preserve">Sekretariatet mener </w:t>
      </w:r>
      <w:r>
        <w:rPr>
          <w:rFonts w:ascii="Arial" w:hAnsi="Arial" w:cs="Arial"/>
          <w:sz w:val="22"/>
          <w:szCs w:val="22"/>
        </w:rPr>
        <w:t xml:space="preserve">som sagt </w:t>
      </w:r>
      <w:r w:rsidRPr="000E6FA1">
        <w:rPr>
          <w:rFonts w:ascii="Arial" w:hAnsi="Arial" w:cs="Arial"/>
          <w:sz w:val="22"/>
          <w:szCs w:val="22"/>
        </w:rPr>
        <w:t xml:space="preserve">at det er riktig å foreta en forsiktig oppjustering av </w:t>
      </w:r>
      <w:r w:rsidRPr="000E6FA1">
        <w:rPr>
          <w:rFonts w:ascii="Arial" w:hAnsi="Arial" w:cs="Arial"/>
          <w:i/>
          <w:sz w:val="22"/>
          <w:szCs w:val="22"/>
        </w:rPr>
        <w:t>kontingenten</w:t>
      </w:r>
      <w:r w:rsidRPr="000E6FA1">
        <w:rPr>
          <w:rFonts w:ascii="Arial" w:hAnsi="Arial" w:cs="Arial"/>
          <w:sz w:val="22"/>
          <w:szCs w:val="22"/>
        </w:rPr>
        <w:t xml:space="preserve"> med </w:t>
      </w:r>
      <w:r>
        <w:rPr>
          <w:rFonts w:ascii="Arial" w:hAnsi="Arial" w:cs="Arial"/>
          <w:sz w:val="22"/>
          <w:szCs w:val="22"/>
        </w:rPr>
        <w:t>3</w:t>
      </w:r>
      <w:r w:rsidRPr="000E6FA1">
        <w:rPr>
          <w:rFonts w:ascii="Arial" w:hAnsi="Arial" w:cs="Arial"/>
          <w:sz w:val="22"/>
          <w:szCs w:val="22"/>
        </w:rPr>
        <w:t>00 kr i 20</w:t>
      </w:r>
      <w:r>
        <w:rPr>
          <w:rFonts w:ascii="Arial" w:hAnsi="Arial" w:cs="Arial"/>
          <w:sz w:val="22"/>
          <w:szCs w:val="22"/>
        </w:rPr>
        <w:t>22. Det tilsvarer en økning fra 2021 til 2022 på 2,54 prosent.</w:t>
      </w:r>
      <w:r w:rsidRPr="000E6FA1">
        <w:rPr>
          <w:rFonts w:ascii="Arial" w:hAnsi="Arial" w:cs="Arial"/>
          <w:sz w:val="22"/>
          <w:szCs w:val="22"/>
        </w:rPr>
        <w:t xml:space="preserve"> Alle regionforeningene har en kontingent på kr 1500 (med unntak av Oslo, som har en ekstrakontingent på kr 925). Vi foreslår ingen justering i kontingenten til regionforeningene. Foreningene har dessuten muligheten for å søke støtte til faglige arrangementer og studieturer gjennom NRs vederlagsfond.</w:t>
      </w:r>
    </w:p>
    <w:p w14:paraId="6EEBF25E" w14:textId="77777777" w:rsidR="00231420" w:rsidRPr="000E6FA1" w:rsidRDefault="00231420" w:rsidP="00231420">
      <w:pPr>
        <w:spacing w:line="276" w:lineRule="auto"/>
        <w:rPr>
          <w:rFonts w:ascii="Arial" w:hAnsi="Arial" w:cs="Arial"/>
          <w:sz w:val="22"/>
          <w:szCs w:val="22"/>
          <w:highlight w:val="yellow"/>
        </w:rPr>
      </w:pPr>
    </w:p>
    <w:p w14:paraId="4E7F8145" w14:textId="21FE4F97"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 xml:space="preserve">Sett i lys av at vi de siste par årene har hatt </w:t>
      </w:r>
      <w:r>
        <w:rPr>
          <w:rFonts w:ascii="Arial" w:hAnsi="Arial" w:cs="Arial"/>
          <w:sz w:val="22"/>
          <w:szCs w:val="22"/>
        </w:rPr>
        <w:t>et visst tilsig av nye medlemmer</w:t>
      </w:r>
      <w:r w:rsidRPr="00734773">
        <w:rPr>
          <w:rFonts w:ascii="Arial" w:hAnsi="Arial" w:cs="Arial"/>
          <w:sz w:val="22"/>
          <w:szCs w:val="22"/>
        </w:rPr>
        <w:t>,</w:t>
      </w:r>
      <w:r>
        <w:rPr>
          <w:rFonts w:ascii="Arial" w:hAnsi="Arial" w:cs="Arial"/>
          <w:sz w:val="22"/>
          <w:szCs w:val="22"/>
        </w:rPr>
        <w:t xml:space="preserve"> budsjetterer vi med at samlet anslag</w:t>
      </w:r>
      <w:r w:rsidRPr="000E6FA1">
        <w:rPr>
          <w:rFonts w:ascii="Arial" w:hAnsi="Arial" w:cs="Arial"/>
          <w:sz w:val="22"/>
          <w:szCs w:val="22"/>
        </w:rPr>
        <w:t xml:space="preserve"> på </w:t>
      </w:r>
      <w:r>
        <w:rPr>
          <w:rFonts w:ascii="Arial" w:hAnsi="Arial" w:cs="Arial"/>
          <w:sz w:val="22"/>
          <w:szCs w:val="22"/>
        </w:rPr>
        <w:t>740</w:t>
      </w:r>
      <w:r w:rsidRPr="000E6FA1">
        <w:rPr>
          <w:rFonts w:ascii="Arial" w:hAnsi="Arial" w:cs="Arial"/>
          <w:sz w:val="22"/>
          <w:szCs w:val="22"/>
        </w:rPr>
        <w:t xml:space="preserve"> årskontingenter</w:t>
      </w:r>
      <w:r w:rsidR="00DE67F0">
        <w:rPr>
          <w:rFonts w:ascii="Arial" w:hAnsi="Arial" w:cs="Arial"/>
          <w:sz w:val="22"/>
          <w:szCs w:val="22"/>
        </w:rPr>
        <w:t xml:space="preserve">. </w:t>
      </w:r>
      <w:r>
        <w:rPr>
          <w:rFonts w:ascii="Arial" w:hAnsi="Arial" w:cs="Arial"/>
          <w:sz w:val="22"/>
          <w:szCs w:val="22"/>
        </w:rPr>
        <w:t>Med en økning på kr 300 i kontingenten, gir det</w:t>
      </w:r>
      <w:r w:rsidRPr="000E6FA1">
        <w:rPr>
          <w:rFonts w:ascii="Arial" w:hAnsi="Arial" w:cs="Arial"/>
          <w:sz w:val="22"/>
          <w:szCs w:val="22"/>
        </w:rPr>
        <w:t xml:space="preserve"> kontingentinntekter på </w:t>
      </w:r>
      <w:r>
        <w:rPr>
          <w:rFonts w:ascii="Arial" w:hAnsi="Arial" w:cs="Arial"/>
          <w:sz w:val="22"/>
          <w:szCs w:val="22"/>
        </w:rPr>
        <w:t>8.954.000 kroner. D</w:t>
      </w:r>
      <w:r w:rsidRPr="000E6FA1">
        <w:rPr>
          <w:rFonts w:ascii="Arial" w:hAnsi="Arial" w:cs="Arial"/>
          <w:sz w:val="22"/>
          <w:szCs w:val="22"/>
        </w:rPr>
        <w:t>a inkluderer vi pensjonistkontingent</w:t>
      </w:r>
      <w:r>
        <w:rPr>
          <w:rFonts w:ascii="Arial" w:hAnsi="Arial" w:cs="Arial"/>
          <w:sz w:val="22"/>
          <w:szCs w:val="22"/>
        </w:rPr>
        <w:t xml:space="preserve"> på (estimert) kr. 50.000</w:t>
      </w:r>
      <w:r w:rsidRPr="000E6FA1">
        <w:rPr>
          <w:rFonts w:ascii="Arial" w:hAnsi="Arial" w:cs="Arial"/>
          <w:sz w:val="22"/>
          <w:szCs w:val="22"/>
        </w:rPr>
        <w:t>, som jo har sin identiske motpost på utgiftssiden.</w:t>
      </w:r>
    </w:p>
    <w:p w14:paraId="0C8F0B36" w14:textId="77777777" w:rsidR="00231420" w:rsidRPr="000E6FA1" w:rsidRDefault="00231420" w:rsidP="00231420">
      <w:pPr>
        <w:spacing w:line="276" w:lineRule="auto"/>
        <w:rPr>
          <w:rFonts w:ascii="Arial" w:hAnsi="Arial" w:cs="Arial"/>
          <w:sz w:val="22"/>
          <w:szCs w:val="22"/>
          <w:highlight w:val="yellow"/>
        </w:rPr>
      </w:pPr>
    </w:p>
    <w:p w14:paraId="66ADD39B" w14:textId="77777777" w:rsidR="00231420" w:rsidRPr="000E6FA1" w:rsidRDefault="00231420" w:rsidP="00231420">
      <w:pPr>
        <w:spacing w:line="276" w:lineRule="auto"/>
        <w:rPr>
          <w:rFonts w:ascii="Arial" w:hAnsi="Arial" w:cs="Arial"/>
          <w:sz w:val="22"/>
          <w:szCs w:val="22"/>
          <w:highlight w:val="yellow"/>
        </w:rPr>
      </w:pPr>
      <w:r w:rsidRPr="000E6FA1">
        <w:rPr>
          <w:rFonts w:ascii="Arial" w:hAnsi="Arial" w:cs="Arial"/>
          <w:i/>
          <w:sz w:val="22"/>
          <w:szCs w:val="22"/>
        </w:rPr>
        <w:t>Administrasjonsvederlaget</w:t>
      </w:r>
      <w:r w:rsidRPr="000E6FA1">
        <w:rPr>
          <w:rFonts w:ascii="Arial" w:hAnsi="Arial" w:cs="Arial"/>
          <w:sz w:val="22"/>
          <w:szCs w:val="22"/>
        </w:rPr>
        <w:t xml:space="preserve"> er vi alltid litt usikre på, i og med at det er en funksjon av overføringene til Vederlagsfondet. Vi budsjetterer konservativt, med kr 150.000. </w:t>
      </w:r>
    </w:p>
    <w:p w14:paraId="359BDBF8" w14:textId="77777777" w:rsidR="00231420" w:rsidRPr="000E6FA1" w:rsidRDefault="00231420" w:rsidP="00231420">
      <w:pPr>
        <w:spacing w:line="276" w:lineRule="auto"/>
        <w:rPr>
          <w:rFonts w:ascii="Arial" w:hAnsi="Arial" w:cs="Arial"/>
          <w:i/>
          <w:sz w:val="22"/>
          <w:szCs w:val="22"/>
        </w:rPr>
      </w:pPr>
    </w:p>
    <w:p w14:paraId="375279D5"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Refusjonen fra OR</w:t>
      </w:r>
      <w:r w:rsidRPr="000E6FA1">
        <w:rPr>
          <w:rFonts w:ascii="Arial" w:hAnsi="Arial" w:cs="Arial"/>
          <w:sz w:val="22"/>
          <w:szCs w:val="22"/>
        </w:rPr>
        <w:t xml:space="preserve"> </w:t>
      </w:r>
      <w:r>
        <w:rPr>
          <w:rFonts w:ascii="Arial" w:hAnsi="Arial" w:cs="Arial"/>
          <w:sz w:val="22"/>
          <w:szCs w:val="22"/>
        </w:rPr>
        <w:t>ble i 2019 økt fra</w:t>
      </w:r>
      <w:r w:rsidRPr="000E6FA1">
        <w:rPr>
          <w:rFonts w:ascii="Arial" w:hAnsi="Arial" w:cs="Arial"/>
          <w:sz w:val="22"/>
          <w:szCs w:val="22"/>
        </w:rPr>
        <w:t xml:space="preserve"> 230.000 kroner</w:t>
      </w:r>
      <w:r>
        <w:rPr>
          <w:rFonts w:ascii="Arial" w:hAnsi="Arial" w:cs="Arial"/>
          <w:sz w:val="22"/>
          <w:szCs w:val="22"/>
        </w:rPr>
        <w:t xml:space="preserve"> til 250.000 kroner. Den hadde da stått stille siden 2014. Vi foreslår samme vederlag neste år.</w:t>
      </w:r>
    </w:p>
    <w:p w14:paraId="7218B7D1" w14:textId="77777777" w:rsidR="00231420" w:rsidRPr="000E6FA1" w:rsidRDefault="00231420" w:rsidP="00231420">
      <w:pPr>
        <w:spacing w:line="276" w:lineRule="auto"/>
        <w:rPr>
          <w:rFonts w:ascii="Arial" w:hAnsi="Arial" w:cs="Arial"/>
          <w:sz w:val="22"/>
          <w:szCs w:val="22"/>
        </w:rPr>
      </w:pPr>
    </w:p>
    <w:p w14:paraId="3950CC28" w14:textId="77777777" w:rsidR="00231420" w:rsidRPr="009528B4" w:rsidRDefault="00231420" w:rsidP="00231420">
      <w:pPr>
        <w:spacing w:line="276" w:lineRule="auto"/>
        <w:rPr>
          <w:rFonts w:ascii="Arial" w:hAnsi="Arial" w:cs="Arial"/>
          <w:i/>
          <w:iCs/>
          <w:sz w:val="22"/>
          <w:szCs w:val="22"/>
        </w:rPr>
      </w:pPr>
      <w:r w:rsidRPr="000E6FA1">
        <w:rPr>
          <w:rFonts w:ascii="Arial" w:hAnsi="Arial" w:cs="Arial"/>
          <w:i/>
          <w:sz w:val="22"/>
          <w:szCs w:val="22"/>
        </w:rPr>
        <w:t>Prosjektmidlene</w:t>
      </w:r>
      <w:r w:rsidRPr="000E6FA1">
        <w:rPr>
          <w:rFonts w:ascii="Arial" w:hAnsi="Arial" w:cs="Arial"/>
          <w:sz w:val="22"/>
          <w:szCs w:val="22"/>
        </w:rPr>
        <w:t xml:space="preserve"> er </w:t>
      </w:r>
      <w:r>
        <w:rPr>
          <w:rFonts w:ascii="Arial" w:hAnsi="Arial" w:cs="Arial"/>
          <w:sz w:val="22"/>
          <w:szCs w:val="22"/>
        </w:rPr>
        <w:t>foreslått økt med kr 100.000, sammenlignet med årets budsjett (som viser 45.000 kroner mindre enn hva vi faktisk søkte Vederlagsfondet om). Kontingenten til Norsk Presseforbund økte med nesten 200.000 kroner fra 2019 til 2020 på grunn av utvidelse av sekretariatet med en stilling. Vi overbudsjetterte kontingenten litt i inneværende år, men regner med at to millioner er realistisk for 2022. Tradisjonelt har Vederlagsfondet dekket to tredeler av NRs andel, men nå er den litt lavere. Vi mener at Vederlagsfondets bidrag kan økes med kr 35.000 kroner til kr 1.250.000.</w:t>
      </w:r>
      <w:r w:rsidRPr="000E6FA1">
        <w:rPr>
          <w:rFonts w:ascii="Arial" w:hAnsi="Arial" w:cs="Arial"/>
          <w:sz w:val="22"/>
          <w:szCs w:val="22"/>
        </w:rPr>
        <w:t xml:space="preserve"> I tillegg søker vi om kr 8</w:t>
      </w:r>
      <w:r>
        <w:rPr>
          <w:rFonts w:ascii="Arial" w:hAnsi="Arial" w:cs="Arial"/>
          <w:sz w:val="22"/>
          <w:szCs w:val="22"/>
        </w:rPr>
        <w:t>5</w:t>
      </w:r>
      <w:r w:rsidRPr="000E6FA1">
        <w:rPr>
          <w:rFonts w:ascii="Arial" w:hAnsi="Arial" w:cs="Arial"/>
          <w:sz w:val="22"/>
          <w:szCs w:val="22"/>
        </w:rPr>
        <w:t>.000 til NR Kompetanse</w:t>
      </w:r>
      <w:r>
        <w:rPr>
          <w:rFonts w:ascii="Arial" w:hAnsi="Arial" w:cs="Arial"/>
          <w:sz w:val="22"/>
          <w:szCs w:val="22"/>
        </w:rPr>
        <w:t xml:space="preserve">. Totalt blir det 1.335.000 kroner i </w:t>
      </w:r>
      <w:r>
        <w:rPr>
          <w:rFonts w:ascii="Arial" w:hAnsi="Arial" w:cs="Arial"/>
          <w:i/>
          <w:iCs/>
          <w:sz w:val="22"/>
          <w:szCs w:val="22"/>
        </w:rPr>
        <w:t>Prosjektmidler/PFF.</w:t>
      </w:r>
    </w:p>
    <w:p w14:paraId="6BB4DE7D" w14:textId="77777777" w:rsidR="00231420" w:rsidRPr="000E6FA1" w:rsidRDefault="00231420" w:rsidP="00231420">
      <w:pPr>
        <w:spacing w:line="276" w:lineRule="auto"/>
        <w:rPr>
          <w:rFonts w:ascii="Arial" w:hAnsi="Arial" w:cs="Arial"/>
          <w:sz w:val="22"/>
          <w:szCs w:val="22"/>
          <w:highlight w:val="yellow"/>
        </w:rPr>
      </w:pPr>
    </w:p>
    <w:p w14:paraId="14C857F3" w14:textId="63EE9028" w:rsidR="00231420" w:rsidRPr="00DE67F0" w:rsidRDefault="00231420" w:rsidP="00231420">
      <w:pPr>
        <w:spacing w:line="276" w:lineRule="auto"/>
        <w:rPr>
          <w:rFonts w:ascii="Arial" w:hAnsi="Arial" w:cs="Arial"/>
          <w:sz w:val="22"/>
          <w:szCs w:val="22"/>
        </w:rPr>
      </w:pPr>
      <w:r w:rsidRPr="000E6FA1">
        <w:rPr>
          <w:rFonts w:ascii="Arial" w:hAnsi="Arial" w:cs="Arial"/>
          <w:i/>
          <w:sz w:val="22"/>
          <w:szCs w:val="22"/>
        </w:rPr>
        <w:t xml:space="preserve">Møteinntektene </w:t>
      </w:r>
      <w:r>
        <w:rPr>
          <w:rFonts w:ascii="Arial" w:hAnsi="Arial" w:cs="Arial"/>
          <w:sz w:val="22"/>
          <w:szCs w:val="22"/>
        </w:rPr>
        <w:t xml:space="preserve">tar utgangspunkt i at både Medieleder 2022 i mai og høstmøtet i november blir avviklet som fysiske møter. Dermed har vi også regnet med inntekter i tråd med dette, og i tråd med at vi har valgt å justere prisene på de samme arrangementene opp en smule. I lys av dette budsjetterer vi som at inntektene skal dekke utgiftene, selv om sistnevnte jo også har økt de siste årene, i takt med at arrangementene har blitt mer avanserte </w:t>
      </w:r>
      <w:r w:rsidR="000C7468" w:rsidRPr="00DE67F0">
        <w:rPr>
          <w:rFonts w:ascii="Arial" w:hAnsi="Arial" w:cs="Arial"/>
          <w:sz w:val="22"/>
          <w:szCs w:val="22"/>
        </w:rPr>
        <w:t xml:space="preserve">når det gjelder teknisk </w:t>
      </w:r>
      <w:r w:rsidRPr="00DE67F0">
        <w:rPr>
          <w:rFonts w:ascii="Arial" w:hAnsi="Arial" w:cs="Arial"/>
          <w:sz w:val="22"/>
          <w:szCs w:val="22"/>
        </w:rPr>
        <w:t xml:space="preserve">avvikling. </w:t>
      </w:r>
      <w:r w:rsidRPr="00DE67F0">
        <w:rPr>
          <w:rFonts w:ascii="Arial" w:hAnsi="Arial" w:cs="Arial"/>
          <w:i/>
          <w:iCs/>
          <w:sz w:val="22"/>
          <w:szCs w:val="22"/>
        </w:rPr>
        <w:t>Inntekter andre møter</w:t>
      </w:r>
      <w:r w:rsidRPr="00DE67F0">
        <w:rPr>
          <w:rFonts w:ascii="Arial" w:hAnsi="Arial" w:cs="Arial"/>
          <w:sz w:val="22"/>
          <w:szCs w:val="22"/>
        </w:rPr>
        <w:t xml:space="preserve"> er i praksis kursavgift for NR Kompetanse. Vi satser på gjennomføring av et «normalt» antall (6-10) fysiske samlinger i 2022.</w:t>
      </w:r>
    </w:p>
    <w:p w14:paraId="64E2C68A" w14:textId="77777777" w:rsidR="00231420" w:rsidRDefault="00231420" w:rsidP="00231420">
      <w:pPr>
        <w:spacing w:line="276" w:lineRule="auto"/>
        <w:rPr>
          <w:rFonts w:ascii="Arial" w:hAnsi="Arial" w:cs="Arial"/>
          <w:sz w:val="22"/>
          <w:szCs w:val="22"/>
        </w:rPr>
      </w:pPr>
    </w:p>
    <w:p w14:paraId="6AE77DFD" w14:textId="77777777" w:rsidR="00231420" w:rsidRDefault="00231420" w:rsidP="00231420">
      <w:pPr>
        <w:spacing w:line="276" w:lineRule="auto"/>
        <w:rPr>
          <w:rFonts w:ascii="Arial" w:hAnsi="Arial" w:cs="Arial"/>
          <w:sz w:val="22"/>
          <w:szCs w:val="22"/>
        </w:rPr>
      </w:pPr>
    </w:p>
    <w:p w14:paraId="4DD9354A" w14:textId="77777777" w:rsidR="00231420" w:rsidRPr="000E6FA1" w:rsidRDefault="00231420" w:rsidP="00231420">
      <w:pPr>
        <w:spacing w:line="276" w:lineRule="auto"/>
        <w:rPr>
          <w:rFonts w:ascii="Arial" w:hAnsi="Arial" w:cs="Arial"/>
          <w:b/>
          <w:sz w:val="22"/>
          <w:szCs w:val="22"/>
          <w:u w:val="single"/>
        </w:rPr>
      </w:pPr>
      <w:r w:rsidRPr="000E6FA1">
        <w:rPr>
          <w:rFonts w:ascii="Arial" w:hAnsi="Arial" w:cs="Arial"/>
          <w:b/>
          <w:sz w:val="22"/>
          <w:szCs w:val="22"/>
          <w:u w:val="single"/>
        </w:rPr>
        <w:t>Kostnader</w:t>
      </w:r>
    </w:p>
    <w:p w14:paraId="20DE44C1" w14:textId="77777777" w:rsidR="00231420" w:rsidRPr="000E6FA1" w:rsidRDefault="00231420" w:rsidP="00231420">
      <w:pPr>
        <w:spacing w:line="276" w:lineRule="auto"/>
        <w:rPr>
          <w:rFonts w:ascii="Arial" w:hAnsi="Arial" w:cs="Arial"/>
          <w:sz w:val="22"/>
          <w:szCs w:val="22"/>
        </w:rPr>
      </w:pPr>
    </w:p>
    <w:p w14:paraId="0A007709"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u w:val="single"/>
        </w:rPr>
        <w:t>Prosjektkostnader</w:t>
      </w:r>
      <w:r w:rsidRPr="000E6FA1">
        <w:rPr>
          <w:rFonts w:ascii="Arial" w:hAnsi="Arial" w:cs="Arial"/>
          <w:sz w:val="22"/>
          <w:szCs w:val="22"/>
        </w:rPr>
        <w:t xml:space="preserve"> er budsjettert </w:t>
      </w:r>
      <w:r>
        <w:rPr>
          <w:rFonts w:ascii="Arial" w:hAnsi="Arial" w:cs="Arial"/>
          <w:sz w:val="22"/>
          <w:szCs w:val="22"/>
        </w:rPr>
        <w:t>rundt 250.000 kroner</w:t>
      </w:r>
      <w:r w:rsidRPr="000E6FA1">
        <w:rPr>
          <w:rFonts w:ascii="Arial" w:hAnsi="Arial" w:cs="Arial"/>
          <w:sz w:val="22"/>
          <w:szCs w:val="22"/>
        </w:rPr>
        <w:t xml:space="preserve"> høyere enn </w:t>
      </w:r>
      <w:r>
        <w:rPr>
          <w:rFonts w:ascii="Arial" w:hAnsi="Arial" w:cs="Arial"/>
          <w:sz w:val="22"/>
          <w:szCs w:val="22"/>
        </w:rPr>
        <w:t xml:space="preserve">prognosen for inneværende år. </w:t>
      </w:r>
    </w:p>
    <w:p w14:paraId="4EE33C5B" w14:textId="77777777" w:rsidR="00231420" w:rsidRPr="000E6FA1" w:rsidRDefault="00231420" w:rsidP="00231420">
      <w:pPr>
        <w:spacing w:line="276" w:lineRule="auto"/>
        <w:rPr>
          <w:rFonts w:ascii="Arial" w:hAnsi="Arial" w:cs="Arial"/>
          <w:sz w:val="22"/>
          <w:szCs w:val="22"/>
        </w:rPr>
      </w:pPr>
    </w:p>
    <w:p w14:paraId="7E8F4FB6" w14:textId="77777777" w:rsidR="00231420" w:rsidRDefault="00231420" w:rsidP="00231420">
      <w:pPr>
        <w:spacing w:line="276" w:lineRule="auto"/>
        <w:rPr>
          <w:rFonts w:ascii="Arial" w:hAnsi="Arial" w:cs="Arial"/>
          <w:sz w:val="22"/>
          <w:szCs w:val="22"/>
        </w:rPr>
      </w:pPr>
      <w:r w:rsidRPr="000E6FA1">
        <w:rPr>
          <w:rFonts w:ascii="Arial" w:hAnsi="Arial" w:cs="Arial"/>
          <w:i/>
          <w:sz w:val="22"/>
          <w:szCs w:val="22"/>
        </w:rPr>
        <w:t>Kontingent NP</w:t>
      </w:r>
      <w:r w:rsidRPr="000E6FA1">
        <w:rPr>
          <w:rFonts w:ascii="Arial" w:hAnsi="Arial" w:cs="Arial"/>
          <w:sz w:val="22"/>
          <w:szCs w:val="22"/>
        </w:rPr>
        <w:t xml:space="preserve"> er vår andel av Norsk Presseforbunds kostnader. For 20</w:t>
      </w:r>
      <w:r>
        <w:rPr>
          <w:rFonts w:ascii="Arial" w:hAnsi="Arial" w:cs="Arial"/>
          <w:sz w:val="22"/>
          <w:szCs w:val="22"/>
        </w:rPr>
        <w:t>21</w:t>
      </w:r>
      <w:r w:rsidRPr="000E6FA1">
        <w:rPr>
          <w:rFonts w:ascii="Arial" w:hAnsi="Arial" w:cs="Arial"/>
          <w:sz w:val="22"/>
          <w:szCs w:val="22"/>
        </w:rPr>
        <w:t xml:space="preserve"> </w:t>
      </w:r>
      <w:r>
        <w:rPr>
          <w:rFonts w:ascii="Arial" w:hAnsi="Arial" w:cs="Arial"/>
          <w:sz w:val="22"/>
          <w:szCs w:val="22"/>
        </w:rPr>
        <w:t>ble</w:t>
      </w:r>
      <w:r w:rsidRPr="000E6FA1">
        <w:rPr>
          <w:rFonts w:ascii="Arial" w:hAnsi="Arial" w:cs="Arial"/>
          <w:sz w:val="22"/>
          <w:szCs w:val="22"/>
        </w:rPr>
        <w:t xml:space="preserve"> den satt til </w:t>
      </w:r>
      <w:r>
        <w:rPr>
          <w:rFonts w:ascii="Arial" w:hAnsi="Arial" w:cs="Arial"/>
          <w:sz w:val="22"/>
          <w:szCs w:val="22"/>
        </w:rPr>
        <w:t>to millioner kr</w:t>
      </w:r>
      <w:r w:rsidRPr="000E6FA1">
        <w:rPr>
          <w:rFonts w:ascii="Arial" w:hAnsi="Arial" w:cs="Arial"/>
          <w:sz w:val="22"/>
          <w:szCs w:val="22"/>
        </w:rPr>
        <w:t>oner</w:t>
      </w:r>
      <w:r>
        <w:rPr>
          <w:rFonts w:ascii="Arial" w:hAnsi="Arial" w:cs="Arial"/>
          <w:sz w:val="22"/>
          <w:szCs w:val="22"/>
        </w:rPr>
        <w:t>, hvilket var litt i overkant av det som ble resultatet etter budsjettbehandlingen i Norsk Presseforbund</w:t>
      </w:r>
      <w:r w:rsidRPr="000E6FA1">
        <w:rPr>
          <w:rFonts w:ascii="Arial" w:hAnsi="Arial" w:cs="Arial"/>
          <w:sz w:val="22"/>
          <w:szCs w:val="22"/>
        </w:rPr>
        <w:t>.</w:t>
      </w:r>
      <w:r>
        <w:rPr>
          <w:rFonts w:ascii="Arial" w:hAnsi="Arial" w:cs="Arial"/>
          <w:sz w:val="22"/>
          <w:szCs w:val="22"/>
        </w:rPr>
        <w:t xml:space="preserve"> Kontingenten har gått opp de siste to årene, som følge av at </w:t>
      </w:r>
      <w:proofErr w:type="spellStart"/>
      <w:r>
        <w:rPr>
          <w:rFonts w:ascii="Arial" w:hAnsi="Arial" w:cs="Arial"/>
          <w:sz w:val="22"/>
          <w:szCs w:val="22"/>
        </w:rPr>
        <w:t>PFUs</w:t>
      </w:r>
      <w:proofErr w:type="spellEnd"/>
      <w:r>
        <w:rPr>
          <w:rFonts w:ascii="Arial" w:hAnsi="Arial" w:cs="Arial"/>
          <w:sz w:val="22"/>
          <w:szCs w:val="22"/>
        </w:rPr>
        <w:t xml:space="preserve"> sekretariat er styrket, og det må påregnes en viss økning også i 2022.</w:t>
      </w:r>
      <w:r w:rsidRPr="000E6FA1">
        <w:rPr>
          <w:rFonts w:ascii="Arial" w:hAnsi="Arial" w:cs="Arial"/>
          <w:sz w:val="22"/>
          <w:szCs w:val="22"/>
        </w:rPr>
        <w:t xml:space="preserve"> Sekretariatet mener</w:t>
      </w:r>
      <w:r>
        <w:rPr>
          <w:rFonts w:ascii="Arial" w:hAnsi="Arial" w:cs="Arial"/>
          <w:sz w:val="22"/>
          <w:szCs w:val="22"/>
        </w:rPr>
        <w:t xml:space="preserve"> </w:t>
      </w:r>
      <w:r>
        <w:rPr>
          <w:rFonts w:ascii="Arial" w:hAnsi="Arial" w:cs="Arial"/>
          <w:sz w:val="22"/>
          <w:szCs w:val="22"/>
        </w:rPr>
        <w:lastRenderedPageBreak/>
        <w:t>som nevnt</w:t>
      </w:r>
      <w:r w:rsidRPr="000E6FA1">
        <w:rPr>
          <w:rFonts w:ascii="Arial" w:hAnsi="Arial" w:cs="Arial"/>
          <w:sz w:val="22"/>
          <w:szCs w:val="22"/>
        </w:rPr>
        <w:t xml:space="preserve"> at 1.</w:t>
      </w:r>
      <w:r>
        <w:rPr>
          <w:rFonts w:ascii="Arial" w:hAnsi="Arial" w:cs="Arial"/>
          <w:sz w:val="22"/>
          <w:szCs w:val="22"/>
        </w:rPr>
        <w:t>250</w:t>
      </w:r>
      <w:r w:rsidRPr="000E6FA1">
        <w:rPr>
          <w:rFonts w:ascii="Arial" w:hAnsi="Arial" w:cs="Arial"/>
          <w:sz w:val="22"/>
          <w:szCs w:val="22"/>
        </w:rPr>
        <w:t xml:space="preserve">.000 kroner av dette bør kunne dekkes av midler fra Vederlagsfondet, og at resten finansieres gjennom kontingentmidler. </w:t>
      </w:r>
    </w:p>
    <w:p w14:paraId="5AF20575" w14:textId="77777777" w:rsidR="00231420" w:rsidRPr="000E6FA1" w:rsidRDefault="00231420" w:rsidP="00231420">
      <w:pPr>
        <w:spacing w:line="276" w:lineRule="auto"/>
        <w:rPr>
          <w:rFonts w:ascii="Arial" w:hAnsi="Arial" w:cs="Arial"/>
          <w:sz w:val="22"/>
          <w:szCs w:val="22"/>
        </w:rPr>
      </w:pPr>
    </w:p>
    <w:p w14:paraId="11C83B97"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Regionkontingenter</w:t>
      </w:r>
      <w:r w:rsidRPr="000E6FA1">
        <w:rPr>
          <w:rFonts w:ascii="Arial" w:hAnsi="Arial" w:cs="Arial"/>
          <w:sz w:val="22"/>
          <w:szCs w:val="22"/>
        </w:rPr>
        <w:t xml:space="preserve"> er overføringen av 1.500 kroner pr medlem til regionene. Det er her regnet ut fra et medlemstall på </w:t>
      </w:r>
      <w:r>
        <w:rPr>
          <w:rFonts w:ascii="Arial" w:hAnsi="Arial" w:cs="Arial"/>
          <w:sz w:val="22"/>
          <w:szCs w:val="22"/>
        </w:rPr>
        <w:t>740</w:t>
      </w:r>
      <w:r w:rsidRPr="000E6FA1">
        <w:rPr>
          <w:rFonts w:ascii="Arial" w:hAnsi="Arial" w:cs="Arial"/>
          <w:sz w:val="22"/>
          <w:szCs w:val="22"/>
        </w:rPr>
        <w:t xml:space="preserve"> medlemmer, totalt 1.</w:t>
      </w:r>
      <w:r>
        <w:rPr>
          <w:rFonts w:ascii="Arial" w:hAnsi="Arial" w:cs="Arial"/>
          <w:sz w:val="22"/>
          <w:szCs w:val="22"/>
        </w:rPr>
        <w:t>110</w:t>
      </w:r>
      <w:r w:rsidRPr="000E6FA1">
        <w:rPr>
          <w:rFonts w:ascii="Arial" w:hAnsi="Arial" w:cs="Arial"/>
          <w:sz w:val="22"/>
          <w:szCs w:val="22"/>
        </w:rPr>
        <w:t>.</w:t>
      </w:r>
      <w:r>
        <w:rPr>
          <w:rFonts w:ascii="Arial" w:hAnsi="Arial" w:cs="Arial"/>
          <w:sz w:val="22"/>
          <w:szCs w:val="22"/>
        </w:rPr>
        <w:t>0</w:t>
      </w:r>
      <w:r w:rsidRPr="000E6FA1">
        <w:rPr>
          <w:rFonts w:ascii="Arial" w:hAnsi="Arial" w:cs="Arial"/>
          <w:sz w:val="22"/>
          <w:szCs w:val="22"/>
        </w:rPr>
        <w:t>00 kroner i 20</w:t>
      </w:r>
      <w:r>
        <w:rPr>
          <w:rFonts w:ascii="Arial" w:hAnsi="Arial" w:cs="Arial"/>
          <w:sz w:val="22"/>
          <w:szCs w:val="22"/>
        </w:rPr>
        <w:t>22.</w:t>
      </w:r>
    </w:p>
    <w:p w14:paraId="49A2BA6A" w14:textId="77777777" w:rsidR="00231420" w:rsidRDefault="00231420" w:rsidP="00231420">
      <w:pPr>
        <w:spacing w:line="276" w:lineRule="auto"/>
        <w:rPr>
          <w:rFonts w:ascii="Arial" w:hAnsi="Arial" w:cs="Arial"/>
          <w:i/>
          <w:sz w:val="22"/>
          <w:szCs w:val="22"/>
        </w:rPr>
      </w:pPr>
    </w:p>
    <w:p w14:paraId="02D654F2"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Pensjonistkontingenter</w:t>
      </w:r>
      <w:r w:rsidRPr="000E6FA1">
        <w:rPr>
          <w:rFonts w:ascii="Arial" w:hAnsi="Arial" w:cs="Arial"/>
          <w:sz w:val="22"/>
          <w:szCs w:val="22"/>
        </w:rPr>
        <w:t>: Etter et gammelt vedtak overfører NR alle kontingentmidler som kommer inn fra pensjonistene til seniorforeningene. Kontinge</w:t>
      </w:r>
      <w:r w:rsidRPr="00B73476">
        <w:rPr>
          <w:rFonts w:ascii="Arial" w:hAnsi="Arial" w:cs="Arial"/>
          <w:sz w:val="22"/>
          <w:szCs w:val="22"/>
        </w:rPr>
        <w:t>nten</w:t>
      </w:r>
      <w:r w:rsidRPr="000E6FA1">
        <w:rPr>
          <w:rFonts w:ascii="Arial" w:hAnsi="Arial" w:cs="Arial"/>
          <w:sz w:val="22"/>
          <w:szCs w:val="22"/>
        </w:rPr>
        <w:t xml:space="preserve"> er </w:t>
      </w:r>
      <w:proofErr w:type="spellStart"/>
      <w:r w:rsidRPr="000E6FA1">
        <w:rPr>
          <w:rFonts w:ascii="Arial" w:hAnsi="Arial" w:cs="Arial"/>
          <w:sz w:val="22"/>
          <w:szCs w:val="22"/>
        </w:rPr>
        <w:t>pt</w:t>
      </w:r>
      <w:proofErr w:type="spellEnd"/>
      <w:r w:rsidRPr="000E6FA1">
        <w:rPr>
          <w:rFonts w:ascii="Arial" w:hAnsi="Arial" w:cs="Arial"/>
          <w:sz w:val="22"/>
          <w:szCs w:val="22"/>
        </w:rPr>
        <w:t xml:space="preserve"> 300 kroner per år.</w:t>
      </w:r>
    </w:p>
    <w:p w14:paraId="7385729F" w14:textId="77777777" w:rsidR="00231420" w:rsidRDefault="00231420" w:rsidP="00231420">
      <w:pPr>
        <w:spacing w:line="276" w:lineRule="auto"/>
        <w:rPr>
          <w:rFonts w:ascii="Arial" w:hAnsi="Arial" w:cs="Arial"/>
          <w:i/>
          <w:sz w:val="22"/>
          <w:szCs w:val="22"/>
        </w:rPr>
      </w:pPr>
    </w:p>
    <w:p w14:paraId="618B2C22"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NJ felleskasser</w:t>
      </w:r>
      <w:r w:rsidRPr="000E6FA1">
        <w:rPr>
          <w:rFonts w:ascii="Arial" w:hAnsi="Arial" w:cs="Arial"/>
          <w:sz w:val="22"/>
          <w:szCs w:val="22"/>
        </w:rPr>
        <w:t xml:space="preserve"> gjelder våre</w:t>
      </w:r>
      <w:r>
        <w:rPr>
          <w:rFonts w:ascii="Arial" w:hAnsi="Arial" w:cs="Arial"/>
          <w:sz w:val="22"/>
          <w:szCs w:val="22"/>
        </w:rPr>
        <w:t xml:space="preserve"> </w:t>
      </w:r>
      <w:r w:rsidRPr="000E6FA1">
        <w:rPr>
          <w:rFonts w:ascii="Arial" w:hAnsi="Arial" w:cs="Arial"/>
          <w:sz w:val="22"/>
          <w:szCs w:val="22"/>
        </w:rPr>
        <w:t>”kontingenter” til Pressens Arbeidsledighetskasse og Pressens Gravferdskasse, som er et fast beløp per medlem per år. Det dreier seg om 4</w:t>
      </w:r>
      <w:r>
        <w:rPr>
          <w:rFonts w:ascii="Arial" w:hAnsi="Arial" w:cs="Arial"/>
          <w:sz w:val="22"/>
          <w:szCs w:val="22"/>
        </w:rPr>
        <w:t>5</w:t>
      </w:r>
      <w:r w:rsidRPr="000E6FA1">
        <w:rPr>
          <w:rFonts w:ascii="Arial" w:hAnsi="Arial" w:cs="Arial"/>
          <w:sz w:val="22"/>
          <w:szCs w:val="22"/>
        </w:rPr>
        <w:t xml:space="preserve"> kroner per medlem til Gravferdskassen (</w:t>
      </w:r>
      <w:r>
        <w:rPr>
          <w:rFonts w:ascii="Arial" w:hAnsi="Arial" w:cs="Arial"/>
          <w:sz w:val="22"/>
          <w:szCs w:val="22"/>
        </w:rPr>
        <w:t>for drøyt 900 medlemmer</w:t>
      </w:r>
      <w:r w:rsidRPr="000E6FA1">
        <w:rPr>
          <w:rFonts w:ascii="Arial" w:hAnsi="Arial" w:cs="Arial"/>
          <w:sz w:val="22"/>
          <w:szCs w:val="22"/>
        </w:rPr>
        <w:t xml:space="preserve">) og 60 kroner per medlem til Arbeidsledighetskassen. Samlet utgjør det </w:t>
      </w:r>
      <w:r>
        <w:rPr>
          <w:rFonts w:ascii="Arial" w:hAnsi="Arial" w:cs="Arial"/>
          <w:sz w:val="22"/>
          <w:szCs w:val="22"/>
        </w:rPr>
        <w:t>nærmere</w:t>
      </w:r>
      <w:r w:rsidRPr="000E6FA1">
        <w:rPr>
          <w:rFonts w:ascii="Arial" w:hAnsi="Arial" w:cs="Arial"/>
          <w:sz w:val="22"/>
          <w:szCs w:val="22"/>
        </w:rPr>
        <w:t xml:space="preserve"> </w:t>
      </w:r>
      <w:r>
        <w:rPr>
          <w:rFonts w:ascii="Arial" w:hAnsi="Arial" w:cs="Arial"/>
          <w:sz w:val="22"/>
          <w:szCs w:val="22"/>
        </w:rPr>
        <w:t>100</w:t>
      </w:r>
      <w:r w:rsidRPr="000E6FA1">
        <w:rPr>
          <w:rFonts w:ascii="Arial" w:hAnsi="Arial" w:cs="Arial"/>
          <w:sz w:val="22"/>
          <w:szCs w:val="22"/>
        </w:rPr>
        <w:t>.000</w:t>
      </w:r>
      <w:r>
        <w:rPr>
          <w:rFonts w:ascii="Arial" w:hAnsi="Arial" w:cs="Arial"/>
          <w:sz w:val="22"/>
          <w:szCs w:val="22"/>
        </w:rPr>
        <w:t xml:space="preserve"> kroner</w:t>
      </w:r>
      <w:r w:rsidRPr="000E6FA1">
        <w:rPr>
          <w:rFonts w:ascii="Arial" w:hAnsi="Arial" w:cs="Arial"/>
          <w:sz w:val="22"/>
          <w:szCs w:val="22"/>
        </w:rPr>
        <w:t xml:space="preserve"> </w:t>
      </w:r>
      <w:r>
        <w:rPr>
          <w:rFonts w:ascii="Arial" w:hAnsi="Arial" w:cs="Arial"/>
          <w:sz w:val="22"/>
          <w:szCs w:val="22"/>
        </w:rPr>
        <w:t>i 2022.</w:t>
      </w:r>
    </w:p>
    <w:p w14:paraId="3328F430" w14:textId="77777777" w:rsidR="00231420" w:rsidRPr="000E6FA1" w:rsidRDefault="00231420" w:rsidP="00231420">
      <w:pPr>
        <w:spacing w:line="276" w:lineRule="auto"/>
        <w:rPr>
          <w:rFonts w:ascii="Arial" w:hAnsi="Arial" w:cs="Arial"/>
          <w:sz w:val="22"/>
          <w:szCs w:val="22"/>
        </w:rPr>
      </w:pPr>
    </w:p>
    <w:p w14:paraId="452C9520"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Kostnader vårmøte og høstmøte</w:t>
      </w:r>
      <w:r w:rsidRPr="000E6FA1">
        <w:rPr>
          <w:rFonts w:ascii="Arial" w:hAnsi="Arial" w:cs="Arial"/>
          <w:sz w:val="22"/>
          <w:szCs w:val="22"/>
        </w:rPr>
        <w:t xml:space="preserve"> har tradisjonelt vært budsjettert ut fra at arrangementene skal være selvfinansierende. I år er kostnadene ført opp med </w:t>
      </w:r>
      <w:r>
        <w:rPr>
          <w:rFonts w:ascii="Arial" w:hAnsi="Arial" w:cs="Arial"/>
          <w:sz w:val="22"/>
          <w:szCs w:val="22"/>
        </w:rPr>
        <w:t>4</w:t>
      </w:r>
      <w:r w:rsidRPr="000E6FA1">
        <w:rPr>
          <w:rFonts w:ascii="Arial" w:hAnsi="Arial" w:cs="Arial"/>
          <w:sz w:val="22"/>
          <w:szCs w:val="22"/>
        </w:rPr>
        <w:t>50.000 kroner</w:t>
      </w:r>
      <w:r>
        <w:rPr>
          <w:rFonts w:ascii="Arial" w:hAnsi="Arial" w:cs="Arial"/>
          <w:sz w:val="22"/>
          <w:szCs w:val="22"/>
        </w:rPr>
        <w:t xml:space="preserve"> for hvert av arrangementene</w:t>
      </w:r>
      <w:r w:rsidRPr="000E6FA1">
        <w:rPr>
          <w:rFonts w:ascii="Arial" w:hAnsi="Arial" w:cs="Arial"/>
          <w:sz w:val="22"/>
          <w:szCs w:val="22"/>
        </w:rPr>
        <w:t xml:space="preserve">, identisk med budsjetterte inntekter. </w:t>
      </w:r>
    </w:p>
    <w:p w14:paraId="5A61D599" w14:textId="77777777" w:rsidR="00231420" w:rsidRPr="000E6FA1" w:rsidRDefault="00231420" w:rsidP="00231420">
      <w:pPr>
        <w:spacing w:line="276" w:lineRule="auto"/>
        <w:rPr>
          <w:rFonts w:ascii="Arial" w:hAnsi="Arial" w:cs="Arial"/>
          <w:sz w:val="22"/>
          <w:szCs w:val="22"/>
          <w:highlight w:val="yellow"/>
        </w:rPr>
      </w:pPr>
    </w:p>
    <w:p w14:paraId="764C3AC7"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u w:val="single"/>
        </w:rPr>
        <w:t>Samlede møte- og prosjektkostnader</w:t>
      </w:r>
      <w:r w:rsidRPr="000E6FA1">
        <w:rPr>
          <w:rFonts w:ascii="Arial" w:hAnsi="Arial" w:cs="Arial"/>
          <w:sz w:val="22"/>
          <w:szCs w:val="22"/>
        </w:rPr>
        <w:t xml:space="preserve"> i </w:t>
      </w:r>
      <w:r>
        <w:rPr>
          <w:rFonts w:ascii="Arial" w:hAnsi="Arial" w:cs="Arial"/>
          <w:sz w:val="22"/>
          <w:szCs w:val="22"/>
        </w:rPr>
        <w:t>2022 er budsjettert til 4.955.000 kroner. Det er rundt 250.000 kroner mer enn forventet forbruk i 2021.</w:t>
      </w:r>
    </w:p>
    <w:p w14:paraId="6577C938" w14:textId="77777777" w:rsidR="00231420" w:rsidRPr="000E6FA1" w:rsidRDefault="00231420" w:rsidP="00231420">
      <w:pPr>
        <w:spacing w:line="276" w:lineRule="auto"/>
        <w:rPr>
          <w:rFonts w:ascii="Arial" w:hAnsi="Arial" w:cs="Arial"/>
          <w:sz w:val="22"/>
          <w:szCs w:val="22"/>
        </w:rPr>
      </w:pPr>
    </w:p>
    <w:p w14:paraId="3F6F5CF5"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u w:val="single"/>
        </w:rPr>
        <w:t>Lønns og personalkostnadene</w:t>
      </w:r>
      <w:r w:rsidRPr="000E6FA1">
        <w:rPr>
          <w:rFonts w:ascii="Arial" w:hAnsi="Arial" w:cs="Arial"/>
          <w:sz w:val="22"/>
          <w:szCs w:val="22"/>
        </w:rPr>
        <w:t xml:space="preserve"> </w:t>
      </w:r>
      <w:r>
        <w:rPr>
          <w:rFonts w:ascii="Arial" w:hAnsi="Arial" w:cs="Arial"/>
          <w:sz w:val="22"/>
          <w:szCs w:val="22"/>
        </w:rPr>
        <w:t xml:space="preserve">i 2022 </w:t>
      </w:r>
      <w:r w:rsidRPr="000E6FA1">
        <w:rPr>
          <w:rFonts w:ascii="Arial" w:hAnsi="Arial" w:cs="Arial"/>
          <w:sz w:val="22"/>
          <w:szCs w:val="22"/>
        </w:rPr>
        <w:t>er b</w:t>
      </w:r>
      <w:r>
        <w:rPr>
          <w:rFonts w:ascii="Arial" w:hAnsi="Arial" w:cs="Arial"/>
          <w:sz w:val="22"/>
          <w:szCs w:val="22"/>
        </w:rPr>
        <w:t>udsjettert</w:t>
      </w:r>
      <w:r w:rsidRPr="000E6FA1">
        <w:rPr>
          <w:rFonts w:ascii="Arial" w:hAnsi="Arial" w:cs="Arial"/>
          <w:sz w:val="22"/>
          <w:szCs w:val="22"/>
        </w:rPr>
        <w:t xml:space="preserve"> til </w:t>
      </w:r>
      <w:r>
        <w:rPr>
          <w:rFonts w:ascii="Arial" w:hAnsi="Arial" w:cs="Arial"/>
          <w:sz w:val="22"/>
          <w:szCs w:val="22"/>
        </w:rPr>
        <w:t>40</w:t>
      </w:r>
      <w:r w:rsidRPr="000E6FA1">
        <w:rPr>
          <w:rFonts w:ascii="Arial" w:hAnsi="Arial" w:cs="Arial"/>
          <w:sz w:val="22"/>
          <w:szCs w:val="22"/>
        </w:rPr>
        <w:t xml:space="preserve">0.000 kroner mer enn </w:t>
      </w:r>
      <w:r>
        <w:rPr>
          <w:rFonts w:ascii="Arial" w:hAnsi="Arial" w:cs="Arial"/>
          <w:sz w:val="22"/>
          <w:szCs w:val="22"/>
        </w:rPr>
        <w:t>beregnede faktiske kostnader i inneværende år. Det er</w:t>
      </w:r>
      <w:r w:rsidRPr="000E6FA1">
        <w:rPr>
          <w:rFonts w:ascii="Arial" w:hAnsi="Arial" w:cs="Arial"/>
          <w:sz w:val="22"/>
          <w:szCs w:val="22"/>
        </w:rPr>
        <w:t xml:space="preserve"> regnet inn </w:t>
      </w:r>
      <w:r>
        <w:rPr>
          <w:rFonts w:ascii="Arial" w:hAnsi="Arial" w:cs="Arial"/>
          <w:sz w:val="22"/>
          <w:szCs w:val="22"/>
        </w:rPr>
        <w:t>3</w:t>
      </w:r>
      <w:r w:rsidRPr="000E6FA1">
        <w:rPr>
          <w:rFonts w:ascii="Arial" w:hAnsi="Arial" w:cs="Arial"/>
          <w:sz w:val="22"/>
          <w:szCs w:val="22"/>
        </w:rPr>
        <w:t xml:space="preserve"> prosents lønnsvekst for sekretariatet</w:t>
      </w:r>
      <w:r>
        <w:rPr>
          <w:rFonts w:ascii="Arial" w:hAnsi="Arial" w:cs="Arial"/>
          <w:sz w:val="22"/>
          <w:szCs w:val="22"/>
        </w:rPr>
        <w:t>. I tillegg er det tatt høyde for noe høyere utgifter i forbindelse med endringer i NR-sekretariatets stab.</w:t>
      </w:r>
    </w:p>
    <w:p w14:paraId="2E4E0742" w14:textId="77777777" w:rsidR="00231420" w:rsidRPr="000E6FA1" w:rsidRDefault="00231420" w:rsidP="00231420">
      <w:pPr>
        <w:spacing w:line="276" w:lineRule="auto"/>
        <w:rPr>
          <w:rFonts w:ascii="Arial" w:hAnsi="Arial" w:cs="Arial"/>
          <w:sz w:val="22"/>
          <w:szCs w:val="22"/>
          <w:highlight w:val="yellow"/>
        </w:rPr>
      </w:pPr>
    </w:p>
    <w:p w14:paraId="02794A2B" w14:textId="77777777" w:rsidR="00231420" w:rsidRPr="000E6FA1" w:rsidRDefault="00231420" w:rsidP="00231420">
      <w:pPr>
        <w:spacing w:line="276" w:lineRule="auto"/>
        <w:rPr>
          <w:rFonts w:ascii="Arial" w:hAnsi="Arial" w:cs="Arial"/>
          <w:sz w:val="22"/>
          <w:szCs w:val="22"/>
          <w:u w:val="single"/>
        </w:rPr>
      </w:pPr>
      <w:r w:rsidRPr="000E6FA1">
        <w:rPr>
          <w:rFonts w:ascii="Arial" w:hAnsi="Arial" w:cs="Arial"/>
          <w:sz w:val="22"/>
          <w:szCs w:val="22"/>
          <w:u w:val="single"/>
        </w:rPr>
        <w:t>Driftskostnader</w:t>
      </w:r>
    </w:p>
    <w:p w14:paraId="021F0946"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rPr>
        <w:t>Driftskostnadene</w:t>
      </w:r>
      <w:r>
        <w:rPr>
          <w:rFonts w:ascii="Arial" w:hAnsi="Arial" w:cs="Arial"/>
          <w:sz w:val="22"/>
          <w:szCs w:val="22"/>
        </w:rPr>
        <w:t xml:space="preserve"> for 2022 er budsjettert hårfint høyere enn forventet faktisk forbruk for 2021, og litt lavere enn budsjettet for 2021.</w:t>
      </w:r>
    </w:p>
    <w:p w14:paraId="7BB37801" w14:textId="77777777" w:rsidR="00231420" w:rsidRDefault="00231420" w:rsidP="00231420">
      <w:pPr>
        <w:spacing w:line="276" w:lineRule="auto"/>
        <w:rPr>
          <w:rFonts w:ascii="Arial" w:hAnsi="Arial" w:cs="Arial"/>
          <w:i/>
          <w:sz w:val="22"/>
          <w:szCs w:val="22"/>
        </w:rPr>
      </w:pPr>
    </w:p>
    <w:p w14:paraId="2F0FAA55"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Avskrivninger</w:t>
      </w:r>
      <w:r w:rsidRPr="000E6FA1">
        <w:rPr>
          <w:rFonts w:ascii="Arial" w:hAnsi="Arial" w:cs="Arial"/>
          <w:sz w:val="22"/>
          <w:szCs w:val="22"/>
        </w:rPr>
        <w:t xml:space="preserve"> er budsjettert </w:t>
      </w:r>
      <w:r>
        <w:rPr>
          <w:rFonts w:ascii="Arial" w:hAnsi="Arial" w:cs="Arial"/>
          <w:sz w:val="22"/>
          <w:szCs w:val="22"/>
        </w:rPr>
        <w:t xml:space="preserve">noe høyere enn </w:t>
      </w:r>
      <w:r w:rsidRPr="000E6FA1">
        <w:rPr>
          <w:rFonts w:ascii="Arial" w:hAnsi="Arial" w:cs="Arial"/>
          <w:sz w:val="22"/>
          <w:szCs w:val="22"/>
        </w:rPr>
        <w:t>prognosen for 20</w:t>
      </w:r>
      <w:r>
        <w:rPr>
          <w:rFonts w:ascii="Arial" w:hAnsi="Arial" w:cs="Arial"/>
          <w:sz w:val="22"/>
          <w:szCs w:val="22"/>
        </w:rPr>
        <w:t xml:space="preserve">21. Det skyldes at investeringer i </w:t>
      </w:r>
      <w:r w:rsidRPr="00EF1182">
        <w:rPr>
          <w:rFonts w:ascii="Arial" w:hAnsi="Arial" w:cs="Arial"/>
          <w:sz w:val="22"/>
          <w:szCs w:val="22"/>
        </w:rPr>
        <w:t>felles-</w:t>
      </w:r>
      <w:r>
        <w:rPr>
          <w:rFonts w:ascii="Arial" w:hAnsi="Arial" w:cs="Arial"/>
          <w:sz w:val="22"/>
          <w:szCs w:val="22"/>
        </w:rPr>
        <w:t>delen av Pressens Hus slår inn for fullt.</w:t>
      </w:r>
    </w:p>
    <w:p w14:paraId="07064757" w14:textId="77777777" w:rsidR="00231420" w:rsidRDefault="00231420" w:rsidP="00231420">
      <w:pPr>
        <w:spacing w:line="276" w:lineRule="auto"/>
        <w:rPr>
          <w:rFonts w:ascii="Arial" w:hAnsi="Arial" w:cs="Arial"/>
          <w:i/>
          <w:sz w:val="22"/>
          <w:szCs w:val="22"/>
        </w:rPr>
      </w:pPr>
    </w:p>
    <w:p w14:paraId="16EB7A86" w14:textId="1CE7DCE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Kostnader lokaler</w:t>
      </w:r>
      <w:r w:rsidRPr="000E6FA1">
        <w:rPr>
          <w:rFonts w:ascii="Arial" w:hAnsi="Arial" w:cs="Arial"/>
          <w:sz w:val="22"/>
          <w:szCs w:val="22"/>
        </w:rPr>
        <w:t xml:space="preserve"> </w:t>
      </w:r>
      <w:r>
        <w:rPr>
          <w:rFonts w:ascii="Arial" w:hAnsi="Arial" w:cs="Arial"/>
          <w:sz w:val="22"/>
          <w:szCs w:val="22"/>
        </w:rPr>
        <w:t xml:space="preserve">er litt mer usikre enn ellers. Selve husleiekostnadene, inkludert renhold og strøm, har gått litt ned, </w:t>
      </w:r>
      <w:r w:rsidRPr="00DE67F0">
        <w:rPr>
          <w:rFonts w:ascii="Arial" w:hAnsi="Arial" w:cs="Arial"/>
          <w:sz w:val="22"/>
          <w:szCs w:val="22"/>
        </w:rPr>
        <w:t xml:space="preserve">sammenlignet med </w:t>
      </w:r>
      <w:r w:rsidR="007D4434" w:rsidRPr="00DE67F0">
        <w:rPr>
          <w:rFonts w:ascii="Arial" w:hAnsi="Arial" w:cs="Arial"/>
          <w:sz w:val="22"/>
          <w:szCs w:val="22"/>
        </w:rPr>
        <w:t>lokalene i</w:t>
      </w:r>
      <w:r w:rsidR="007D4434">
        <w:rPr>
          <w:rFonts w:ascii="Arial" w:hAnsi="Arial" w:cs="Arial"/>
          <w:sz w:val="22"/>
          <w:szCs w:val="22"/>
        </w:rPr>
        <w:t xml:space="preserve"> </w:t>
      </w:r>
      <w:r>
        <w:rPr>
          <w:rFonts w:ascii="Arial" w:hAnsi="Arial" w:cs="Arial"/>
          <w:sz w:val="22"/>
          <w:szCs w:val="22"/>
        </w:rPr>
        <w:t xml:space="preserve">Rådhusgaten, og vil trolig ende på rundt 500.000 kroner totalt. Samtidig er det andre utgifter som vi i dag ikke har som vil komme på. Det gjelder felles utgifter til driften av Pressens hus. Vi tar også høyde for enkelte uforutsette utgifter i innkjøringsfasen. </w:t>
      </w:r>
    </w:p>
    <w:p w14:paraId="62C816B5" w14:textId="77777777" w:rsidR="00231420" w:rsidRDefault="00231420" w:rsidP="00231420">
      <w:pPr>
        <w:spacing w:line="276" w:lineRule="auto"/>
        <w:rPr>
          <w:rFonts w:ascii="Arial" w:hAnsi="Arial" w:cs="Arial"/>
          <w:i/>
          <w:sz w:val="22"/>
          <w:szCs w:val="22"/>
        </w:rPr>
      </w:pPr>
    </w:p>
    <w:p w14:paraId="311C0827"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Inventar/vedlikehold</w:t>
      </w:r>
      <w:r w:rsidRPr="000E6FA1">
        <w:rPr>
          <w:rFonts w:ascii="Arial" w:hAnsi="Arial" w:cs="Arial"/>
          <w:sz w:val="22"/>
          <w:szCs w:val="22"/>
        </w:rPr>
        <w:t xml:space="preserve"> gjelder kontorinventar og utstyr som ikke fordeles på flere år. </w:t>
      </w:r>
      <w:r>
        <w:rPr>
          <w:rFonts w:ascii="Arial" w:hAnsi="Arial" w:cs="Arial"/>
          <w:sz w:val="22"/>
          <w:szCs w:val="22"/>
        </w:rPr>
        <w:t>Også</w:t>
      </w:r>
      <w:r w:rsidRPr="000E6FA1">
        <w:rPr>
          <w:rFonts w:ascii="Arial" w:hAnsi="Arial" w:cs="Arial"/>
          <w:sz w:val="22"/>
          <w:szCs w:val="22"/>
        </w:rPr>
        <w:t xml:space="preserve"> neste år budsjetterer vi med kr </w:t>
      </w:r>
      <w:r>
        <w:rPr>
          <w:rFonts w:ascii="Arial" w:hAnsi="Arial" w:cs="Arial"/>
          <w:sz w:val="22"/>
          <w:szCs w:val="22"/>
        </w:rPr>
        <w:t>100.</w:t>
      </w:r>
      <w:r w:rsidRPr="000E6FA1">
        <w:rPr>
          <w:rFonts w:ascii="Arial" w:hAnsi="Arial" w:cs="Arial"/>
          <w:sz w:val="22"/>
          <w:szCs w:val="22"/>
        </w:rPr>
        <w:t>000.</w:t>
      </w:r>
      <w:r>
        <w:rPr>
          <w:rFonts w:ascii="Arial" w:hAnsi="Arial" w:cs="Arial"/>
          <w:sz w:val="22"/>
          <w:szCs w:val="22"/>
        </w:rPr>
        <w:t xml:space="preserve"> Da har vi lagt på litt i forhold til normalen, for å ha noe å gå på i forbindelse med innredningen i Pressens Hus. Vi har fortsatt enkelte mindre innkjøp som må gjøres.</w:t>
      </w:r>
    </w:p>
    <w:p w14:paraId="1B719750" w14:textId="77777777" w:rsidR="00231420" w:rsidRDefault="00231420" w:rsidP="00231420">
      <w:pPr>
        <w:spacing w:line="276" w:lineRule="auto"/>
        <w:rPr>
          <w:rFonts w:ascii="Arial" w:hAnsi="Arial" w:cs="Arial"/>
          <w:i/>
          <w:sz w:val="22"/>
          <w:szCs w:val="22"/>
        </w:rPr>
      </w:pPr>
    </w:p>
    <w:p w14:paraId="6FC6950D" w14:textId="061258AC" w:rsidR="00231420" w:rsidRDefault="00231420" w:rsidP="00231420">
      <w:pPr>
        <w:spacing w:line="276" w:lineRule="auto"/>
        <w:rPr>
          <w:rFonts w:ascii="Arial" w:hAnsi="Arial" w:cs="Arial"/>
          <w:sz w:val="22"/>
          <w:szCs w:val="22"/>
        </w:rPr>
      </w:pPr>
      <w:r w:rsidRPr="000E6FA1">
        <w:rPr>
          <w:rFonts w:ascii="Arial" w:hAnsi="Arial" w:cs="Arial"/>
          <w:i/>
          <w:sz w:val="22"/>
          <w:szCs w:val="22"/>
        </w:rPr>
        <w:t>Fremmede tjenester</w:t>
      </w:r>
      <w:r w:rsidRPr="000E6FA1">
        <w:rPr>
          <w:rFonts w:ascii="Arial" w:hAnsi="Arial" w:cs="Arial"/>
          <w:sz w:val="22"/>
          <w:szCs w:val="22"/>
        </w:rPr>
        <w:t xml:space="preserve"> gjelder</w:t>
      </w:r>
      <w:r>
        <w:rPr>
          <w:rFonts w:ascii="Arial" w:hAnsi="Arial" w:cs="Arial"/>
          <w:sz w:val="22"/>
          <w:szCs w:val="22"/>
        </w:rPr>
        <w:t xml:space="preserve"> primært</w:t>
      </w:r>
      <w:r w:rsidRPr="000E6FA1">
        <w:rPr>
          <w:rFonts w:ascii="Arial" w:hAnsi="Arial" w:cs="Arial"/>
          <w:sz w:val="22"/>
          <w:szCs w:val="22"/>
        </w:rPr>
        <w:t xml:space="preserve"> regnskap og revisor, hvor vi budsjetterer </w:t>
      </w:r>
      <w:r>
        <w:rPr>
          <w:rFonts w:ascii="Arial" w:hAnsi="Arial" w:cs="Arial"/>
          <w:sz w:val="22"/>
          <w:szCs w:val="22"/>
        </w:rPr>
        <w:t xml:space="preserve">med samme </w:t>
      </w:r>
      <w:r w:rsidRPr="00DE67F0">
        <w:rPr>
          <w:rFonts w:ascii="Arial" w:hAnsi="Arial" w:cs="Arial"/>
          <w:sz w:val="22"/>
          <w:szCs w:val="22"/>
        </w:rPr>
        <w:t>beløp som i 2021. I tillegg har vi lagt vår andel av driften av Pressens Hus her.  I 2022 vil</w:t>
      </w:r>
      <w:r w:rsidR="007D4434" w:rsidRPr="00DE67F0">
        <w:rPr>
          <w:rFonts w:ascii="Arial" w:hAnsi="Arial" w:cs="Arial"/>
          <w:sz w:val="22"/>
          <w:szCs w:val="22"/>
        </w:rPr>
        <w:t xml:space="preserve"> </w:t>
      </w:r>
      <w:r w:rsidRPr="00DE67F0">
        <w:rPr>
          <w:rFonts w:ascii="Arial" w:hAnsi="Arial" w:cs="Arial"/>
          <w:sz w:val="22"/>
          <w:szCs w:val="22"/>
        </w:rPr>
        <w:t>den trolig blir på drøyt 100.000 kroner, når inntektene til PH er trukket fra og fordelt.</w:t>
      </w:r>
      <w:r>
        <w:rPr>
          <w:rFonts w:ascii="Arial" w:hAnsi="Arial" w:cs="Arial"/>
          <w:sz w:val="22"/>
          <w:szCs w:val="22"/>
        </w:rPr>
        <w:t xml:space="preserve"> </w:t>
      </w:r>
      <w:r w:rsidRPr="000E6FA1">
        <w:rPr>
          <w:rFonts w:ascii="Arial" w:hAnsi="Arial" w:cs="Arial"/>
          <w:i/>
          <w:sz w:val="22"/>
          <w:szCs w:val="22"/>
        </w:rPr>
        <w:t>Kontorkostnader</w:t>
      </w:r>
      <w:r w:rsidRPr="000E6FA1">
        <w:rPr>
          <w:rFonts w:ascii="Arial" w:hAnsi="Arial" w:cs="Arial"/>
          <w:sz w:val="22"/>
          <w:szCs w:val="22"/>
        </w:rPr>
        <w:t xml:space="preserve"> omfatter blant annet kontorrekvisita, kopierings</w:t>
      </w:r>
      <w:r>
        <w:rPr>
          <w:rFonts w:ascii="Arial" w:hAnsi="Arial" w:cs="Arial"/>
          <w:sz w:val="22"/>
          <w:szCs w:val="22"/>
        </w:rPr>
        <w:t>-</w:t>
      </w:r>
      <w:r w:rsidRPr="000E6FA1">
        <w:rPr>
          <w:rFonts w:ascii="Arial" w:hAnsi="Arial" w:cs="Arial"/>
          <w:sz w:val="22"/>
          <w:szCs w:val="22"/>
        </w:rPr>
        <w:t xml:space="preserve">maskiner og datatjenester. </w:t>
      </w:r>
      <w:r>
        <w:rPr>
          <w:rFonts w:ascii="Arial" w:hAnsi="Arial" w:cs="Arial"/>
          <w:sz w:val="22"/>
          <w:szCs w:val="22"/>
        </w:rPr>
        <w:lastRenderedPageBreak/>
        <w:t>Det for tidlig å si noe sikker om fremtidige utgifter, selv om de trolig vil gå ned. For 2022 budsjetterer vi med samme nivå som prognosen for 2021.</w:t>
      </w:r>
    </w:p>
    <w:p w14:paraId="30510E62" w14:textId="77777777" w:rsidR="00231420" w:rsidRPr="000E6FA1" w:rsidRDefault="00231420" w:rsidP="00231420">
      <w:pPr>
        <w:spacing w:line="276" w:lineRule="auto"/>
        <w:rPr>
          <w:rFonts w:ascii="Arial" w:hAnsi="Arial" w:cs="Arial"/>
          <w:sz w:val="22"/>
          <w:szCs w:val="22"/>
        </w:rPr>
      </w:pPr>
    </w:p>
    <w:p w14:paraId="30A1866A" w14:textId="77777777" w:rsidR="00231420" w:rsidRPr="000E6FA1" w:rsidRDefault="00231420" w:rsidP="00231420">
      <w:pPr>
        <w:spacing w:line="276" w:lineRule="auto"/>
        <w:rPr>
          <w:rFonts w:ascii="Arial" w:hAnsi="Arial" w:cs="Arial"/>
          <w:sz w:val="22"/>
          <w:szCs w:val="22"/>
        </w:rPr>
      </w:pPr>
      <w:r w:rsidRPr="000E6FA1">
        <w:rPr>
          <w:rFonts w:ascii="Arial" w:hAnsi="Arial" w:cs="Arial"/>
          <w:i/>
          <w:sz w:val="22"/>
          <w:szCs w:val="22"/>
        </w:rPr>
        <w:t>Aviser og faglitteratur</w:t>
      </w:r>
      <w:r w:rsidRPr="000E6FA1">
        <w:rPr>
          <w:rFonts w:ascii="Arial" w:hAnsi="Arial" w:cs="Arial"/>
          <w:sz w:val="22"/>
          <w:szCs w:val="22"/>
        </w:rPr>
        <w:t xml:space="preserve"> er også en post som vi de siste årene har kuttet i. Vi budsjetterer</w:t>
      </w:r>
      <w:r>
        <w:rPr>
          <w:rFonts w:ascii="Arial" w:hAnsi="Arial" w:cs="Arial"/>
          <w:sz w:val="22"/>
          <w:szCs w:val="22"/>
        </w:rPr>
        <w:t xml:space="preserve"> litt høyere enn inneværende</w:t>
      </w:r>
      <w:r w:rsidRPr="000E6FA1">
        <w:rPr>
          <w:rFonts w:ascii="Arial" w:hAnsi="Arial" w:cs="Arial"/>
          <w:sz w:val="22"/>
          <w:szCs w:val="22"/>
        </w:rPr>
        <w:t xml:space="preserve"> år.</w:t>
      </w:r>
      <w:r>
        <w:rPr>
          <w:rFonts w:ascii="Arial" w:hAnsi="Arial" w:cs="Arial"/>
          <w:i/>
          <w:sz w:val="22"/>
          <w:szCs w:val="22"/>
        </w:rPr>
        <w:t xml:space="preserve"> </w:t>
      </w:r>
      <w:r>
        <w:rPr>
          <w:rFonts w:ascii="Arial" w:hAnsi="Arial" w:cs="Arial"/>
          <w:iCs/>
          <w:sz w:val="22"/>
          <w:szCs w:val="22"/>
        </w:rPr>
        <w:t>Posten</w:t>
      </w:r>
      <w:r>
        <w:rPr>
          <w:rFonts w:ascii="Arial" w:hAnsi="Arial" w:cs="Arial"/>
          <w:i/>
          <w:sz w:val="22"/>
          <w:szCs w:val="22"/>
        </w:rPr>
        <w:t xml:space="preserve"> r</w:t>
      </w:r>
      <w:r w:rsidRPr="000E6FA1">
        <w:rPr>
          <w:rFonts w:ascii="Arial" w:hAnsi="Arial" w:cs="Arial"/>
          <w:i/>
          <w:sz w:val="22"/>
          <w:szCs w:val="22"/>
        </w:rPr>
        <w:t>eisekostnader</w:t>
      </w:r>
      <w:r>
        <w:rPr>
          <w:rFonts w:ascii="Arial" w:hAnsi="Arial" w:cs="Arial"/>
          <w:sz w:val="22"/>
          <w:szCs w:val="22"/>
        </w:rPr>
        <w:t xml:space="preserve"> er budsjettert dobbelt av prognosen for 2021. Det skyldes at vi regner med at reisevirksomheten vil nærme seg normalt nivå i 2022.</w:t>
      </w:r>
    </w:p>
    <w:p w14:paraId="3FAE6EEB" w14:textId="77777777" w:rsidR="00231420" w:rsidRPr="000E6FA1" w:rsidRDefault="00231420" w:rsidP="00231420">
      <w:pPr>
        <w:spacing w:line="276" w:lineRule="auto"/>
        <w:rPr>
          <w:rFonts w:ascii="Arial" w:hAnsi="Arial" w:cs="Arial"/>
          <w:sz w:val="22"/>
          <w:szCs w:val="22"/>
          <w:highlight w:val="yellow"/>
        </w:rPr>
      </w:pPr>
      <w:r w:rsidRPr="000E6FA1">
        <w:rPr>
          <w:rFonts w:ascii="Arial" w:hAnsi="Arial" w:cs="Arial"/>
          <w:i/>
          <w:sz w:val="22"/>
          <w:szCs w:val="22"/>
        </w:rPr>
        <w:t xml:space="preserve"> </w:t>
      </w:r>
    </w:p>
    <w:p w14:paraId="21E2021E"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u w:val="single"/>
        </w:rPr>
        <w:t>Totale driftskostnader</w:t>
      </w:r>
      <w:r w:rsidRPr="000E6FA1">
        <w:rPr>
          <w:rFonts w:ascii="Arial" w:hAnsi="Arial" w:cs="Arial"/>
          <w:sz w:val="22"/>
          <w:szCs w:val="22"/>
        </w:rPr>
        <w:t xml:space="preserve"> blir dermed kr </w:t>
      </w:r>
      <w:r>
        <w:rPr>
          <w:rFonts w:ascii="Arial" w:hAnsi="Arial" w:cs="Arial"/>
          <w:sz w:val="22"/>
          <w:szCs w:val="22"/>
        </w:rPr>
        <w:t>1.765.000 kroner</w:t>
      </w:r>
      <w:r w:rsidRPr="000E6FA1">
        <w:rPr>
          <w:rFonts w:ascii="Arial" w:hAnsi="Arial" w:cs="Arial"/>
          <w:sz w:val="22"/>
          <w:szCs w:val="22"/>
        </w:rPr>
        <w:t xml:space="preserve">, hvilket er </w:t>
      </w:r>
      <w:r>
        <w:rPr>
          <w:rFonts w:ascii="Arial" w:hAnsi="Arial" w:cs="Arial"/>
          <w:sz w:val="22"/>
          <w:szCs w:val="22"/>
        </w:rPr>
        <w:t>så vidt høyere</w:t>
      </w:r>
      <w:r w:rsidRPr="000E6FA1">
        <w:rPr>
          <w:rFonts w:ascii="Arial" w:hAnsi="Arial" w:cs="Arial"/>
          <w:sz w:val="22"/>
          <w:szCs w:val="22"/>
        </w:rPr>
        <w:t xml:space="preserve"> enn </w:t>
      </w:r>
      <w:r>
        <w:rPr>
          <w:rFonts w:ascii="Arial" w:hAnsi="Arial" w:cs="Arial"/>
          <w:sz w:val="22"/>
          <w:szCs w:val="22"/>
        </w:rPr>
        <w:t>prognosen for inneværende år.</w:t>
      </w:r>
    </w:p>
    <w:p w14:paraId="7677FD15" w14:textId="77777777" w:rsidR="00231420" w:rsidRPr="00DE67F0" w:rsidRDefault="00231420" w:rsidP="00231420">
      <w:pPr>
        <w:spacing w:line="276" w:lineRule="auto"/>
        <w:rPr>
          <w:rFonts w:ascii="Arial" w:hAnsi="Arial" w:cs="Arial"/>
          <w:sz w:val="22"/>
          <w:szCs w:val="22"/>
        </w:rPr>
      </w:pPr>
    </w:p>
    <w:p w14:paraId="7434F3B4" w14:textId="77777777" w:rsidR="00231420" w:rsidRDefault="00231420" w:rsidP="00231420">
      <w:pPr>
        <w:spacing w:line="276" w:lineRule="auto"/>
        <w:rPr>
          <w:rFonts w:ascii="Arial" w:hAnsi="Arial" w:cs="Arial"/>
          <w:sz w:val="22"/>
          <w:szCs w:val="22"/>
        </w:rPr>
      </w:pPr>
      <w:r w:rsidRPr="00DE67F0">
        <w:rPr>
          <w:rFonts w:ascii="Arial" w:hAnsi="Arial" w:cs="Arial"/>
          <w:bCs/>
          <w:sz w:val="22"/>
          <w:szCs w:val="22"/>
          <w:u w:val="single"/>
        </w:rPr>
        <w:t>Samlede kostnader</w:t>
      </w:r>
      <w:r w:rsidRPr="00DE67F0">
        <w:rPr>
          <w:rFonts w:ascii="Arial" w:hAnsi="Arial" w:cs="Arial"/>
          <w:sz w:val="22"/>
          <w:szCs w:val="22"/>
        </w:rPr>
        <w:t xml:space="preserve"> i 2022</w:t>
      </w:r>
      <w:r w:rsidRPr="000E6FA1">
        <w:rPr>
          <w:rFonts w:ascii="Arial" w:hAnsi="Arial" w:cs="Arial"/>
          <w:sz w:val="22"/>
          <w:szCs w:val="22"/>
        </w:rPr>
        <w:t xml:space="preserve"> er budsjettert til </w:t>
      </w:r>
      <w:r>
        <w:rPr>
          <w:rFonts w:ascii="Arial" w:hAnsi="Arial" w:cs="Arial"/>
          <w:sz w:val="22"/>
          <w:szCs w:val="22"/>
        </w:rPr>
        <w:t>11.570.000 kroner</w:t>
      </w:r>
      <w:r w:rsidRPr="000E6FA1">
        <w:rPr>
          <w:rFonts w:ascii="Arial" w:hAnsi="Arial" w:cs="Arial"/>
          <w:sz w:val="22"/>
          <w:szCs w:val="22"/>
        </w:rPr>
        <w:t xml:space="preserve">, hvilket er </w:t>
      </w:r>
      <w:r>
        <w:rPr>
          <w:rFonts w:ascii="Arial" w:hAnsi="Arial" w:cs="Arial"/>
          <w:sz w:val="22"/>
          <w:szCs w:val="22"/>
        </w:rPr>
        <w:t>600</w:t>
      </w:r>
      <w:r w:rsidRPr="00EF1182">
        <w:rPr>
          <w:rFonts w:ascii="Arial" w:hAnsi="Arial" w:cs="Arial"/>
          <w:sz w:val="22"/>
          <w:szCs w:val="22"/>
        </w:rPr>
        <w:t>.000</w:t>
      </w:r>
      <w:r>
        <w:rPr>
          <w:rFonts w:ascii="Arial" w:hAnsi="Arial" w:cs="Arial"/>
          <w:sz w:val="22"/>
          <w:szCs w:val="22"/>
        </w:rPr>
        <w:t xml:space="preserve"> kroner høyere </w:t>
      </w:r>
      <w:r w:rsidRPr="000E6FA1">
        <w:rPr>
          <w:rFonts w:ascii="Arial" w:hAnsi="Arial" w:cs="Arial"/>
          <w:sz w:val="22"/>
          <w:szCs w:val="22"/>
        </w:rPr>
        <w:t xml:space="preserve">enn </w:t>
      </w:r>
      <w:r>
        <w:rPr>
          <w:rFonts w:ascii="Arial" w:hAnsi="Arial" w:cs="Arial"/>
          <w:sz w:val="22"/>
          <w:szCs w:val="22"/>
        </w:rPr>
        <w:t xml:space="preserve">prognosen </w:t>
      </w:r>
      <w:r w:rsidRPr="000E6FA1">
        <w:rPr>
          <w:rFonts w:ascii="Arial" w:hAnsi="Arial" w:cs="Arial"/>
          <w:sz w:val="22"/>
          <w:szCs w:val="22"/>
        </w:rPr>
        <w:t>for inneværende år. Samlede inntekter er budsjettert til 1</w:t>
      </w:r>
      <w:r>
        <w:rPr>
          <w:rFonts w:ascii="Arial" w:hAnsi="Arial" w:cs="Arial"/>
          <w:sz w:val="22"/>
          <w:szCs w:val="22"/>
        </w:rPr>
        <w:t>1</w:t>
      </w:r>
      <w:r w:rsidRPr="000E6FA1">
        <w:rPr>
          <w:rFonts w:ascii="Arial" w:hAnsi="Arial" w:cs="Arial"/>
          <w:sz w:val="22"/>
          <w:szCs w:val="22"/>
        </w:rPr>
        <w:t>.</w:t>
      </w:r>
      <w:r>
        <w:rPr>
          <w:rFonts w:ascii="Arial" w:hAnsi="Arial" w:cs="Arial"/>
          <w:sz w:val="22"/>
          <w:szCs w:val="22"/>
        </w:rPr>
        <w:t>719.000</w:t>
      </w:r>
      <w:r w:rsidRPr="000E6FA1">
        <w:rPr>
          <w:rFonts w:ascii="Arial" w:hAnsi="Arial" w:cs="Arial"/>
          <w:sz w:val="22"/>
          <w:szCs w:val="22"/>
        </w:rPr>
        <w:t xml:space="preserve"> kroner. Det gir et budsjettert driftsresultat på </w:t>
      </w:r>
      <w:r>
        <w:rPr>
          <w:rFonts w:ascii="Arial" w:hAnsi="Arial" w:cs="Arial"/>
          <w:sz w:val="22"/>
          <w:szCs w:val="22"/>
        </w:rPr>
        <w:t>149.0</w:t>
      </w:r>
      <w:r w:rsidRPr="000E6FA1">
        <w:rPr>
          <w:rFonts w:ascii="Arial" w:hAnsi="Arial" w:cs="Arial"/>
          <w:sz w:val="22"/>
          <w:szCs w:val="22"/>
        </w:rPr>
        <w:t xml:space="preserve">00 kroner, og et resultat etter finansposter på </w:t>
      </w:r>
      <w:r>
        <w:rPr>
          <w:rFonts w:ascii="Arial" w:hAnsi="Arial" w:cs="Arial"/>
          <w:sz w:val="22"/>
          <w:szCs w:val="22"/>
        </w:rPr>
        <w:t>157.0</w:t>
      </w:r>
      <w:r w:rsidRPr="000E6FA1">
        <w:rPr>
          <w:rFonts w:ascii="Arial" w:hAnsi="Arial" w:cs="Arial"/>
          <w:sz w:val="22"/>
          <w:szCs w:val="22"/>
        </w:rPr>
        <w:t xml:space="preserve">00 kroner. </w:t>
      </w:r>
    </w:p>
    <w:p w14:paraId="2E7641F1" w14:textId="77777777" w:rsidR="00231420" w:rsidRDefault="00231420" w:rsidP="00231420">
      <w:pPr>
        <w:spacing w:line="276" w:lineRule="auto"/>
        <w:rPr>
          <w:rFonts w:ascii="Arial" w:hAnsi="Arial" w:cs="Arial"/>
          <w:sz w:val="22"/>
          <w:szCs w:val="22"/>
        </w:rPr>
      </w:pPr>
    </w:p>
    <w:p w14:paraId="09CC96A4" w14:textId="77777777" w:rsidR="00231420" w:rsidRDefault="00231420" w:rsidP="00231420">
      <w:pPr>
        <w:spacing w:line="276" w:lineRule="auto"/>
        <w:rPr>
          <w:rFonts w:ascii="Arial" w:hAnsi="Arial" w:cs="Arial"/>
          <w:sz w:val="22"/>
          <w:szCs w:val="22"/>
        </w:rPr>
      </w:pPr>
    </w:p>
    <w:p w14:paraId="27DF4C1C" w14:textId="24F3E261" w:rsidR="00231420" w:rsidRPr="007D4434" w:rsidRDefault="00231420" w:rsidP="00231420">
      <w:pPr>
        <w:spacing w:line="276" w:lineRule="auto"/>
        <w:rPr>
          <w:rFonts w:ascii="Arial" w:hAnsi="Arial" w:cs="Arial"/>
          <w:b/>
          <w:sz w:val="22"/>
          <w:szCs w:val="22"/>
        </w:rPr>
      </w:pPr>
      <w:r w:rsidRPr="000E6FA1">
        <w:rPr>
          <w:rFonts w:ascii="Arial" w:hAnsi="Arial" w:cs="Arial"/>
          <w:b/>
          <w:sz w:val="22"/>
          <w:szCs w:val="22"/>
        </w:rPr>
        <w:t>Forslag til vedtak:</w:t>
      </w:r>
      <w:r w:rsidR="007D4434">
        <w:rPr>
          <w:rFonts w:ascii="Arial" w:hAnsi="Arial" w:cs="Arial"/>
          <w:b/>
          <w:sz w:val="22"/>
          <w:szCs w:val="22"/>
        </w:rPr>
        <w:t xml:space="preserve"> </w:t>
      </w:r>
      <w:r w:rsidRPr="000E6FA1">
        <w:rPr>
          <w:rFonts w:ascii="Arial" w:hAnsi="Arial" w:cs="Arial"/>
          <w:sz w:val="22"/>
          <w:szCs w:val="22"/>
        </w:rPr>
        <w:t>Regnskapsrapporten per 2</w:t>
      </w:r>
      <w:r>
        <w:rPr>
          <w:rFonts w:ascii="Arial" w:hAnsi="Arial" w:cs="Arial"/>
          <w:sz w:val="22"/>
          <w:szCs w:val="22"/>
        </w:rPr>
        <w:t>0</w:t>
      </w:r>
      <w:r w:rsidRPr="000E6FA1">
        <w:rPr>
          <w:rFonts w:ascii="Arial" w:hAnsi="Arial" w:cs="Arial"/>
          <w:sz w:val="22"/>
          <w:szCs w:val="22"/>
        </w:rPr>
        <w:t>. november tas til orientering. Årskontingenten for medlemskap i NR for 20</w:t>
      </w:r>
      <w:r>
        <w:rPr>
          <w:rFonts w:ascii="Arial" w:hAnsi="Arial" w:cs="Arial"/>
          <w:sz w:val="22"/>
          <w:szCs w:val="22"/>
        </w:rPr>
        <w:t>22</w:t>
      </w:r>
      <w:r w:rsidRPr="000E6FA1">
        <w:rPr>
          <w:rFonts w:ascii="Arial" w:hAnsi="Arial" w:cs="Arial"/>
          <w:sz w:val="22"/>
          <w:szCs w:val="22"/>
        </w:rPr>
        <w:t xml:space="preserve"> settes til kroner 1</w:t>
      </w:r>
      <w:r>
        <w:rPr>
          <w:rFonts w:ascii="Arial" w:hAnsi="Arial" w:cs="Arial"/>
          <w:sz w:val="22"/>
          <w:szCs w:val="22"/>
        </w:rPr>
        <w:t>2</w:t>
      </w:r>
      <w:r w:rsidRPr="000E6FA1">
        <w:rPr>
          <w:rFonts w:ascii="Arial" w:hAnsi="Arial" w:cs="Arial"/>
          <w:sz w:val="22"/>
          <w:szCs w:val="22"/>
        </w:rPr>
        <w:t>.</w:t>
      </w:r>
      <w:r>
        <w:rPr>
          <w:rFonts w:ascii="Arial" w:hAnsi="Arial" w:cs="Arial"/>
          <w:sz w:val="22"/>
          <w:szCs w:val="22"/>
        </w:rPr>
        <w:t>1</w:t>
      </w:r>
      <w:r w:rsidRPr="000E6FA1">
        <w:rPr>
          <w:rFonts w:ascii="Arial" w:hAnsi="Arial" w:cs="Arial"/>
          <w:sz w:val="22"/>
          <w:szCs w:val="22"/>
        </w:rPr>
        <w:t xml:space="preserve">00, inklusive regionforeningskontingent på 1.500 kroner. Årskontingent for redaktører i mediebedrifter med mindre enn </w:t>
      </w:r>
      <w:r>
        <w:rPr>
          <w:rFonts w:ascii="Arial" w:hAnsi="Arial" w:cs="Arial"/>
          <w:sz w:val="22"/>
          <w:szCs w:val="22"/>
        </w:rPr>
        <w:t>6</w:t>
      </w:r>
      <w:r w:rsidRPr="000E6FA1">
        <w:rPr>
          <w:rFonts w:ascii="Arial" w:hAnsi="Arial" w:cs="Arial"/>
          <w:sz w:val="22"/>
          <w:szCs w:val="22"/>
        </w:rPr>
        <w:t xml:space="preserve"> millioner kroner i årsomsetning for 20</w:t>
      </w:r>
      <w:r>
        <w:rPr>
          <w:rFonts w:ascii="Arial" w:hAnsi="Arial" w:cs="Arial"/>
          <w:sz w:val="22"/>
          <w:szCs w:val="22"/>
        </w:rPr>
        <w:t>20</w:t>
      </w:r>
      <w:r w:rsidRPr="000E6FA1">
        <w:rPr>
          <w:rFonts w:ascii="Arial" w:hAnsi="Arial" w:cs="Arial"/>
          <w:sz w:val="22"/>
          <w:szCs w:val="22"/>
        </w:rPr>
        <w:t xml:space="preserve"> settes til kr 6.</w:t>
      </w:r>
      <w:r>
        <w:rPr>
          <w:rFonts w:ascii="Arial" w:hAnsi="Arial" w:cs="Arial"/>
          <w:sz w:val="22"/>
          <w:szCs w:val="22"/>
        </w:rPr>
        <w:t>5</w:t>
      </w:r>
      <w:r w:rsidRPr="000E6FA1">
        <w:rPr>
          <w:rFonts w:ascii="Arial" w:hAnsi="Arial" w:cs="Arial"/>
          <w:sz w:val="22"/>
          <w:szCs w:val="22"/>
        </w:rPr>
        <w:t xml:space="preserve">00. Årskontingenten for studentaviser fastsettes til kr. </w:t>
      </w:r>
      <w:r>
        <w:rPr>
          <w:rFonts w:ascii="Arial" w:hAnsi="Arial" w:cs="Arial"/>
          <w:sz w:val="22"/>
          <w:szCs w:val="22"/>
        </w:rPr>
        <w:t>6</w:t>
      </w:r>
      <w:r w:rsidRPr="000E6FA1">
        <w:rPr>
          <w:rFonts w:ascii="Arial" w:hAnsi="Arial" w:cs="Arial"/>
          <w:sz w:val="22"/>
          <w:szCs w:val="22"/>
        </w:rPr>
        <w:t>00 og for pensjonister til kr. 3</w:t>
      </w:r>
      <w:r>
        <w:rPr>
          <w:rFonts w:ascii="Arial" w:hAnsi="Arial" w:cs="Arial"/>
          <w:sz w:val="22"/>
          <w:szCs w:val="22"/>
        </w:rPr>
        <w:t>5</w:t>
      </w:r>
      <w:r w:rsidRPr="000E6FA1">
        <w:rPr>
          <w:rFonts w:ascii="Arial" w:hAnsi="Arial" w:cs="Arial"/>
          <w:sz w:val="22"/>
          <w:szCs w:val="22"/>
        </w:rPr>
        <w:t>0.  Sekretariatets forslag til budsjett for 20</w:t>
      </w:r>
      <w:r>
        <w:rPr>
          <w:rFonts w:ascii="Arial" w:hAnsi="Arial" w:cs="Arial"/>
          <w:sz w:val="22"/>
          <w:szCs w:val="22"/>
        </w:rPr>
        <w:t>22</w:t>
      </w:r>
      <w:r w:rsidRPr="000E6FA1">
        <w:rPr>
          <w:rFonts w:ascii="Arial" w:hAnsi="Arial" w:cs="Arial"/>
          <w:sz w:val="22"/>
          <w:szCs w:val="22"/>
        </w:rPr>
        <w:t xml:space="preserve"> godkjennes.</w:t>
      </w:r>
    </w:p>
    <w:p w14:paraId="3C77A7A3" w14:textId="77777777" w:rsidR="00231420" w:rsidRPr="000E6FA1" w:rsidRDefault="00231420" w:rsidP="00231420">
      <w:pPr>
        <w:spacing w:line="276" w:lineRule="auto"/>
        <w:rPr>
          <w:rFonts w:ascii="Arial" w:hAnsi="Arial" w:cs="Arial"/>
          <w:sz w:val="22"/>
          <w:szCs w:val="22"/>
        </w:rPr>
      </w:pPr>
    </w:p>
    <w:p w14:paraId="5566ED68" w14:textId="77777777" w:rsidR="00231420" w:rsidRPr="000E6FA1" w:rsidRDefault="00231420" w:rsidP="00231420">
      <w:pPr>
        <w:spacing w:line="276" w:lineRule="auto"/>
        <w:rPr>
          <w:rFonts w:ascii="Arial" w:hAnsi="Arial" w:cs="Arial"/>
          <w:sz w:val="22"/>
          <w:szCs w:val="22"/>
        </w:rPr>
      </w:pPr>
      <w:r w:rsidRPr="000E6FA1">
        <w:rPr>
          <w:rFonts w:ascii="Arial" w:hAnsi="Arial" w:cs="Arial"/>
          <w:sz w:val="22"/>
          <w:szCs w:val="22"/>
          <w:u w:val="single"/>
        </w:rPr>
        <w:t>Vedlegg</w:t>
      </w:r>
      <w:r w:rsidRPr="000E6FA1">
        <w:rPr>
          <w:rFonts w:ascii="Arial" w:hAnsi="Arial" w:cs="Arial"/>
          <w:sz w:val="22"/>
          <w:szCs w:val="22"/>
        </w:rPr>
        <w:t>: Tabelloppstilling for resultatregnskap og balanse per 20</w:t>
      </w:r>
      <w:r>
        <w:rPr>
          <w:rFonts w:ascii="Arial" w:hAnsi="Arial" w:cs="Arial"/>
          <w:sz w:val="22"/>
          <w:szCs w:val="22"/>
        </w:rPr>
        <w:t>21</w:t>
      </w:r>
      <w:r w:rsidRPr="000E6FA1">
        <w:rPr>
          <w:rFonts w:ascii="Arial" w:hAnsi="Arial" w:cs="Arial"/>
          <w:sz w:val="22"/>
          <w:szCs w:val="22"/>
        </w:rPr>
        <w:t>-11-2</w:t>
      </w:r>
      <w:r>
        <w:rPr>
          <w:rFonts w:ascii="Arial" w:hAnsi="Arial" w:cs="Arial"/>
          <w:sz w:val="22"/>
          <w:szCs w:val="22"/>
        </w:rPr>
        <w:t>0</w:t>
      </w:r>
      <w:r w:rsidRPr="000E6FA1">
        <w:rPr>
          <w:rFonts w:ascii="Arial" w:hAnsi="Arial" w:cs="Arial"/>
          <w:sz w:val="22"/>
          <w:szCs w:val="22"/>
        </w:rPr>
        <w:t>, prognose for 20</w:t>
      </w:r>
      <w:r>
        <w:rPr>
          <w:rFonts w:ascii="Arial" w:hAnsi="Arial" w:cs="Arial"/>
          <w:sz w:val="22"/>
          <w:szCs w:val="22"/>
        </w:rPr>
        <w:t>21</w:t>
      </w:r>
      <w:r w:rsidRPr="000E6FA1">
        <w:rPr>
          <w:rFonts w:ascii="Arial" w:hAnsi="Arial" w:cs="Arial"/>
          <w:sz w:val="22"/>
          <w:szCs w:val="22"/>
        </w:rPr>
        <w:t xml:space="preserve"> og budsjettforslag for 20</w:t>
      </w:r>
      <w:r>
        <w:rPr>
          <w:rFonts w:ascii="Arial" w:hAnsi="Arial" w:cs="Arial"/>
          <w:sz w:val="22"/>
          <w:szCs w:val="22"/>
        </w:rPr>
        <w:t>22</w:t>
      </w:r>
      <w:r w:rsidRPr="000E6FA1">
        <w:rPr>
          <w:rFonts w:ascii="Arial" w:hAnsi="Arial" w:cs="Arial"/>
          <w:sz w:val="22"/>
          <w:szCs w:val="22"/>
        </w:rPr>
        <w:t>.</w:t>
      </w:r>
    </w:p>
    <w:p w14:paraId="68AE9CC6" w14:textId="77777777" w:rsidR="00231420" w:rsidRPr="000E6FA1" w:rsidRDefault="00231420" w:rsidP="00231420">
      <w:pPr>
        <w:spacing w:line="276" w:lineRule="auto"/>
        <w:rPr>
          <w:rFonts w:ascii="Arial" w:hAnsi="Arial" w:cs="Arial"/>
          <w:sz w:val="22"/>
          <w:szCs w:val="22"/>
        </w:rPr>
      </w:pPr>
    </w:p>
    <w:p w14:paraId="0DC14AA6" w14:textId="77777777" w:rsidR="00231420" w:rsidRDefault="00231420" w:rsidP="00231420"/>
    <w:p w14:paraId="4B59794D" w14:textId="77777777" w:rsidR="00231420" w:rsidRDefault="00231420" w:rsidP="00231420"/>
    <w:p w14:paraId="120AA0E6" w14:textId="77777777" w:rsidR="00231420" w:rsidRDefault="00231420" w:rsidP="00115853">
      <w:pPr>
        <w:rPr>
          <w:rFonts w:ascii="Arial Narrow" w:hAnsi="Arial Narrow" w:cs="Arial"/>
        </w:rPr>
      </w:pPr>
    </w:p>
    <w:p w14:paraId="5FF2ED97" w14:textId="77777777" w:rsidR="00231420" w:rsidRDefault="00231420" w:rsidP="00115853">
      <w:pPr>
        <w:rPr>
          <w:rFonts w:ascii="Arial Narrow" w:hAnsi="Arial Narrow" w:cs="Arial"/>
        </w:rPr>
      </w:pPr>
    </w:p>
    <w:p w14:paraId="4109353A" w14:textId="77777777" w:rsidR="00231420" w:rsidRDefault="00231420" w:rsidP="00115853">
      <w:pPr>
        <w:rPr>
          <w:rFonts w:ascii="Arial Narrow" w:hAnsi="Arial Narrow" w:cs="Arial"/>
        </w:rPr>
      </w:pPr>
    </w:p>
    <w:p w14:paraId="0C02B982" w14:textId="77777777" w:rsidR="00231420" w:rsidRDefault="00231420" w:rsidP="00115853">
      <w:pPr>
        <w:rPr>
          <w:rFonts w:ascii="Arial Narrow" w:hAnsi="Arial Narrow" w:cs="Arial"/>
        </w:rPr>
      </w:pPr>
    </w:p>
    <w:p w14:paraId="2681EDF4" w14:textId="77777777" w:rsidR="00231420" w:rsidRDefault="00231420" w:rsidP="00115853">
      <w:pPr>
        <w:rPr>
          <w:rFonts w:ascii="Arial Narrow" w:hAnsi="Arial Narrow" w:cs="Arial"/>
        </w:rPr>
      </w:pPr>
    </w:p>
    <w:p w14:paraId="6B0A4020" w14:textId="77777777" w:rsidR="00231420" w:rsidRDefault="00231420" w:rsidP="00115853">
      <w:pPr>
        <w:rPr>
          <w:rFonts w:ascii="Arial Narrow" w:hAnsi="Arial Narrow" w:cs="Arial"/>
        </w:rPr>
      </w:pPr>
    </w:p>
    <w:p w14:paraId="6DDB7ABF" w14:textId="77777777" w:rsidR="00231420" w:rsidRDefault="00231420" w:rsidP="00115853">
      <w:pPr>
        <w:rPr>
          <w:rFonts w:ascii="Arial Narrow" w:hAnsi="Arial Narrow" w:cs="Arial"/>
        </w:rPr>
      </w:pPr>
    </w:p>
    <w:p w14:paraId="76A2FDB7" w14:textId="77777777" w:rsidR="00231420" w:rsidRDefault="00231420" w:rsidP="00115853">
      <w:pPr>
        <w:rPr>
          <w:rFonts w:ascii="Arial Narrow" w:hAnsi="Arial Narrow" w:cs="Arial"/>
        </w:rPr>
      </w:pPr>
    </w:p>
    <w:p w14:paraId="35B716DF" w14:textId="77777777" w:rsidR="00231420" w:rsidRDefault="00231420" w:rsidP="00115853">
      <w:pPr>
        <w:rPr>
          <w:rFonts w:ascii="Arial Narrow" w:hAnsi="Arial Narrow" w:cs="Arial"/>
        </w:rPr>
      </w:pPr>
    </w:p>
    <w:p w14:paraId="1B601361" w14:textId="77777777" w:rsidR="00231420" w:rsidRDefault="00231420" w:rsidP="00115853">
      <w:pPr>
        <w:rPr>
          <w:rFonts w:ascii="Arial Narrow" w:hAnsi="Arial Narrow" w:cs="Arial"/>
        </w:rPr>
      </w:pPr>
    </w:p>
    <w:p w14:paraId="18EC4F56" w14:textId="77777777" w:rsidR="00231420" w:rsidRDefault="00231420" w:rsidP="00115853">
      <w:pPr>
        <w:rPr>
          <w:rFonts w:ascii="Arial Narrow" w:hAnsi="Arial Narrow" w:cs="Arial"/>
        </w:rPr>
      </w:pPr>
    </w:p>
    <w:p w14:paraId="3977FF4D" w14:textId="77777777" w:rsidR="00231420" w:rsidRDefault="00231420" w:rsidP="00115853">
      <w:pPr>
        <w:rPr>
          <w:rFonts w:ascii="Arial Narrow" w:hAnsi="Arial Narrow" w:cs="Arial"/>
        </w:rPr>
      </w:pPr>
    </w:p>
    <w:p w14:paraId="06572C37" w14:textId="77777777" w:rsidR="00231420" w:rsidRDefault="00231420" w:rsidP="00115853">
      <w:pPr>
        <w:rPr>
          <w:rFonts w:ascii="Arial Narrow" w:hAnsi="Arial Narrow" w:cs="Arial"/>
        </w:rPr>
      </w:pPr>
    </w:p>
    <w:p w14:paraId="399DF9F5" w14:textId="77777777" w:rsidR="00231420" w:rsidRDefault="00231420" w:rsidP="00115853">
      <w:pPr>
        <w:rPr>
          <w:rFonts w:ascii="Arial Narrow" w:hAnsi="Arial Narrow" w:cs="Arial"/>
        </w:rPr>
      </w:pPr>
    </w:p>
    <w:p w14:paraId="7CA85E6C" w14:textId="77777777" w:rsidR="00231420" w:rsidRDefault="00231420" w:rsidP="00115853">
      <w:pPr>
        <w:rPr>
          <w:rFonts w:ascii="Arial Narrow" w:hAnsi="Arial Narrow" w:cs="Arial"/>
        </w:rPr>
      </w:pPr>
    </w:p>
    <w:p w14:paraId="17C28D06" w14:textId="77777777" w:rsidR="00231420" w:rsidRDefault="00231420" w:rsidP="00115853">
      <w:pPr>
        <w:rPr>
          <w:rFonts w:ascii="Arial Narrow" w:hAnsi="Arial Narrow" w:cs="Arial"/>
        </w:rPr>
      </w:pPr>
    </w:p>
    <w:p w14:paraId="75213519" w14:textId="77777777" w:rsidR="00231420" w:rsidRDefault="00231420" w:rsidP="00115853">
      <w:pPr>
        <w:rPr>
          <w:rFonts w:ascii="Arial Narrow" w:hAnsi="Arial Narrow" w:cs="Arial"/>
        </w:rPr>
      </w:pPr>
    </w:p>
    <w:p w14:paraId="737599C8" w14:textId="3440241B" w:rsidR="00231420" w:rsidRDefault="00231420" w:rsidP="00115853">
      <w:pPr>
        <w:rPr>
          <w:rFonts w:ascii="Arial Narrow" w:hAnsi="Arial Narrow" w:cs="Arial"/>
        </w:rPr>
      </w:pPr>
    </w:p>
    <w:p w14:paraId="1BB5E7E4" w14:textId="77777777" w:rsidR="00DE67F0" w:rsidRDefault="00DE67F0" w:rsidP="00115853">
      <w:pPr>
        <w:rPr>
          <w:rFonts w:ascii="Arial Narrow" w:hAnsi="Arial Narrow" w:cs="Arial"/>
        </w:rPr>
      </w:pPr>
    </w:p>
    <w:p w14:paraId="7AECA25A" w14:textId="77777777" w:rsidR="00231420" w:rsidRDefault="00231420" w:rsidP="00115853">
      <w:pPr>
        <w:rPr>
          <w:rFonts w:ascii="Arial Narrow" w:hAnsi="Arial Narrow" w:cs="Arial"/>
        </w:rPr>
      </w:pPr>
    </w:p>
    <w:p w14:paraId="77C6B0D3" w14:textId="77777777" w:rsidR="00231420" w:rsidRDefault="00231420" w:rsidP="00115853">
      <w:pPr>
        <w:rPr>
          <w:rFonts w:ascii="Arial Narrow" w:hAnsi="Arial Narrow" w:cs="Arial"/>
        </w:rPr>
      </w:pPr>
    </w:p>
    <w:p w14:paraId="27C19DD6" w14:textId="3B406061" w:rsidR="00D3273C" w:rsidRPr="00247470" w:rsidRDefault="008B44F6" w:rsidP="00115853">
      <w:pPr>
        <w:rPr>
          <w:rFonts w:ascii="Arial Narrow" w:hAnsi="Arial Narrow" w:cs="Arial"/>
        </w:rPr>
      </w:pPr>
      <w:r w:rsidRPr="00247470">
        <w:rPr>
          <w:rFonts w:ascii="Arial Narrow" w:hAnsi="Arial Narrow" w:cs="Arial"/>
        </w:rPr>
        <w:lastRenderedPageBreak/>
        <w:t>N</w:t>
      </w:r>
      <w:r w:rsidR="000A704C" w:rsidRPr="00247470">
        <w:rPr>
          <w:rFonts w:ascii="Arial Narrow" w:hAnsi="Arial Narrow" w:cs="Arial"/>
        </w:rPr>
        <w:t>orsk Redaktørforening – regnskapsrapport per 2</w:t>
      </w:r>
      <w:r w:rsidR="000A5F1A">
        <w:rPr>
          <w:rFonts w:ascii="Arial Narrow" w:hAnsi="Arial Narrow" w:cs="Arial"/>
        </w:rPr>
        <w:t>0</w:t>
      </w:r>
      <w:r w:rsidR="00BD4FFE" w:rsidRPr="00247470">
        <w:rPr>
          <w:rFonts w:ascii="Arial Narrow" w:hAnsi="Arial Narrow" w:cs="Arial"/>
        </w:rPr>
        <w:t>. nov.</w:t>
      </w:r>
      <w:r w:rsidR="00F62B14">
        <w:rPr>
          <w:rFonts w:ascii="Arial Narrow" w:hAnsi="Arial Narrow" w:cs="Arial"/>
        </w:rPr>
        <w:t xml:space="preserve"> 20</w:t>
      </w:r>
      <w:r w:rsidR="00532567">
        <w:rPr>
          <w:rFonts w:ascii="Arial Narrow" w:hAnsi="Arial Narrow" w:cs="Arial"/>
        </w:rPr>
        <w:t>2</w:t>
      </w:r>
      <w:r w:rsidR="00327758">
        <w:rPr>
          <w:rFonts w:ascii="Arial Narrow" w:hAnsi="Arial Narrow" w:cs="Arial"/>
        </w:rPr>
        <w:t>1</w:t>
      </w:r>
      <w:r w:rsidR="00BD4FFE" w:rsidRPr="00247470">
        <w:rPr>
          <w:rFonts w:ascii="Arial Narrow" w:hAnsi="Arial Narrow" w:cs="Arial"/>
        </w:rPr>
        <w:t>, prognose 20</w:t>
      </w:r>
      <w:r w:rsidR="00532567">
        <w:rPr>
          <w:rFonts w:ascii="Arial Narrow" w:hAnsi="Arial Narrow" w:cs="Arial"/>
        </w:rPr>
        <w:t>2</w:t>
      </w:r>
      <w:r w:rsidR="00327758">
        <w:rPr>
          <w:rFonts w:ascii="Arial Narrow" w:hAnsi="Arial Narrow" w:cs="Arial"/>
        </w:rPr>
        <w:t>1</w:t>
      </w:r>
      <w:r w:rsidR="000A704C" w:rsidRPr="00247470">
        <w:rPr>
          <w:rFonts w:ascii="Arial Narrow" w:hAnsi="Arial Narrow" w:cs="Arial"/>
        </w:rPr>
        <w:t xml:space="preserve"> og budsjett </w:t>
      </w:r>
      <w:r w:rsidR="000A704C" w:rsidRPr="00DE67F0">
        <w:rPr>
          <w:rFonts w:ascii="Arial Narrow" w:hAnsi="Arial Narrow" w:cs="Arial"/>
        </w:rPr>
        <w:t>for 20</w:t>
      </w:r>
      <w:r w:rsidR="000A5F1A" w:rsidRPr="00DE67F0">
        <w:rPr>
          <w:rFonts w:ascii="Arial Narrow" w:hAnsi="Arial Narrow" w:cs="Arial"/>
        </w:rPr>
        <w:t>2</w:t>
      </w:r>
      <w:r w:rsidR="007D4434" w:rsidRPr="00DE67F0">
        <w:rPr>
          <w:rFonts w:ascii="Arial Narrow" w:hAnsi="Arial Narrow" w:cs="Arial"/>
        </w:rPr>
        <w:t>2</w:t>
      </w:r>
    </w:p>
    <w:p w14:paraId="49D0E5E5" w14:textId="77777777" w:rsidR="00D3273C" w:rsidRDefault="00D3273C" w:rsidP="00115853"/>
    <w:tbl>
      <w:tblPr>
        <w:tblW w:w="10756" w:type="dxa"/>
        <w:tblInd w:w="-621" w:type="dxa"/>
        <w:tblLayout w:type="fixed"/>
        <w:tblCellMar>
          <w:left w:w="70" w:type="dxa"/>
          <w:right w:w="70" w:type="dxa"/>
        </w:tblCellMar>
        <w:tblLook w:val="04A0" w:firstRow="1" w:lastRow="0" w:firstColumn="1" w:lastColumn="0" w:noHBand="0" w:noVBand="1"/>
      </w:tblPr>
      <w:tblGrid>
        <w:gridCol w:w="675"/>
        <w:gridCol w:w="746"/>
        <w:gridCol w:w="237"/>
        <w:gridCol w:w="1007"/>
        <w:gridCol w:w="434"/>
        <w:gridCol w:w="1224"/>
        <w:gridCol w:w="51"/>
        <w:gridCol w:w="1274"/>
        <w:gridCol w:w="333"/>
        <w:gridCol w:w="943"/>
        <w:gridCol w:w="716"/>
        <w:gridCol w:w="560"/>
        <w:gridCol w:w="1104"/>
        <w:gridCol w:w="172"/>
        <w:gridCol w:w="1280"/>
      </w:tblGrid>
      <w:tr w:rsidR="0072704D" w14:paraId="5CE5A0A9" w14:textId="5350EEAF" w:rsidTr="00932B32">
        <w:trPr>
          <w:gridBefore w:val="1"/>
          <w:wBefore w:w="676" w:type="dxa"/>
          <w:trHeight w:val="300"/>
        </w:trPr>
        <w:tc>
          <w:tcPr>
            <w:tcW w:w="2425" w:type="dxa"/>
            <w:gridSpan w:val="4"/>
            <w:tcBorders>
              <w:top w:val="single" w:sz="4" w:space="0" w:color="auto"/>
              <w:left w:val="single" w:sz="4" w:space="0" w:color="auto"/>
              <w:bottom w:val="nil"/>
              <w:right w:val="single" w:sz="4" w:space="0" w:color="auto"/>
            </w:tcBorders>
            <w:shd w:val="clear" w:color="000000" w:fill="D8E4BC"/>
            <w:noWrap/>
            <w:vAlign w:val="bottom"/>
            <w:hideMark/>
          </w:tcPr>
          <w:p w14:paraId="6E106325" w14:textId="77777777" w:rsidR="0072704D" w:rsidRDefault="0072704D">
            <w:pPr>
              <w:rPr>
                <w:rFonts w:ascii="Calibri" w:hAnsi="Calibri"/>
                <w:color w:val="000000"/>
                <w:sz w:val="22"/>
                <w:szCs w:val="22"/>
              </w:rPr>
            </w:pPr>
            <w:r>
              <w:rPr>
                <w:rFonts w:ascii="Calibri" w:hAnsi="Calibri"/>
                <w:color w:val="000000"/>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5B8844C" w14:textId="77777777" w:rsidR="0072704D" w:rsidRPr="00CA2A70" w:rsidRDefault="0072704D" w:rsidP="00CA2A70">
            <w:pPr>
              <w:spacing w:line="276" w:lineRule="auto"/>
              <w:jc w:val="center"/>
              <w:rPr>
                <w:rFonts w:ascii="Calibri" w:hAnsi="Calibri"/>
                <w:color w:val="000000"/>
                <w:sz w:val="18"/>
                <w:szCs w:val="18"/>
              </w:rPr>
            </w:pPr>
            <w:r w:rsidRPr="00CA2A70">
              <w:rPr>
                <w:rFonts w:ascii="Calibri" w:hAnsi="Calibri"/>
                <w:color w:val="000000"/>
                <w:sz w:val="18"/>
                <w:szCs w:val="18"/>
              </w:rPr>
              <w:t>Virkelig</w:t>
            </w:r>
          </w:p>
        </w:tc>
        <w:tc>
          <w:tcPr>
            <w:tcW w:w="1275"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2B802D9" w14:textId="77777777" w:rsidR="0072704D" w:rsidRPr="00CA2A70" w:rsidRDefault="0072704D" w:rsidP="00CA2A70">
            <w:pPr>
              <w:spacing w:line="276" w:lineRule="auto"/>
              <w:jc w:val="center"/>
              <w:rPr>
                <w:rFonts w:ascii="Calibri" w:hAnsi="Calibri"/>
                <w:color w:val="000000"/>
                <w:sz w:val="18"/>
                <w:szCs w:val="18"/>
              </w:rPr>
            </w:pPr>
            <w:r w:rsidRPr="00CA2A70">
              <w:rPr>
                <w:rFonts w:ascii="Calibri" w:hAnsi="Calibri"/>
                <w:color w:val="000000"/>
                <w:sz w:val="18"/>
                <w:szCs w:val="18"/>
              </w:rPr>
              <w:t>Budsjett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851EAE4" w14:textId="77777777" w:rsidR="0072704D" w:rsidRPr="00CA2A70" w:rsidRDefault="0072704D" w:rsidP="00CA2A70">
            <w:pPr>
              <w:spacing w:line="276" w:lineRule="auto"/>
              <w:jc w:val="center"/>
              <w:rPr>
                <w:rFonts w:ascii="Calibri" w:hAnsi="Calibri"/>
                <w:color w:val="000000"/>
                <w:sz w:val="18"/>
                <w:szCs w:val="18"/>
              </w:rPr>
            </w:pPr>
            <w:r w:rsidRPr="00CA2A70">
              <w:rPr>
                <w:rFonts w:ascii="Calibri" w:hAnsi="Calibri"/>
                <w:color w:val="000000"/>
                <w:sz w:val="18"/>
                <w:szCs w:val="18"/>
              </w:rPr>
              <w:t>Avvik</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D8E4BC"/>
            <w:vAlign w:val="bottom"/>
          </w:tcPr>
          <w:p w14:paraId="39ACFF2D" w14:textId="77777777" w:rsidR="0072704D" w:rsidRDefault="0072704D" w:rsidP="00CA2A70">
            <w:pPr>
              <w:spacing w:line="276" w:lineRule="auto"/>
              <w:jc w:val="center"/>
              <w:rPr>
                <w:rFonts w:ascii="Calibri" w:hAnsi="Calibri"/>
                <w:color w:val="000000"/>
                <w:sz w:val="18"/>
                <w:szCs w:val="18"/>
              </w:rPr>
            </w:pPr>
            <w:r>
              <w:rPr>
                <w:rFonts w:ascii="Calibri" w:hAnsi="Calibri"/>
                <w:color w:val="000000"/>
                <w:sz w:val="18"/>
                <w:szCs w:val="18"/>
              </w:rPr>
              <w:t>Prognose</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282F79B4" w14:textId="13423BE0" w:rsidR="0072704D" w:rsidRDefault="0072704D" w:rsidP="00A9166A">
            <w:pPr>
              <w:jc w:val="center"/>
              <w:rPr>
                <w:rFonts w:ascii="Calibri" w:hAnsi="Calibri"/>
                <w:color w:val="000000"/>
                <w:sz w:val="18"/>
                <w:szCs w:val="18"/>
              </w:rPr>
            </w:pPr>
            <w:r>
              <w:rPr>
                <w:rFonts w:ascii="Calibri" w:hAnsi="Calibri"/>
                <w:color w:val="000000"/>
                <w:sz w:val="18"/>
                <w:szCs w:val="18"/>
              </w:rPr>
              <w:t>Budsjett</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2E19660" w14:textId="4A4144DB" w:rsidR="0072704D" w:rsidRDefault="007C66B9" w:rsidP="00A9166A">
            <w:pPr>
              <w:jc w:val="center"/>
              <w:rPr>
                <w:rFonts w:ascii="Calibri" w:hAnsi="Calibri"/>
                <w:color w:val="000000"/>
                <w:sz w:val="18"/>
                <w:szCs w:val="18"/>
              </w:rPr>
            </w:pPr>
            <w:r>
              <w:rPr>
                <w:rFonts w:ascii="Calibri" w:hAnsi="Calibri"/>
                <w:color w:val="000000"/>
                <w:sz w:val="18"/>
                <w:szCs w:val="18"/>
              </w:rPr>
              <w:t xml:space="preserve">Budsjett </w:t>
            </w:r>
          </w:p>
        </w:tc>
      </w:tr>
      <w:tr w:rsidR="0072704D" w14:paraId="72576485" w14:textId="6CDFEDC0" w:rsidTr="00932B32">
        <w:trPr>
          <w:gridBefore w:val="1"/>
          <w:wBefore w:w="676" w:type="dxa"/>
          <w:trHeight w:val="315"/>
        </w:trPr>
        <w:tc>
          <w:tcPr>
            <w:tcW w:w="2425" w:type="dxa"/>
            <w:gridSpan w:val="4"/>
            <w:tcBorders>
              <w:top w:val="nil"/>
              <w:left w:val="single" w:sz="4" w:space="0" w:color="auto"/>
              <w:bottom w:val="single" w:sz="4" w:space="0" w:color="auto"/>
              <w:right w:val="single" w:sz="4" w:space="0" w:color="auto"/>
            </w:tcBorders>
            <w:shd w:val="clear" w:color="000000" w:fill="D8E4BC"/>
            <w:noWrap/>
            <w:vAlign w:val="bottom"/>
            <w:hideMark/>
          </w:tcPr>
          <w:p w14:paraId="70516C67" w14:textId="77777777" w:rsidR="0072704D" w:rsidRDefault="0072704D">
            <w:pPr>
              <w:rPr>
                <w:rFonts w:ascii="Calibri" w:hAnsi="Calibri"/>
                <w:b/>
                <w:bCs/>
                <w:color w:val="000000"/>
              </w:rPr>
            </w:pPr>
            <w:r>
              <w:rPr>
                <w:rFonts w:ascii="Calibri" w:hAnsi="Calibri"/>
                <w:b/>
                <w:bCs/>
                <w:color w:val="000000"/>
              </w:rPr>
              <w:t>INNTEKTER</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EB892AA" w14:textId="0951DA89" w:rsidR="0072704D" w:rsidRPr="00CA2A70" w:rsidRDefault="0072704D" w:rsidP="004C5476">
            <w:pPr>
              <w:spacing w:line="276" w:lineRule="auto"/>
              <w:jc w:val="center"/>
              <w:rPr>
                <w:rFonts w:ascii="Calibri" w:hAnsi="Calibri"/>
                <w:color w:val="000000"/>
                <w:sz w:val="18"/>
                <w:szCs w:val="18"/>
              </w:rPr>
            </w:pPr>
            <w:r w:rsidRPr="00CA2A70">
              <w:rPr>
                <w:rFonts w:ascii="Calibri" w:hAnsi="Calibri"/>
                <w:color w:val="000000"/>
                <w:sz w:val="18"/>
                <w:szCs w:val="18"/>
              </w:rPr>
              <w:t>2</w:t>
            </w:r>
            <w:r>
              <w:rPr>
                <w:rFonts w:ascii="Calibri" w:hAnsi="Calibri"/>
                <w:color w:val="000000"/>
                <w:sz w:val="18"/>
                <w:szCs w:val="18"/>
              </w:rPr>
              <w:t>0</w:t>
            </w:r>
            <w:r w:rsidRPr="00CA2A70">
              <w:rPr>
                <w:rFonts w:ascii="Calibri" w:hAnsi="Calibri"/>
                <w:color w:val="000000"/>
                <w:sz w:val="18"/>
                <w:szCs w:val="18"/>
              </w:rPr>
              <w:t>.11.20</w:t>
            </w:r>
            <w:r>
              <w:rPr>
                <w:rFonts w:ascii="Calibri" w:hAnsi="Calibri"/>
                <w:color w:val="000000"/>
                <w:sz w:val="18"/>
                <w:szCs w:val="18"/>
              </w:rPr>
              <w:t>2</w:t>
            </w:r>
            <w:r w:rsidR="00F73B0E">
              <w:rPr>
                <w:rFonts w:ascii="Calibri" w:hAnsi="Calibri"/>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9DF8FA7" w14:textId="755753ED" w:rsidR="0072704D" w:rsidRPr="00CA2A70" w:rsidRDefault="0072704D" w:rsidP="004C5476">
            <w:pPr>
              <w:spacing w:line="276" w:lineRule="auto"/>
              <w:jc w:val="center"/>
              <w:rPr>
                <w:rFonts w:ascii="Calibri" w:hAnsi="Calibri"/>
                <w:color w:val="000000"/>
                <w:sz w:val="18"/>
                <w:szCs w:val="18"/>
              </w:rPr>
            </w:pPr>
            <w:r w:rsidRPr="00CA2A70">
              <w:rPr>
                <w:rFonts w:ascii="Calibri" w:hAnsi="Calibri"/>
                <w:color w:val="000000"/>
                <w:sz w:val="18"/>
                <w:szCs w:val="18"/>
              </w:rPr>
              <w:t>2</w:t>
            </w:r>
            <w:r>
              <w:rPr>
                <w:rFonts w:ascii="Calibri" w:hAnsi="Calibri"/>
                <w:color w:val="000000"/>
                <w:sz w:val="18"/>
                <w:szCs w:val="18"/>
              </w:rPr>
              <w:t>0</w:t>
            </w:r>
            <w:r w:rsidRPr="00CA2A70">
              <w:rPr>
                <w:rFonts w:ascii="Calibri" w:hAnsi="Calibri"/>
                <w:color w:val="000000"/>
                <w:sz w:val="18"/>
                <w:szCs w:val="18"/>
              </w:rPr>
              <w:t>.11.20</w:t>
            </w:r>
            <w:r>
              <w:rPr>
                <w:rFonts w:ascii="Calibri" w:hAnsi="Calibri"/>
                <w:color w:val="000000"/>
                <w:sz w:val="18"/>
                <w:szCs w:val="18"/>
              </w:rPr>
              <w:t>2</w:t>
            </w:r>
            <w:r w:rsidR="003A0103">
              <w:rPr>
                <w:rFonts w:ascii="Calibri" w:hAnsi="Calibri"/>
                <w:color w:val="000000"/>
                <w:sz w:val="18"/>
                <w:szCs w:val="18"/>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096B1F0" w14:textId="3497EC9F" w:rsidR="0072704D" w:rsidRPr="00CA2A70" w:rsidRDefault="0072704D" w:rsidP="004C5476">
            <w:pPr>
              <w:spacing w:line="276" w:lineRule="auto"/>
              <w:jc w:val="center"/>
              <w:rPr>
                <w:rFonts w:ascii="Calibri" w:hAnsi="Calibri"/>
                <w:color w:val="000000"/>
                <w:sz w:val="18"/>
                <w:szCs w:val="18"/>
              </w:rPr>
            </w:pPr>
            <w:r w:rsidRPr="00CA2A70">
              <w:rPr>
                <w:rFonts w:ascii="Calibri" w:hAnsi="Calibri"/>
                <w:color w:val="000000"/>
                <w:sz w:val="18"/>
                <w:szCs w:val="18"/>
              </w:rPr>
              <w:t>2</w:t>
            </w:r>
            <w:r>
              <w:rPr>
                <w:rFonts w:ascii="Calibri" w:hAnsi="Calibri"/>
                <w:color w:val="000000"/>
                <w:sz w:val="18"/>
                <w:szCs w:val="18"/>
              </w:rPr>
              <w:t>0</w:t>
            </w:r>
            <w:r w:rsidRPr="00CA2A70">
              <w:rPr>
                <w:rFonts w:ascii="Calibri" w:hAnsi="Calibri"/>
                <w:color w:val="000000"/>
                <w:sz w:val="18"/>
                <w:szCs w:val="18"/>
              </w:rPr>
              <w:t>.11.20</w:t>
            </w:r>
            <w:r>
              <w:rPr>
                <w:rFonts w:ascii="Calibri" w:hAnsi="Calibri"/>
                <w:color w:val="000000"/>
                <w:sz w:val="18"/>
                <w:szCs w:val="18"/>
              </w:rPr>
              <w:t>2</w:t>
            </w:r>
            <w:r w:rsidR="003A0103">
              <w:rPr>
                <w:rFonts w:ascii="Calibri" w:hAnsi="Calibri"/>
                <w:color w:val="000000"/>
                <w:sz w:val="18"/>
                <w:szCs w:val="18"/>
              </w:rPr>
              <w:t>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D8E4BC"/>
            <w:vAlign w:val="bottom"/>
          </w:tcPr>
          <w:p w14:paraId="10352DD7" w14:textId="53CCFF3D" w:rsidR="0072704D" w:rsidRPr="00CA2A70" w:rsidRDefault="0072704D" w:rsidP="004C5476">
            <w:pPr>
              <w:spacing w:line="276" w:lineRule="auto"/>
              <w:jc w:val="center"/>
              <w:rPr>
                <w:rFonts w:ascii="Calibri" w:hAnsi="Calibri"/>
                <w:color w:val="000000"/>
                <w:sz w:val="18"/>
                <w:szCs w:val="18"/>
              </w:rPr>
            </w:pPr>
            <w:r>
              <w:rPr>
                <w:rFonts w:ascii="Calibri" w:hAnsi="Calibri"/>
                <w:color w:val="000000"/>
                <w:sz w:val="18"/>
                <w:szCs w:val="18"/>
              </w:rPr>
              <w:t>2021</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3F77F3C4" w14:textId="747F026E" w:rsidR="0072704D" w:rsidRDefault="0072704D" w:rsidP="00A9166A">
            <w:pPr>
              <w:jc w:val="center"/>
              <w:rPr>
                <w:rFonts w:ascii="Calibri" w:hAnsi="Calibri"/>
                <w:color w:val="000000"/>
                <w:sz w:val="18"/>
                <w:szCs w:val="18"/>
              </w:rPr>
            </w:pPr>
            <w:r>
              <w:rPr>
                <w:rFonts w:ascii="Calibri" w:hAnsi="Calibri"/>
                <w:color w:val="000000"/>
                <w:sz w:val="18"/>
                <w:szCs w:val="18"/>
              </w:rPr>
              <w:t>2021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5B0C613" w14:textId="6DF13D5F" w:rsidR="0072704D" w:rsidRDefault="007C66B9" w:rsidP="00A9166A">
            <w:pPr>
              <w:jc w:val="center"/>
              <w:rPr>
                <w:rFonts w:ascii="Calibri" w:hAnsi="Calibri"/>
                <w:color w:val="000000"/>
                <w:sz w:val="18"/>
                <w:szCs w:val="18"/>
              </w:rPr>
            </w:pPr>
            <w:r>
              <w:rPr>
                <w:rFonts w:ascii="Calibri" w:hAnsi="Calibri"/>
                <w:color w:val="000000"/>
                <w:sz w:val="18"/>
                <w:szCs w:val="18"/>
              </w:rPr>
              <w:t>2022</w:t>
            </w:r>
          </w:p>
        </w:tc>
      </w:tr>
      <w:tr w:rsidR="0072704D" w:rsidRPr="00CA2A70" w14:paraId="1D3CC5BC" w14:textId="5B3A9CF0"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4CECC3" w14:textId="77777777" w:rsidR="0072704D" w:rsidRPr="00CA2A70" w:rsidRDefault="0072704D" w:rsidP="00A25620">
            <w:pPr>
              <w:rPr>
                <w:rFonts w:ascii="Arial" w:hAnsi="Arial"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3239BCD" w14:textId="77777777" w:rsidR="0072704D" w:rsidRPr="00532567" w:rsidRDefault="0072704D" w:rsidP="00A25620">
            <w:pPr>
              <w:jc w:val="right"/>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CF2B2" w14:textId="77777777" w:rsidR="0072704D" w:rsidRPr="00532567" w:rsidRDefault="0072704D" w:rsidP="00A25620">
            <w:pPr>
              <w:jc w:val="right"/>
              <w:rPr>
                <w:rFonts w:ascii="Arial" w:hAnsi="Arial"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976DCE" w14:textId="77777777" w:rsidR="0072704D" w:rsidRPr="00A25620" w:rsidRDefault="0072704D" w:rsidP="00A25620">
            <w:pPr>
              <w:jc w:val="right"/>
              <w:rPr>
                <w:rFonts w:ascii="Arial" w:hAnsi="Arial" w:cs="Arial"/>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00"/>
          </w:tcPr>
          <w:p w14:paraId="515C5B31" w14:textId="77777777" w:rsidR="0072704D" w:rsidRDefault="0072704D" w:rsidP="00A25620">
            <w:pPr>
              <w:jc w:val="right"/>
              <w:rPr>
                <w:rFonts w:ascii="Arial" w:hAnsi="Arial"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284669" w14:textId="77777777" w:rsidR="0072704D" w:rsidRPr="00DC6AE4" w:rsidRDefault="0072704D" w:rsidP="00A25620">
            <w:pPr>
              <w:jc w:val="right"/>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A38198" w14:textId="77777777" w:rsidR="0072704D" w:rsidRPr="00DC6AE4" w:rsidRDefault="0072704D" w:rsidP="00A25620">
            <w:pPr>
              <w:jc w:val="right"/>
              <w:rPr>
                <w:rFonts w:ascii="Arial" w:hAnsi="Arial" w:cs="Arial"/>
                <w:sz w:val="16"/>
                <w:szCs w:val="16"/>
              </w:rPr>
            </w:pPr>
          </w:p>
        </w:tc>
      </w:tr>
      <w:tr w:rsidR="00FB62C0" w:rsidRPr="00CA2A70" w14:paraId="2228859E" w14:textId="770320F9"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2646"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Kontingenter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A10AE5" w14:textId="601292AE"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7 963 780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BC744" w14:textId="6F98ADB0"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7 581 000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882789" w14:textId="56FC9F6C"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382 780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55619693" w14:textId="0515F30F" w:rsidR="00FB62C0" w:rsidRPr="00BD4FFE" w:rsidRDefault="00140855" w:rsidP="00FB62C0">
            <w:pPr>
              <w:jc w:val="right"/>
              <w:rPr>
                <w:rFonts w:ascii="Arial" w:hAnsi="Arial" w:cs="Arial"/>
                <w:color w:val="000000"/>
                <w:sz w:val="16"/>
                <w:szCs w:val="16"/>
              </w:rPr>
            </w:pPr>
            <w:r>
              <w:rPr>
                <w:rFonts w:ascii="Arial" w:hAnsi="Arial" w:cs="Arial"/>
                <w:color w:val="000000"/>
                <w:sz w:val="16"/>
                <w:szCs w:val="16"/>
              </w:rPr>
              <w:t>8 700 000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589CC6" w14:textId="3BE181D0" w:rsidR="00FB62C0" w:rsidRPr="00DC6AE4" w:rsidRDefault="00FB62C0" w:rsidP="00FB62C0">
            <w:pPr>
              <w:jc w:val="right"/>
              <w:rPr>
                <w:rFonts w:ascii="Arial" w:hAnsi="Arial" w:cs="Arial"/>
                <w:sz w:val="16"/>
                <w:szCs w:val="16"/>
              </w:rPr>
            </w:pPr>
            <w:r>
              <w:rPr>
                <w:rFonts w:ascii="Arial" w:hAnsi="Arial" w:cs="Arial"/>
                <w:sz w:val="16"/>
                <w:szCs w:val="16"/>
              </w:rPr>
              <w:t>8 664 000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14EDD0" w14:textId="3A3C5F58" w:rsidR="00FB62C0" w:rsidRDefault="007C66B9" w:rsidP="00FB62C0">
            <w:pPr>
              <w:jc w:val="right"/>
              <w:rPr>
                <w:rFonts w:ascii="Arial" w:hAnsi="Arial" w:cs="Arial"/>
                <w:sz w:val="16"/>
                <w:szCs w:val="16"/>
              </w:rPr>
            </w:pPr>
            <w:r>
              <w:rPr>
                <w:rFonts w:ascii="Arial" w:hAnsi="Arial" w:cs="Arial"/>
                <w:sz w:val="16"/>
                <w:szCs w:val="16"/>
              </w:rPr>
              <w:t>8 95</w:t>
            </w:r>
            <w:r w:rsidR="00832B71">
              <w:rPr>
                <w:rFonts w:ascii="Arial" w:hAnsi="Arial" w:cs="Arial"/>
                <w:sz w:val="16"/>
                <w:szCs w:val="16"/>
              </w:rPr>
              <w:t>4</w:t>
            </w:r>
            <w:r>
              <w:rPr>
                <w:rFonts w:ascii="Arial" w:hAnsi="Arial" w:cs="Arial"/>
                <w:sz w:val="16"/>
                <w:szCs w:val="16"/>
              </w:rPr>
              <w:t xml:space="preserve"> 000</w:t>
            </w:r>
          </w:p>
        </w:tc>
      </w:tr>
      <w:tr w:rsidR="00FB62C0" w:rsidRPr="00CA2A70" w14:paraId="26CE7919" w14:textId="70D77915"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AC223" w14:textId="701F60D3"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Adm</w:t>
            </w:r>
            <w:r w:rsidRPr="00EF1182">
              <w:rPr>
                <w:rFonts w:ascii="Arial" w:hAnsi="Arial" w:cs="Arial"/>
                <w:color w:val="000000"/>
                <w:sz w:val="16"/>
                <w:szCs w:val="16"/>
              </w:rPr>
              <w:t>.</w:t>
            </w:r>
            <w:r w:rsidRPr="00CA2A70">
              <w:rPr>
                <w:rFonts w:ascii="Arial" w:hAnsi="Arial" w:cs="Arial"/>
                <w:color w:val="000000"/>
                <w:sz w:val="16"/>
                <w:szCs w:val="16"/>
              </w:rPr>
              <w:t xml:space="preserve"> vederlag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71673FB" w14:textId="43920117"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90 626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C5807" w14:textId="4F4C3565"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131 250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79B0FA" w14:textId="347CD5F7"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-40 624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5D8735A5" w14:textId="65435431" w:rsidR="00FB62C0" w:rsidRPr="00BD4FFE" w:rsidRDefault="00140855" w:rsidP="00FB62C0">
            <w:pPr>
              <w:jc w:val="right"/>
              <w:rPr>
                <w:rFonts w:ascii="Arial" w:hAnsi="Arial" w:cs="Arial"/>
                <w:color w:val="000000"/>
                <w:sz w:val="16"/>
                <w:szCs w:val="16"/>
              </w:rPr>
            </w:pPr>
            <w:r>
              <w:rPr>
                <w:rFonts w:ascii="Arial" w:hAnsi="Arial" w:cs="Arial"/>
                <w:color w:val="000000"/>
                <w:sz w:val="16"/>
                <w:szCs w:val="16"/>
              </w:rPr>
              <w:t>150 000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B431BF" w14:textId="3A47125F" w:rsidR="00FB62C0" w:rsidRPr="00DC6AE4" w:rsidRDefault="00FB62C0" w:rsidP="00FB62C0">
            <w:pPr>
              <w:jc w:val="right"/>
              <w:rPr>
                <w:rFonts w:ascii="Arial" w:hAnsi="Arial" w:cs="Arial"/>
                <w:sz w:val="16"/>
                <w:szCs w:val="16"/>
              </w:rPr>
            </w:pPr>
            <w:r>
              <w:rPr>
                <w:rFonts w:ascii="Arial" w:hAnsi="Arial" w:cs="Arial"/>
                <w:sz w:val="16"/>
                <w:szCs w:val="16"/>
              </w:rPr>
              <w:t>150 000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4D1FDB" w14:textId="3484D12C" w:rsidR="00FB62C0" w:rsidRDefault="007C66B9" w:rsidP="00FB62C0">
            <w:pPr>
              <w:jc w:val="right"/>
              <w:rPr>
                <w:rFonts w:ascii="Arial" w:hAnsi="Arial" w:cs="Arial"/>
                <w:sz w:val="16"/>
                <w:szCs w:val="16"/>
              </w:rPr>
            </w:pPr>
            <w:r>
              <w:rPr>
                <w:rFonts w:ascii="Arial" w:hAnsi="Arial" w:cs="Arial"/>
                <w:sz w:val="16"/>
                <w:szCs w:val="16"/>
              </w:rPr>
              <w:t>150 000</w:t>
            </w:r>
          </w:p>
        </w:tc>
      </w:tr>
      <w:tr w:rsidR="00FB62C0" w:rsidRPr="00CA2A70" w14:paraId="1210B54A" w14:textId="50B9FB20"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6C6D"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Refusjon OR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0348238" w14:textId="5340AE10"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125 000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4520B" w14:textId="39A9324B"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218 750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7C5694" w14:textId="34293581"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-93 750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5312126E" w14:textId="4EC56D44" w:rsidR="00FB62C0" w:rsidRPr="00BD4FFE" w:rsidRDefault="00140855" w:rsidP="00FB62C0">
            <w:pPr>
              <w:jc w:val="right"/>
              <w:rPr>
                <w:rFonts w:ascii="Arial" w:hAnsi="Arial" w:cs="Arial"/>
                <w:color w:val="000000"/>
                <w:sz w:val="16"/>
                <w:szCs w:val="16"/>
              </w:rPr>
            </w:pPr>
            <w:r>
              <w:rPr>
                <w:rFonts w:ascii="Arial" w:hAnsi="Arial" w:cs="Arial"/>
                <w:color w:val="000000"/>
                <w:sz w:val="16"/>
                <w:szCs w:val="16"/>
              </w:rPr>
              <w:t>250 000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9EE972" w14:textId="462D91CF" w:rsidR="00FB62C0" w:rsidRPr="00DC6AE4" w:rsidRDefault="00FB62C0" w:rsidP="00FB62C0">
            <w:pPr>
              <w:jc w:val="right"/>
              <w:rPr>
                <w:rFonts w:ascii="Arial" w:hAnsi="Arial" w:cs="Arial"/>
                <w:sz w:val="16"/>
                <w:szCs w:val="16"/>
              </w:rPr>
            </w:pPr>
            <w:r>
              <w:rPr>
                <w:rFonts w:ascii="Arial" w:hAnsi="Arial" w:cs="Arial"/>
                <w:sz w:val="16"/>
                <w:szCs w:val="16"/>
              </w:rPr>
              <w:t>250 000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E3E7B9" w14:textId="24851B09" w:rsidR="00FB62C0" w:rsidRDefault="007C66B9" w:rsidP="00FB62C0">
            <w:pPr>
              <w:jc w:val="right"/>
              <w:rPr>
                <w:rFonts w:ascii="Arial" w:hAnsi="Arial" w:cs="Arial"/>
                <w:sz w:val="16"/>
                <w:szCs w:val="16"/>
              </w:rPr>
            </w:pPr>
            <w:r>
              <w:rPr>
                <w:rFonts w:ascii="Arial" w:hAnsi="Arial" w:cs="Arial"/>
                <w:sz w:val="16"/>
                <w:szCs w:val="16"/>
              </w:rPr>
              <w:t>250 000</w:t>
            </w:r>
          </w:p>
        </w:tc>
      </w:tr>
      <w:tr w:rsidR="00FB62C0" w:rsidRPr="00CA2A70" w14:paraId="50991BDB" w14:textId="074EDE0A"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A5F6"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Prosjektmidler / PFF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E768C30" w14:textId="73628C6D"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810 000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CBB4A" w14:textId="2AFB2F7B"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1 137 500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DA0C61" w14:textId="2BF6685C"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-327 500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2019C0E1" w14:textId="48173689" w:rsidR="00FB62C0" w:rsidRPr="00BD4FFE" w:rsidRDefault="00140855" w:rsidP="00FB62C0">
            <w:pPr>
              <w:jc w:val="right"/>
              <w:rPr>
                <w:rFonts w:ascii="Arial" w:hAnsi="Arial" w:cs="Arial"/>
                <w:color w:val="000000"/>
                <w:sz w:val="16"/>
                <w:szCs w:val="16"/>
              </w:rPr>
            </w:pPr>
            <w:r>
              <w:rPr>
                <w:rFonts w:ascii="Arial" w:hAnsi="Arial" w:cs="Arial"/>
                <w:color w:val="000000"/>
                <w:sz w:val="16"/>
                <w:szCs w:val="16"/>
              </w:rPr>
              <w:t>1 250 000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65F3E0" w14:textId="3B0A0993" w:rsidR="00FB62C0" w:rsidRPr="00DC6AE4" w:rsidRDefault="00FB62C0" w:rsidP="00FB62C0">
            <w:pPr>
              <w:jc w:val="right"/>
              <w:rPr>
                <w:rFonts w:ascii="Arial" w:hAnsi="Arial" w:cs="Arial"/>
                <w:sz w:val="16"/>
                <w:szCs w:val="16"/>
              </w:rPr>
            </w:pPr>
            <w:r>
              <w:rPr>
                <w:rFonts w:ascii="Arial" w:hAnsi="Arial" w:cs="Arial"/>
                <w:sz w:val="16"/>
                <w:szCs w:val="16"/>
              </w:rPr>
              <w:t>1 300 000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A8DAAE" w14:textId="6AC8C5AA" w:rsidR="00FB62C0" w:rsidRDefault="007C66B9" w:rsidP="00FB62C0">
            <w:pPr>
              <w:jc w:val="right"/>
              <w:rPr>
                <w:rFonts w:ascii="Arial" w:hAnsi="Arial" w:cs="Arial"/>
                <w:sz w:val="16"/>
                <w:szCs w:val="16"/>
              </w:rPr>
            </w:pPr>
            <w:r>
              <w:rPr>
                <w:rFonts w:ascii="Arial" w:hAnsi="Arial" w:cs="Arial"/>
                <w:sz w:val="16"/>
                <w:szCs w:val="16"/>
              </w:rPr>
              <w:t>1 3</w:t>
            </w:r>
            <w:r w:rsidR="00D75A01">
              <w:rPr>
                <w:rFonts w:ascii="Arial" w:hAnsi="Arial" w:cs="Arial"/>
                <w:sz w:val="16"/>
                <w:szCs w:val="16"/>
              </w:rPr>
              <w:t>3</w:t>
            </w:r>
            <w:r w:rsidR="00DF36A0">
              <w:rPr>
                <w:rFonts w:ascii="Arial" w:hAnsi="Arial" w:cs="Arial"/>
                <w:sz w:val="16"/>
                <w:szCs w:val="16"/>
              </w:rPr>
              <w:t>5</w:t>
            </w:r>
            <w:r>
              <w:rPr>
                <w:rFonts w:ascii="Arial" w:hAnsi="Arial" w:cs="Arial"/>
                <w:sz w:val="16"/>
                <w:szCs w:val="16"/>
              </w:rPr>
              <w:t xml:space="preserve"> 000</w:t>
            </w:r>
          </w:p>
        </w:tc>
      </w:tr>
      <w:tr w:rsidR="00FB62C0" w:rsidRPr="00CA2A70" w14:paraId="490B1267" w14:textId="1D70CD47"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06FDBE"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Inntekter vårmøtet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2416B84" w14:textId="26B23207"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86 000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68CC9" w14:textId="0159390F"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218 750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13A8BB" w14:textId="270E6ABD" w:rsidR="00FB62C0" w:rsidRPr="00FB62C0" w:rsidRDefault="00FB62C0" w:rsidP="00FB62C0">
            <w:pPr>
              <w:ind w:left="360"/>
              <w:jc w:val="right"/>
              <w:rPr>
                <w:rFonts w:ascii="Arial" w:hAnsi="Arial" w:cs="Arial"/>
                <w:color w:val="000000"/>
                <w:sz w:val="16"/>
                <w:szCs w:val="16"/>
              </w:rPr>
            </w:pPr>
            <w:r w:rsidRPr="00FB62C0">
              <w:rPr>
                <w:rFonts w:ascii="Arial" w:hAnsi="Arial" w:cs="Arial"/>
                <w:color w:val="000000"/>
                <w:sz w:val="16"/>
                <w:szCs w:val="16"/>
              </w:rPr>
              <w:t xml:space="preserve">         -132 750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0B3CB9C6" w14:textId="62CD62DB" w:rsidR="00FB62C0" w:rsidRDefault="000F3C19" w:rsidP="00FB62C0">
            <w:pPr>
              <w:jc w:val="right"/>
              <w:rPr>
                <w:rFonts w:ascii="Arial" w:hAnsi="Arial" w:cs="Arial"/>
                <w:color w:val="000000"/>
                <w:sz w:val="16"/>
                <w:szCs w:val="16"/>
              </w:rPr>
            </w:pPr>
            <w:r>
              <w:rPr>
                <w:rFonts w:ascii="Arial" w:hAnsi="Arial" w:cs="Arial"/>
                <w:color w:val="000000"/>
                <w:sz w:val="16"/>
                <w:szCs w:val="16"/>
              </w:rPr>
              <w:t>86 000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CF5C5" w14:textId="78826CDE" w:rsidR="00FB62C0" w:rsidRPr="00DC6AE4" w:rsidRDefault="00FB62C0" w:rsidP="00FB62C0">
            <w:pPr>
              <w:jc w:val="right"/>
              <w:rPr>
                <w:rFonts w:ascii="Arial" w:hAnsi="Arial" w:cs="Arial"/>
                <w:sz w:val="16"/>
                <w:szCs w:val="16"/>
              </w:rPr>
            </w:pPr>
            <w:r>
              <w:rPr>
                <w:rFonts w:ascii="Arial" w:hAnsi="Arial" w:cs="Arial"/>
                <w:sz w:val="16"/>
                <w:szCs w:val="16"/>
              </w:rPr>
              <w:t>250 000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7FE733" w14:textId="399CB24E" w:rsidR="00FB62C0" w:rsidRDefault="00AB3568" w:rsidP="00FB62C0">
            <w:pPr>
              <w:jc w:val="right"/>
              <w:rPr>
                <w:rFonts w:ascii="Arial" w:hAnsi="Arial" w:cs="Arial"/>
                <w:sz w:val="16"/>
                <w:szCs w:val="16"/>
              </w:rPr>
            </w:pPr>
            <w:r>
              <w:rPr>
                <w:rFonts w:ascii="Arial" w:hAnsi="Arial" w:cs="Arial"/>
                <w:sz w:val="16"/>
                <w:szCs w:val="16"/>
              </w:rPr>
              <w:t>450 000</w:t>
            </w:r>
          </w:p>
        </w:tc>
      </w:tr>
      <w:tr w:rsidR="00FB62C0" w:rsidRPr="00CA2A70" w14:paraId="59F3CE13" w14:textId="407912FF"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8CDD31B"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Inntekter høstmøtet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B289CE9" w14:textId="1D35F6E9"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851EB" w14:textId="56EEB0D7"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393 750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0B4B7C" w14:textId="6F219BEA"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-393 750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0C5BA6D9" w14:textId="5E6359E2" w:rsidR="00FB62C0" w:rsidRDefault="000F3C19" w:rsidP="00FB62C0">
            <w:pPr>
              <w:jc w:val="right"/>
              <w:rPr>
                <w:rFonts w:ascii="Arial" w:hAnsi="Arial" w:cs="Arial"/>
                <w:color w:val="000000"/>
                <w:sz w:val="16"/>
                <w:szCs w:val="16"/>
              </w:rPr>
            </w:pPr>
            <w:r>
              <w:rPr>
                <w:rFonts w:ascii="Arial" w:hAnsi="Arial" w:cs="Arial"/>
                <w:color w:val="000000"/>
                <w:sz w:val="16"/>
                <w:szCs w:val="16"/>
              </w:rPr>
              <w:t>450 000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1F14C1" w14:textId="05386DB4" w:rsidR="00FB62C0" w:rsidRPr="00DC6AE4" w:rsidRDefault="00FB62C0" w:rsidP="00FB62C0">
            <w:pPr>
              <w:jc w:val="right"/>
              <w:rPr>
                <w:rFonts w:ascii="Arial" w:hAnsi="Arial" w:cs="Arial"/>
                <w:sz w:val="16"/>
                <w:szCs w:val="16"/>
              </w:rPr>
            </w:pPr>
            <w:r>
              <w:rPr>
                <w:rFonts w:ascii="Arial" w:hAnsi="Arial" w:cs="Arial"/>
                <w:sz w:val="16"/>
                <w:szCs w:val="16"/>
              </w:rPr>
              <w:t>450 000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DA88F0" w14:textId="3547FA95" w:rsidR="00FB62C0" w:rsidRDefault="00AB3568" w:rsidP="00FB62C0">
            <w:pPr>
              <w:jc w:val="right"/>
              <w:rPr>
                <w:rFonts w:ascii="Arial" w:hAnsi="Arial" w:cs="Arial"/>
                <w:sz w:val="16"/>
                <w:szCs w:val="16"/>
              </w:rPr>
            </w:pPr>
            <w:r>
              <w:rPr>
                <w:rFonts w:ascii="Arial" w:hAnsi="Arial" w:cs="Arial"/>
                <w:sz w:val="16"/>
                <w:szCs w:val="16"/>
              </w:rPr>
              <w:t>450 000</w:t>
            </w:r>
          </w:p>
        </w:tc>
      </w:tr>
      <w:tr w:rsidR="00FB62C0" w:rsidRPr="00CA2A70" w14:paraId="0B8D0F45" w14:textId="24EE409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9358A3D"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Inntekter andre møter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605301D" w14:textId="1626F094" w:rsidR="00FB62C0" w:rsidRPr="00F73B0E" w:rsidRDefault="006572A1" w:rsidP="00FB62C0">
            <w:pPr>
              <w:jc w:val="right"/>
              <w:rPr>
                <w:rFonts w:ascii="Arial" w:hAnsi="Arial" w:cs="Arial"/>
                <w:color w:val="000000"/>
                <w:sz w:val="16"/>
                <w:szCs w:val="16"/>
              </w:rPr>
            </w:pPr>
            <w:r>
              <w:rPr>
                <w:rFonts w:ascii="Arial" w:hAnsi="Arial" w:cs="Arial"/>
                <w:color w:val="000000"/>
                <w:sz w:val="16"/>
                <w:szCs w:val="16"/>
              </w:rPr>
              <w:t>100 000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37604" w14:textId="3403B37B" w:rsidR="00FB62C0" w:rsidRPr="00EF71DE" w:rsidRDefault="006572A1" w:rsidP="00FB62C0">
            <w:pPr>
              <w:jc w:val="right"/>
              <w:rPr>
                <w:rFonts w:ascii="Arial" w:hAnsi="Arial" w:cs="Arial"/>
                <w:color w:val="000000"/>
                <w:sz w:val="16"/>
                <w:szCs w:val="16"/>
              </w:rPr>
            </w:pPr>
            <w:r>
              <w:rPr>
                <w:rFonts w:ascii="Arial" w:hAnsi="Arial" w:cs="Arial"/>
                <w:color w:val="000000"/>
                <w:sz w:val="16"/>
                <w:szCs w:val="16"/>
              </w:rPr>
              <w:t>87 500</w:t>
            </w:r>
            <w:r w:rsidR="00FB62C0" w:rsidRPr="00EF71DE">
              <w:rPr>
                <w:rFonts w:ascii="Arial" w:hAnsi="Arial" w:cs="Arial"/>
                <w:color w:val="000000"/>
                <w:sz w:val="16"/>
                <w:szCs w:val="16"/>
              </w:rPr>
              <w:t xml:space="preserve">                     </w:t>
            </w:r>
            <w:r w:rsidR="00DB7909">
              <w:rPr>
                <w:rFonts w:ascii="Arial" w:hAnsi="Arial" w:cs="Arial"/>
                <w:color w:val="000000"/>
                <w:sz w:val="16"/>
                <w:szCs w:val="16"/>
              </w:rPr>
              <w:t>87</w:t>
            </w:r>
            <w:r w:rsidR="006E21F7">
              <w:rPr>
                <w:rFonts w:ascii="Arial" w:hAnsi="Arial" w:cs="Arial"/>
                <w:color w:val="000000"/>
                <w:sz w:val="16"/>
                <w:szCs w:val="16"/>
              </w:rPr>
              <w:t>5</w:t>
            </w:r>
            <w:r w:rsidR="00DB7909">
              <w:rPr>
                <w:rFonts w:ascii="Arial" w:hAnsi="Arial" w:cs="Arial"/>
                <w:color w:val="000000"/>
                <w:sz w:val="16"/>
                <w:szCs w:val="16"/>
              </w:rPr>
              <w:t xml:space="preserve"> 500</w:t>
            </w:r>
            <w:r w:rsidR="00FB62C0" w:rsidRPr="00EF71DE">
              <w:rPr>
                <w:rFonts w:ascii="Arial" w:hAnsi="Arial" w:cs="Arial"/>
                <w:color w:val="000000"/>
                <w:sz w:val="16"/>
                <w:szCs w:val="16"/>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A35B1B" w14:textId="69CED55E" w:rsidR="00FB62C0" w:rsidRPr="00FB62C0" w:rsidRDefault="00DB7909" w:rsidP="00FB62C0">
            <w:pPr>
              <w:jc w:val="right"/>
              <w:rPr>
                <w:rFonts w:ascii="Arial" w:hAnsi="Arial" w:cs="Arial"/>
                <w:color w:val="000000"/>
                <w:sz w:val="16"/>
                <w:szCs w:val="16"/>
              </w:rPr>
            </w:pPr>
            <w:r>
              <w:rPr>
                <w:rFonts w:ascii="Arial" w:hAnsi="Arial" w:cs="Arial"/>
                <w:color w:val="000000"/>
                <w:sz w:val="16"/>
                <w:szCs w:val="16"/>
              </w:rPr>
              <w:t>-87 500</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46EB0AFA" w14:textId="626CBE27" w:rsidR="00FB62C0" w:rsidRDefault="006572A1"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D42D1F" w14:textId="6A40DDDC" w:rsidR="00FB62C0" w:rsidRPr="00DC6AE4" w:rsidRDefault="00FB62C0" w:rsidP="00FB62C0">
            <w:pPr>
              <w:jc w:val="right"/>
              <w:rPr>
                <w:rFonts w:ascii="Arial" w:hAnsi="Arial" w:cs="Arial"/>
                <w:sz w:val="16"/>
                <w:szCs w:val="16"/>
              </w:rPr>
            </w:pPr>
            <w:r>
              <w:rPr>
                <w:rFonts w:ascii="Arial" w:hAnsi="Arial" w:cs="Arial"/>
                <w:sz w:val="16"/>
                <w:szCs w:val="16"/>
              </w:rPr>
              <w:t>100 000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633185E6" w14:textId="5AFFA076" w:rsidR="00FB62C0" w:rsidRDefault="00AB3568" w:rsidP="00FB62C0">
            <w:pPr>
              <w:jc w:val="right"/>
              <w:rPr>
                <w:rFonts w:ascii="Arial" w:hAnsi="Arial" w:cs="Arial"/>
                <w:sz w:val="16"/>
                <w:szCs w:val="16"/>
              </w:rPr>
            </w:pPr>
            <w:r>
              <w:rPr>
                <w:rFonts w:ascii="Arial" w:hAnsi="Arial" w:cs="Arial"/>
                <w:sz w:val="16"/>
                <w:szCs w:val="16"/>
              </w:rPr>
              <w:t>100 000</w:t>
            </w:r>
          </w:p>
        </w:tc>
      </w:tr>
      <w:tr w:rsidR="00FB62C0" w:rsidRPr="00CA2A70" w14:paraId="75592A7E" w14:textId="0123970F"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ECC07F8" w14:textId="40B582C0" w:rsidR="00FB62C0" w:rsidRPr="00CA2A70" w:rsidRDefault="00FB62C0" w:rsidP="00FB62C0">
            <w:pPr>
              <w:rPr>
                <w:rFonts w:ascii="Arial" w:hAnsi="Arial" w:cs="Arial"/>
                <w:color w:val="000000"/>
                <w:sz w:val="16"/>
                <w:szCs w:val="16"/>
              </w:rPr>
            </w:pPr>
            <w:r>
              <w:rPr>
                <w:rFonts w:ascii="Arial" w:hAnsi="Arial" w:cs="Arial"/>
                <w:color w:val="000000"/>
                <w:sz w:val="16"/>
                <w:szCs w:val="16"/>
              </w:rPr>
              <w:t>Viderefakturerte inntekter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45A8D6F" w14:textId="41F8872A" w:rsidR="00FB62C0" w:rsidRPr="00F73B0E" w:rsidRDefault="006E21F7" w:rsidP="00FB62C0">
            <w:pPr>
              <w:jc w:val="right"/>
              <w:rPr>
                <w:rFonts w:ascii="Arial" w:hAnsi="Arial" w:cs="Arial"/>
                <w:color w:val="000000"/>
                <w:sz w:val="16"/>
                <w:szCs w:val="16"/>
              </w:rPr>
            </w:pPr>
            <w:r>
              <w:rPr>
                <w:rFonts w:ascii="Arial" w:hAnsi="Arial" w:cs="Arial"/>
                <w:color w:val="000000"/>
                <w:sz w:val="16"/>
                <w:szCs w:val="16"/>
              </w:rPr>
              <w:t>28 531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0BB16" w14:textId="7C610561" w:rsidR="00FB62C0" w:rsidRPr="00EF71DE" w:rsidRDefault="002107A9" w:rsidP="00FB62C0">
            <w:pPr>
              <w:jc w:val="right"/>
              <w:rPr>
                <w:rFonts w:ascii="Arial" w:hAnsi="Arial" w:cs="Arial"/>
                <w:color w:val="000000"/>
                <w:sz w:val="16"/>
                <w:szCs w:val="16"/>
              </w:rPr>
            </w:pPr>
            <w:r>
              <w:rPr>
                <w:rFonts w:ascii="Arial" w:hAnsi="Arial" w:cs="Arial"/>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45F3B6" w14:textId="43952313" w:rsidR="00FB62C0" w:rsidRPr="00FB62C0" w:rsidRDefault="002107A9" w:rsidP="00FB62C0">
            <w:pPr>
              <w:jc w:val="right"/>
              <w:rPr>
                <w:rFonts w:ascii="Arial" w:hAnsi="Arial" w:cs="Arial"/>
                <w:color w:val="000000"/>
                <w:sz w:val="16"/>
                <w:szCs w:val="16"/>
              </w:rPr>
            </w:pPr>
            <w:r>
              <w:rPr>
                <w:rFonts w:ascii="Arial" w:hAnsi="Arial" w:cs="Arial"/>
                <w:color w:val="000000"/>
                <w:sz w:val="16"/>
                <w:szCs w:val="16"/>
              </w:rPr>
              <w:t>28 531</w:t>
            </w:r>
            <w:r w:rsidR="00FB62C0" w:rsidRPr="00FB62C0">
              <w:rPr>
                <w:rFonts w:ascii="Arial" w:hAnsi="Arial" w:cs="Arial"/>
                <w:color w:val="000000"/>
                <w:sz w:val="16"/>
                <w:szCs w:val="16"/>
              </w:rPr>
              <w:t xml:space="preserve">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5CA37A36" w14:textId="2EA09EA6" w:rsidR="00FB62C0" w:rsidRDefault="002107A9" w:rsidP="00FB62C0">
            <w:pPr>
              <w:jc w:val="right"/>
              <w:rPr>
                <w:rFonts w:ascii="Arial" w:hAnsi="Arial" w:cs="Arial"/>
                <w:color w:val="000000"/>
                <w:sz w:val="16"/>
                <w:szCs w:val="16"/>
              </w:rPr>
            </w:pPr>
            <w:r>
              <w:rPr>
                <w:rFonts w:ascii="Arial" w:hAnsi="Arial" w:cs="Arial"/>
                <w:color w:val="000000"/>
                <w:sz w:val="16"/>
                <w:szCs w:val="16"/>
              </w:rPr>
              <w:t>28 531</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F51089C" w14:textId="558C3F2D" w:rsidR="00FB62C0" w:rsidRPr="00DC6AE4" w:rsidRDefault="00FB62C0" w:rsidP="00FB62C0">
            <w:pPr>
              <w:jc w:val="right"/>
              <w:rPr>
                <w:rFonts w:ascii="Arial" w:hAnsi="Arial" w:cs="Arial"/>
                <w:color w:val="000000"/>
                <w:sz w:val="16"/>
                <w:szCs w:val="16"/>
              </w:rPr>
            </w:pPr>
            <w:r>
              <w:rPr>
                <w:rFonts w:ascii="Arial" w:hAnsi="Arial" w:cs="Arial"/>
                <w:color w:val="000000"/>
                <w:sz w:val="16"/>
                <w:szCs w:val="16"/>
              </w:rPr>
              <w:t>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4D66C89B" w14:textId="1BBBAF14" w:rsidR="00FB62C0" w:rsidRDefault="00AB3568" w:rsidP="00FB62C0">
            <w:pPr>
              <w:jc w:val="right"/>
              <w:rPr>
                <w:rFonts w:ascii="Arial" w:hAnsi="Arial" w:cs="Arial"/>
                <w:color w:val="000000"/>
                <w:sz w:val="16"/>
                <w:szCs w:val="16"/>
              </w:rPr>
            </w:pPr>
            <w:r>
              <w:rPr>
                <w:rFonts w:ascii="Arial" w:hAnsi="Arial" w:cs="Arial"/>
                <w:color w:val="000000"/>
                <w:sz w:val="16"/>
                <w:szCs w:val="16"/>
              </w:rPr>
              <w:t>0</w:t>
            </w:r>
          </w:p>
        </w:tc>
      </w:tr>
      <w:tr w:rsidR="00FB62C0" w:rsidRPr="00CA2A70" w14:paraId="47EBB3C8" w14:textId="17F4F720"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882F"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Andre inntekter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6683CCE" w14:textId="5C739892"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3 600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17A7D" w14:textId="0A8FBF93"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26 250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F4C41B" w14:textId="73C1B1A1"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-22 650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4A143093" w14:textId="666B5A0B" w:rsidR="00FB62C0" w:rsidRPr="00BD4FFE" w:rsidRDefault="006572A1" w:rsidP="00FB62C0">
            <w:pPr>
              <w:jc w:val="right"/>
              <w:rPr>
                <w:rFonts w:ascii="Arial" w:hAnsi="Arial" w:cs="Arial"/>
                <w:color w:val="000000"/>
                <w:sz w:val="16"/>
                <w:szCs w:val="16"/>
              </w:rPr>
            </w:pPr>
            <w:r>
              <w:rPr>
                <w:rFonts w:ascii="Arial" w:hAnsi="Arial" w:cs="Arial"/>
                <w:color w:val="000000"/>
                <w:sz w:val="16"/>
                <w:szCs w:val="16"/>
              </w:rPr>
              <w:t>20 000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7B4FB788" w14:textId="6A3268EE" w:rsidR="00FB62C0" w:rsidRPr="00DC6AE4" w:rsidRDefault="00FB62C0" w:rsidP="00FB62C0">
            <w:pPr>
              <w:jc w:val="right"/>
              <w:rPr>
                <w:rFonts w:ascii="Arial" w:hAnsi="Arial" w:cs="Arial"/>
                <w:color w:val="000000"/>
                <w:sz w:val="16"/>
                <w:szCs w:val="16"/>
              </w:rPr>
            </w:pPr>
            <w:r>
              <w:rPr>
                <w:rFonts w:ascii="Arial" w:hAnsi="Arial" w:cs="Arial"/>
                <w:color w:val="000000"/>
                <w:sz w:val="16"/>
                <w:szCs w:val="16"/>
              </w:rPr>
              <w:t>30 000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2BB93622" w14:textId="1A265F0E" w:rsidR="00FB62C0" w:rsidRDefault="00AB3568" w:rsidP="00FB62C0">
            <w:pPr>
              <w:jc w:val="right"/>
              <w:rPr>
                <w:rFonts w:ascii="Arial" w:hAnsi="Arial" w:cs="Arial"/>
                <w:color w:val="000000"/>
                <w:sz w:val="16"/>
                <w:szCs w:val="16"/>
              </w:rPr>
            </w:pPr>
            <w:r>
              <w:rPr>
                <w:rFonts w:ascii="Arial" w:hAnsi="Arial" w:cs="Arial"/>
                <w:color w:val="000000"/>
                <w:sz w:val="16"/>
                <w:szCs w:val="16"/>
              </w:rPr>
              <w:t>30 000</w:t>
            </w:r>
          </w:p>
        </w:tc>
      </w:tr>
      <w:tr w:rsidR="00FB62C0" w:rsidRPr="00CA2A70" w14:paraId="12268670" w14:textId="52D1135C"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385CC856" w14:textId="77777777" w:rsidR="00FB62C0" w:rsidRPr="00CA2A70" w:rsidRDefault="00FB62C0" w:rsidP="00FB62C0">
            <w:pPr>
              <w:rPr>
                <w:rFonts w:ascii="Arial" w:hAnsi="Arial" w:cs="Arial"/>
                <w:b/>
                <w:bCs/>
                <w:color w:val="000000"/>
                <w:sz w:val="16"/>
                <w:szCs w:val="16"/>
              </w:rPr>
            </w:pPr>
            <w:r w:rsidRPr="00CA2A70">
              <w:rPr>
                <w:rFonts w:ascii="Arial" w:hAnsi="Arial" w:cs="Arial"/>
                <w:b/>
                <w:bCs/>
                <w:color w:val="000000"/>
                <w:sz w:val="16"/>
                <w:szCs w:val="16"/>
              </w:rPr>
              <w:t>SUM INNTEKTER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A7E6C6C" w14:textId="59B1133F" w:rsidR="00FB62C0" w:rsidRPr="00F73B0E" w:rsidRDefault="00FB62C0" w:rsidP="00FB62C0">
            <w:pPr>
              <w:jc w:val="right"/>
              <w:rPr>
                <w:rFonts w:ascii="Arial" w:hAnsi="Arial" w:cs="Arial"/>
                <w:b/>
                <w:bCs/>
                <w:color w:val="000000"/>
                <w:sz w:val="16"/>
                <w:szCs w:val="16"/>
              </w:rPr>
            </w:pPr>
            <w:r w:rsidRPr="00F73B0E">
              <w:rPr>
                <w:rFonts w:ascii="Arial" w:hAnsi="Arial" w:cs="Arial"/>
                <w:b/>
                <w:bCs/>
                <w:color w:val="000000"/>
                <w:sz w:val="16"/>
                <w:szCs w:val="16"/>
              </w:rPr>
              <w:t xml:space="preserve">        9 107 537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F125BA1" w14:textId="47B5285E" w:rsidR="00FB62C0" w:rsidRPr="00EF71DE" w:rsidRDefault="00FB62C0" w:rsidP="00FB62C0">
            <w:pPr>
              <w:jc w:val="right"/>
              <w:rPr>
                <w:rFonts w:ascii="Arial" w:hAnsi="Arial" w:cs="Arial"/>
                <w:b/>
                <w:bCs/>
                <w:color w:val="000000"/>
                <w:sz w:val="16"/>
                <w:szCs w:val="16"/>
              </w:rPr>
            </w:pPr>
            <w:r w:rsidRPr="00EF71DE">
              <w:rPr>
                <w:rFonts w:ascii="Arial" w:hAnsi="Arial" w:cs="Arial"/>
                <w:b/>
                <w:bCs/>
                <w:color w:val="000000"/>
                <w:sz w:val="16"/>
                <w:szCs w:val="16"/>
              </w:rPr>
              <w:t xml:space="preserve">        9 794 750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E51F4A6" w14:textId="68C85556" w:rsidR="00FB62C0" w:rsidRPr="00FB62C0" w:rsidRDefault="00FB62C0" w:rsidP="00FB62C0">
            <w:pPr>
              <w:jc w:val="right"/>
              <w:rPr>
                <w:rFonts w:ascii="Arial" w:hAnsi="Arial" w:cs="Arial"/>
                <w:b/>
                <w:bCs/>
                <w:color w:val="000000"/>
                <w:sz w:val="16"/>
                <w:szCs w:val="16"/>
              </w:rPr>
            </w:pPr>
            <w:r w:rsidRPr="00FB62C0">
              <w:rPr>
                <w:rFonts w:ascii="Arial" w:hAnsi="Arial" w:cs="Arial"/>
                <w:b/>
                <w:bCs/>
                <w:color w:val="000000"/>
                <w:sz w:val="16"/>
                <w:szCs w:val="16"/>
              </w:rPr>
              <w:t xml:space="preserve">         -687 213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692350E1" w14:textId="0AF12A8B" w:rsidR="00FB62C0" w:rsidRPr="00BD4FFE" w:rsidRDefault="004D3F7A" w:rsidP="00FB62C0">
            <w:pPr>
              <w:jc w:val="right"/>
              <w:rPr>
                <w:rFonts w:ascii="Arial" w:hAnsi="Arial" w:cs="Arial"/>
                <w:b/>
                <w:bCs/>
                <w:color w:val="000000"/>
                <w:sz w:val="16"/>
                <w:szCs w:val="16"/>
              </w:rPr>
            </w:pPr>
            <w:r>
              <w:rPr>
                <w:rFonts w:ascii="Arial" w:hAnsi="Arial" w:cs="Arial"/>
                <w:b/>
                <w:bCs/>
                <w:color w:val="000000"/>
                <w:sz w:val="16"/>
                <w:szCs w:val="16"/>
              </w:rPr>
              <w:t>1</w:t>
            </w:r>
            <w:r w:rsidR="00B315F7">
              <w:rPr>
                <w:rFonts w:ascii="Arial" w:hAnsi="Arial" w:cs="Arial"/>
                <w:b/>
                <w:bCs/>
                <w:color w:val="000000"/>
                <w:sz w:val="16"/>
                <w:szCs w:val="16"/>
              </w:rPr>
              <w:t>0</w:t>
            </w:r>
            <w:r w:rsidR="000514B8">
              <w:rPr>
                <w:rFonts w:ascii="Arial" w:hAnsi="Arial" w:cs="Arial"/>
                <w:b/>
                <w:bCs/>
                <w:color w:val="000000"/>
                <w:sz w:val="16"/>
                <w:szCs w:val="16"/>
              </w:rPr>
              <w:t> 984 531</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1F05E24D" w14:textId="7BD1AD66" w:rsidR="00FB62C0" w:rsidRDefault="00FB62C0" w:rsidP="00FB62C0">
            <w:pPr>
              <w:jc w:val="right"/>
              <w:rPr>
                <w:rFonts w:ascii="Arial" w:hAnsi="Arial" w:cs="Arial"/>
                <w:b/>
                <w:bCs/>
                <w:color w:val="000000"/>
                <w:sz w:val="16"/>
                <w:szCs w:val="16"/>
              </w:rPr>
            </w:pPr>
            <w:r>
              <w:rPr>
                <w:rFonts w:ascii="Arial" w:hAnsi="Arial" w:cs="Arial"/>
                <w:b/>
                <w:bCs/>
                <w:color w:val="000000"/>
                <w:sz w:val="16"/>
                <w:szCs w:val="16"/>
              </w:rPr>
              <w:t>11 194 000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9E09D71" w14:textId="09816B44" w:rsidR="00FB62C0" w:rsidRDefault="003A7398" w:rsidP="00FB62C0">
            <w:pPr>
              <w:jc w:val="right"/>
              <w:rPr>
                <w:rFonts w:ascii="Arial" w:hAnsi="Arial" w:cs="Arial"/>
                <w:b/>
                <w:bCs/>
                <w:color w:val="000000"/>
                <w:sz w:val="16"/>
                <w:szCs w:val="16"/>
              </w:rPr>
            </w:pPr>
            <w:r>
              <w:rPr>
                <w:rFonts w:ascii="Arial" w:hAnsi="Arial" w:cs="Arial"/>
                <w:b/>
                <w:bCs/>
                <w:color w:val="000000"/>
                <w:sz w:val="16"/>
                <w:szCs w:val="16"/>
              </w:rPr>
              <w:t>11 </w:t>
            </w:r>
            <w:r w:rsidR="005B3F43">
              <w:rPr>
                <w:rFonts w:ascii="Arial" w:hAnsi="Arial" w:cs="Arial"/>
                <w:b/>
                <w:bCs/>
                <w:color w:val="000000"/>
                <w:sz w:val="16"/>
                <w:szCs w:val="16"/>
              </w:rPr>
              <w:t>719</w:t>
            </w:r>
            <w:r>
              <w:rPr>
                <w:rFonts w:ascii="Arial" w:hAnsi="Arial" w:cs="Arial"/>
                <w:b/>
                <w:bCs/>
                <w:color w:val="000000"/>
                <w:sz w:val="16"/>
                <w:szCs w:val="16"/>
              </w:rPr>
              <w:t xml:space="preserve"> 000</w:t>
            </w:r>
          </w:p>
        </w:tc>
      </w:tr>
      <w:tr w:rsidR="00FB62C0" w:rsidRPr="00CA2A70" w14:paraId="5AD438E9" w14:textId="491D7AE4"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2597"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FAF06D1" w14:textId="793C3B8A"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56E97" w14:textId="0BDA804F"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90A1FE" w14:textId="687EBB27"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FFFF00"/>
          </w:tcPr>
          <w:p w14:paraId="30A39951" w14:textId="77777777" w:rsidR="00FB62C0" w:rsidRPr="00BD4FFE" w:rsidRDefault="00FB62C0" w:rsidP="00FB62C0">
            <w:pPr>
              <w:jc w:val="right"/>
              <w:rPr>
                <w:rFonts w:ascii="Arial" w:hAnsi="Arial" w:cs="Arial"/>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FB46E74" w14:textId="77777777" w:rsidR="00FB62C0" w:rsidRPr="00CA2A70" w:rsidRDefault="00FB62C0" w:rsidP="00FB62C0">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0B0062BC" w14:textId="77777777" w:rsidR="00FB62C0" w:rsidRPr="00CA2A70" w:rsidRDefault="00FB62C0" w:rsidP="00FB62C0">
            <w:pPr>
              <w:jc w:val="right"/>
              <w:rPr>
                <w:rFonts w:ascii="Arial" w:hAnsi="Arial" w:cs="Arial"/>
                <w:color w:val="000000"/>
                <w:sz w:val="16"/>
                <w:szCs w:val="16"/>
              </w:rPr>
            </w:pPr>
          </w:p>
        </w:tc>
      </w:tr>
      <w:tr w:rsidR="00FB62C0" w:rsidRPr="00CA2A70" w14:paraId="648DBD1E" w14:textId="56D3F596"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21CE"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Kontingent NP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955A989" w14:textId="16C50D4E"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1 830 771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5D478" w14:textId="5879083A"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1 750 000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C4E86B" w14:textId="60DEAB1F"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80 771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4E152F21" w14:textId="4329CA77" w:rsidR="00FB62C0" w:rsidRPr="00BD4FFE" w:rsidRDefault="000514B8" w:rsidP="00FB62C0">
            <w:pPr>
              <w:jc w:val="right"/>
              <w:rPr>
                <w:rFonts w:ascii="Arial" w:hAnsi="Arial" w:cs="Arial"/>
                <w:color w:val="000000"/>
                <w:sz w:val="16"/>
                <w:szCs w:val="16"/>
              </w:rPr>
            </w:pPr>
            <w:r>
              <w:rPr>
                <w:rFonts w:ascii="Arial" w:hAnsi="Arial" w:cs="Arial"/>
                <w:color w:val="000000"/>
                <w:sz w:val="16"/>
                <w:szCs w:val="16"/>
              </w:rPr>
              <w:t>1 830 771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17C19A" w14:textId="142780A1" w:rsidR="00FB62C0" w:rsidRPr="00DC6AE4" w:rsidRDefault="00FB62C0" w:rsidP="00FB62C0">
            <w:pPr>
              <w:jc w:val="right"/>
              <w:rPr>
                <w:rFonts w:ascii="Arial" w:hAnsi="Arial" w:cs="Arial"/>
                <w:sz w:val="16"/>
                <w:szCs w:val="16"/>
              </w:rPr>
            </w:pPr>
            <w:r>
              <w:rPr>
                <w:rFonts w:ascii="Arial" w:hAnsi="Arial" w:cs="Arial"/>
                <w:sz w:val="16"/>
                <w:szCs w:val="16"/>
              </w:rPr>
              <w:t>2 000 000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1C814FB7" w14:textId="3F32CCC5" w:rsidR="00FB62C0" w:rsidRDefault="00FC486E" w:rsidP="00FB62C0">
            <w:pPr>
              <w:jc w:val="right"/>
              <w:rPr>
                <w:rFonts w:ascii="Arial" w:hAnsi="Arial" w:cs="Arial"/>
                <w:sz w:val="16"/>
                <w:szCs w:val="16"/>
              </w:rPr>
            </w:pPr>
            <w:r>
              <w:rPr>
                <w:rFonts w:ascii="Arial" w:hAnsi="Arial" w:cs="Arial"/>
                <w:sz w:val="16"/>
                <w:szCs w:val="16"/>
              </w:rPr>
              <w:t>2 000 000</w:t>
            </w:r>
          </w:p>
        </w:tc>
      </w:tr>
      <w:tr w:rsidR="00FB62C0" w:rsidRPr="00CA2A70" w14:paraId="25A69F60" w14:textId="4911CF0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0A0E"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Regionkontingenter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F9792FB" w14:textId="209C19AB"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1 067 100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E5D23" w14:textId="363D7562"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958 125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77B2CD" w14:textId="5957A9F0"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108 975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661326F5" w14:textId="66BC7A83" w:rsidR="00FB62C0" w:rsidRPr="00BD4FFE" w:rsidRDefault="00F64112" w:rsidP="00FB62C0">
            <w:pPr>
              <w:jc w:val="right"/>
              <w:rPr>
                <w:rFonts w:ascii="Arial" w:hAnsi="Arial" w:cs="Arial"/>
                <w:color w:val="000000"/>
                <w:sz w:val="16"/>
                <w:szCs w:val="16"/>
              </w:rPr>
            </w:pPr>
            <w:r>
              <w:rPr>
                <w:rFonts w:ascii="Arial" w:hAnsi="Arial" w:cs="Arial"/>
                <w:color w:val="000000"/>
                <w:sz w:val="16"/>
                <w:szCs w:val="16"/>
              </w:rPr>
              <w:t>1</w:t>
            </w:r>
            <w:r w:rsidR="00D16604">
              <w:rPr>
                <w:rFonts w:ascii="Arial" w:hAnsi="Arial" w:cs="Arial"/>
                <w:color w:val="000000"/>
                <w:sz w:val="16"/>
                <w:szCs w:val="16"/>
              </w:rPr>
              <w:t xml:space="preserve"> </w:t>
            </w:r>
            <w:r>
              <w:rPr>
                <w:rFonts w:ascii="Arial" w:hAnsi="Arial" w:cs="Arial"/>
                <w:color w:val="000000"/>
                <w:sz w:val="16"/>
                <w:szCs w:val="16"/>
              </w:rPr>
              <w:t>067 100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94E6AA" w14:textId="63D44B3E" w:rsidR="00FB62C0" w:rsidRPr="00DC6AE4" w:rsidRDefault="00FB62C0" w:rsidP="00FB62C0">
            <w:pPr>
              <w:jc w:val="right"/>
              <w:rPr>
                <w:rFonts w:ascii="Arial" w:hAnsi="Arial" w:cs="Arial"/>
                <w:sz w:val="16"/>
                <w:szCs w:val="16"/>
              </w:rPr>
            </w:pPr>
            <w:r>
              <w:rPr>
                <w:rFonts w:ascii="Arial" w:hAnsi="Arial" w:cs="Arial"/>
                <w:sz w:val="16"/>
                <w:szCs w:val="16"/>
              </w:rPr>
              <w:t>1 095 000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4B41136B" w14:textId="74ECB444" w:rsidR="00FB62C0" w:rsidRDefault="00122CB8" w:rsidP="00FB62C0">
            <w:pPr>
              <w:jc w:val="right"/>
              <w:rPr>
                <w:rFonts w:ascii="Arial" w:hAnsi="Arial" w:cs="Arial"/>
                <w:sz w:val="16"/>
                <w:szCs w:val="16"/>
              </w:rPr>
            </w:pPr>
            <w:r>
              <w:rPr>
                <w:rFonts w:ascii="Arial" w:hAnsi="Arial" w:cs="Arial"/>
                <w:sz w:val="16"/>
                <w:szCs w:val="16"/>
              </w:rPr>
              <w:t>1 110 000</w:t>
            </w:r>
          </w:p>
        </w:tc>
      </w:tr>
      <w:tr w:rsidR="00FB62C0" w:rsidRPr="00CA2A70" w14:paraId="31FC607E" w14:textId="63C9BF25"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F7ED"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Pensjonistkontingenter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1FFEE9A" w14:textId="1F916EAB"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16 800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169EE" w14:textId="6ECD020C"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43 750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F99D17" w14:textId="131F48B0"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-26 950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6A0C35B9" w14:textId="1855086B" w:rsidR="00FB62C0" w:rsidRPr="00BD4FFE" w:rsidRDefault="00F64112"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159C62" w14:textId="4E29A959" w:rsidR="00FB62C0" w:rsidRPr="00DC6AE4" w:rsidRDefault="00FB62C0" w:rsidP="00FB62C0">
            <w:pPr>
              <w:jc w:val="right"/>
              <w:rPr>
                <w:rFonts w:ascii="Arial" w:hAnsi="Arial" w:cs="Arial"/>
                <w:sz w:val="16"/>
                <w:szCs w:val="16"/>
              </w:rPr>
            </w:pPr>
            <w:r>
              <w:rPr>
                <w:rFonts w:ascii="Arial" w:hAnsi="Arial" w:cs="Arial"/>
                <w:sz w:val="16"/>
                <w:szCs w:val="16"/>
              </w:rPr>
              <w:t>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4DB6D40B" w14:textId="35B83ED8" w:rsidR="00FB62C0" w:rsidRDefault="00122CB8" w:rsidP="00FB62C0">
            <w:pPr>
              <w:jc w:val="right"/>
              <w:rPr>
                <w:rFonts w:ascii="Arial" w:hAnsi="Arial" w:cs="Arial"/>
                <w:sz w:val="16"/>
                <w:szCs w:val="16"/>
              </w:rPr>
            </w:pPr>
            <w:r>
              <w:rPr>
                <w:rFonts w:ascii="Arial" w:hAnsi="Arial" w:cs="Arial"/>
                <w:sz w:val="16"/>
                <w:szCs w:val="16"/>
              </w:rPr>
              <w:t>50 000</w:t>
            </w:r>
          </w:p>
        </w:tc>
      </w:tr>
      <w:tr w:rsidR="00FB62C0" w:rsidRPr="00CA2A70" w14:paraId="5DE1361F" w14:textId="205C94FE"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8369"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NJ felleskasser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9D4317A" w14:textId="294F5CC8"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89 085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B0976" w14:textId="49D47135"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87 500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26BC2C" w14:textId="32343C04"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1 585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040DC8B1" w14:textId="13E176F0" w:rsidR="00FB62C0" w:rsidRPr="00BD4FFE" w:rsidRDefault="00F64112" w:rsidP="00FB62C0">
            <w:pPr>
              <w:jc w:val="right"/>
              <w:rPr>
                <w:rFonts w:ascii="Arial" w:hAnsi="Arial" w:cs="Arial"/>
                <w:color w:val="000000"/>
                <w:sz w:val="16"/>
                <w:szCs w:val="16"/>
              </w:rPr>
            </w:pPr>
            <w:r>
              <w:rPr>
                <w:rFonts w:ascii="Arial" w:hAnsi="Arial" w:cs="Arial"/>
                <w:color w:val="000000"/>
                <w:sz w:val="16"/>
                <w:szCs w:val="16"/>
              </w:rPr>
              <w:t>89 085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24DB63" w14:textId="65F2361D" w:rsidR="00FB62C0" w:rsidRPr="00DC6AE4" w:rsidRDefault="00FB62C0" w:rsidP="00FB62C0">
            <w:pPr>
              <w:jc w:val="right"/>
              <w:rPr>
                <w:rFonts w:ascii="Arial" w:hAnsi="Arial" w:cs="Arial"/>
                <w:sz w:val="16"/>
                <w:szCs w:val="16"/>
              </w:rPr>
            </w:pPr>
            <w:r>
              <w:rPr>
                <w:rFonts w:ascii="Arial" w:hAnsi="Arial" w:cs="Arial"/>
                <w:sz w:val="16"/>
                <w:szCs w:val="16"/>
              </w:rPr>
              <w:t>100 000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1ACC9E28" w14:textId="1541F53E" w:rsidR="00FB62C0" w:rsidRDefault="00122CB8" w:rsidP="00FB62C0">
            <w:pPr>
              <w:jc w:val="right"/>
              <w:rPr>
                <w:rFonts w:ascii="Arial" w:hAnsi="Arial" w:cs="Arial"/>
                <w:sz w:val="16"/>
                <w:szCs w:val="16"/>
              </w:rPr>
            </w:pPr>
            <w:r>
              <w:rPr>
                <w:rFonts w:ascii="Arial" w:hAnsi="Arial" w:cs="Arial"/>
                <w:sz w:val="16"/>
                <w:szCs w:val="16"/>
              </w:rPr>
              <w:t>100 000</w:t>
            </w:r>
          </w:p>
        </w:tc>
      </w:tr>
      <w:tr w:rsidR="00FB62C0" w:rsidRPr="00CA2A70" w14:paraId="66E8EAB8" w14:textId="639B8EFA"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2977" w14:textId="1277A24A"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Tiltak i handlingsplanen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FD18AC7" w14:textId="64A72325"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182 032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5D840" w14:textId="7607D8FD"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175 000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05CE91" w14:textId="18EF2226"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7 032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6AD256CE" w14:textId="11A39C5D" w:rsidR="00FB62C0" w:rsidRPr="00BD4FFE" w:rsidRDefault="005A210F" w:rsidP="00FB62C0">
            <w:pPr>
              <w:jc w:val="right"/>
              <w:rPr>
                <w:rFonts w:ascii="Arial" w:hAnsi="Arial" w:cs="Arial"/>
                <w:color w:val="000000"/>
                <w:sz w:val="16"/>
                <w:szCs w:val="16"/>
              </w:rPr>
            </w:pPr>
            <w:r>
              <w:rPr>
                <w:rFonts w:ascii="Arial" w:hAnsi="Arial" w:cs="Arial"/>
                <w:color w:val="000000"/>
                <w:sz w:val="16"/>
                <w:szCs w:val="16"/>
              </w:rPr>
              <w:t>200 000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DE8BF" w14:textId="3A3C2CB0" w:rsidR="00FB62C0" w:rsidRPr="00DC6AE4" w:rsidRDefault="00FB62C0" w:rsidP="00FB62C0">
            <w:pPr>
              <w:jc w:val="right"/>
              <w:rPr>
                <w:rFonts w:ascii="Arial" w:hAnsi="Arial" w:cs="Arial"/>
                <w:sz w:val="16"/>
                <w:szCs w:val="16"/>
              </w:rPr>
            </w:pPr>
            <w:r>
              <w:rPr>
                <w:rFonts w:ascii="Arial" w:hAnsi="Arial" w:cs="Arial"/>
                <w:sz w:val="16"/>
                <w:szCs w:val="16"/>
              </w:rPr>
              <w:t>200 000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61C8EDC7" w14:textId="31AA1D00" w:rsidR="00FB62C0" w:rsidRDefault="00122CB8" w:rsidP="00FB62C0">
            <w:pPr>
              <w:jc w:val="right"/>
              <w:rPr>
                <w:rFonts w:ascii="Arial" w:hAnsi="Arial" w:cs="Arial"/>
                <w:sz w:val="16"/>
                <w:szCs w:val="16"/>
              </w:rPr>
            </w:pPr>
            <w:r>
              <w:rPr>
                <w:rFonts w:ascii="Arial" w:hAnsi="Arial" w:cs="Arial"/>
                <w:sz w:val="16"/>
                <w:szCs w:val="16"/>
              </w:rPr>
              <w:t>200 000</w:t>
            </w:r>
          </w:p>
        </w:tc>
      </w:tr>
      <w:tr w:rsidR="00FB62C0" w:rsidRPr="00CA2A70" w14:paraId="0C147BB7" w14:textId="75EA8829"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CEF2FE" w14:textId="6F36ECCB" w:rsidR="00FB62C0" w:rsidRPr="00CA2A70" w:rsidRDefault="00FB62C0" w:rsidP="00FB62C0">
            <w:pPr>
              <w:rPr>
                <w:rFonts w:ascii="Arial" w:hAnsi="Arial" w:cs="Arial"/>
                <w:color w:val="000000"/>
                <w:sz w:val="16"/>
                <w:szCs w:val="16"/>
              </w:rPr>
            </w:pPr>
            <w:r>
              <w:rPr>
                <w:rFonts w:ascii="Arial" w:hAnsi="Arial" w:cs="Arial"/>
                <w:color w:val="000000"/>
                <w:sz w:val="16"/>
                <w:szCs w:val="16"/>
              </w:rPr>
              <w:t>Viderefakturerte 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64CE9B2" w14:textId="7AFC2F02"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28 531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08F7" w14:textId="261C60D7"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9AA127" w14:textId="28FDC43A"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28 531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31254291" w14:textId="6A22F94D" w:rsidR="00FB62C0" w:rsidRDefault="005A210F" w:rsidP="00FB62C0">
            <w:pPr>
              <w:jc w:val="right"/>
              <w:rPr>
                <w:rFonts w:ascii="Arial" w:hAnsi="Arial" w:cs="Arial"/>
                <w:color w:val="000000"/>
                <w:sz w:val="16"/>
                <w:szCs w:val="16"/>
              </w:rPr>
            </w:pPr>
            <w:r>
              <w:rPr>
                <w:rFonts w:ascii="Arial" w:hAnsi="Arial" w:cs="Arial"/>
                <w:color w:val="000000"/>
                <w:sz w:val="16"/>
                <w:szCs w:val="16"/>
              </w:rPr>
              <w:t>28 531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063909" w14:textId="318B2DFC" w:rsidR="00FB62C0" w:rsidRPr="00DC6AE4" w:rsidRDefault="00FB62C0" w:rsidP="00FB62C0">
            <w:pPr>
              <w:jc w:val="right"/>
              <w:rPr>
                <w:rFonts w:ascii="Arial" w:hAnsi="Arial" w:cs="Arial"/>
                <w:sz w:val="16"/>
                <w:szCs w:val="16"/>
              </w:rPr>
            </w:pPr>
            <w:r>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417689BA" w14:textId="66274BAF" w:rsidR="00FB62C0" w:rsidRDefault="00122CB8" w:rsidP="00FB62C0">
            <w:pPr>
              <w:jc w:val="right"/>
              <w:rPr>
                <w:rFonts w:ascii="Arial" w:hAnsi="Arial" w:cs="Arial"/>
                <w:sz w:val="16"/>
                <w:szCs w:val="16"/>
              </w:rPr>
            </w:pPr>
            <w:r>
              <w:rPr>
                <w:rFonts w:ascii="Arial" w:hAnsi="Arial" w:cs="Arial"/>
                <w:sz w:val="16"/>
                <w:szCs w:val="16"/>
              </w:rPr>
              <w:t>0</w:t>
            </w:r>
          </w:p>
        </w:tc>
      </w:tr>
      <w:tr w:rsidR="00FB62C0" w:rsidRPr="00CA2A70" w14:paraId="4B274676" w14:textId="7B773FE4"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8850"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Kostnader vårmøte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4571504" w14:textId="37A4677F"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180 743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1DE2" w14:textId="29BBE68F"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218 750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5D425E" w14:textId="2A5DB64B"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-38 007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1DC7CCC5" w14:textId="14F89059" w:rsidR="00FB62C0" w:rsidRPr="00BD4FFE" w:rsidRDefault="005A210F" w:rsidP="00FB62C0">
            <w:pPr>
              <w:jc w:val="right"/>
              <w:rPr>
                <w:rFonts w:ascii="Arial" w:hAnsi="Arial" w:cs="Arial"/>
                <w:color w:val="000000"/>
                <w:sz w:val="16"/>
                <w:szCs w:val="16"/>
              </w:rPr>
            </w:pPr>
            <w:r>
              <w:rPr>
                <w:rFonts w:ascii="Arial" w:hAnsi="Arial" w:cs="Arial"/>
                <w:color w:val="000000"/>
                <w:sz w:val="16"/>
                <w:szCs w:val="16"/>
              </w:rPr>
              <w:t>180 743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5387E9" w14:textId="2415BFBB" w:rsidR="00FB62C0" w:rsidRPr="00DC6AE4" w:rsidRDefault="00FB62C0" w:rsidP="00FB62C0">
            <w:pPr>
              <w:jc w:val="right"/>
              <w:rPr>
                <w:rFonts w:ascii="Arial" w:hAnsi="Arial" w:cs="Arial"/>
                <w:sz w:val="16"/>
                <w:szCs w:val="16"/>
              </w:rPr>
            </w:pPr>
            <w:r>
              <w:rPr>
                <w:rFonts w:ascii="Arial" w:hAnsi="Arial" w:cs="Arial"/>
                <w:sz w:val="16"/>
                <w:szCs w:val="16"/>
              </w:rPr>
              <w:t>250 000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28DB13A7" w14:textId="268C3902" w:rsidR="00FB62C0" w:rsidRDefault="00122CB8" w:rsidP="00FB62C0">
            <w:pPr>
              <w:jc w:val="right"/>
              <w:rPr>
                <w:rFonts w:ascii="Arial" w:hAnsi="Arial" w:cs="Arial"/>
                <w:sz w:val="16"/>
                <w:szCs w:val="16"/>
              </w:rPr>
            </w:pPr>
            <w:r>
              <w:rPr>
                <w:rFonts w:ascii="Arial" w:hAnsi="Arial" w:cs="Arial"/>
                <w:sz w:val="16"/>
                <w:szCs w:val="16"/>
              </w:rPr>
              <w:t>450 000</w:t>
            </w:r>
          </w:p>
        </w:tc>
      </w:tr>
      <w:tr w:rsidR="00FB62C0" w:rsidRPr="00CA2A70" w14:paraId="2B7C3A2F" w14:textId="09EB14E6"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0757"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Kostnader høstmøte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7172B7" w14:textId="39235212"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178 530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AB5B7" w14:textId="2888B63F"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393 750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2A0227" w14:textId="68273130"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-215 220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34A14F63" w14:textId="269CA351" w:rsidR="00FB62C0" w:rsidRPr="00BD4FFE" w:rsidRDefault="00F6101D" w:rsidP="00FB62C0">
            <w:pPr>
              <w:jc w:val="right"/>
              <w:rPr>
                <w:rFonts w:ascii="Arial" w:hAnsi="Arial" w:cs="Arial"/>
                <w:color w:val="000000"/>
                <w:sz w:val="16"/>
                <w:szCs w:val="16"/>
              </w:rPr>
            </w:pPr>
            <w:r>
              <w:rPr>
                <w:rFonts w:ascii="Arial" w:hAnsi="Arial" w:cs="Arial"/>
                <w:color w:val="000000"/>
                <w:sz w:val="16"/>
                <w:szCs w:val="16"/>
              </w:rPr>
              <w:t>500 000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C9A825" w14:textId="49C2DC11" w:rsidR="00FB62C0" w:rsidRPr="00DC6AE4" w:rsidRDefault="00FB62C0" w:rsidP="00FB62C0">
            <w:pPr>
              <w:jc w:val="right"/>
              <w:rPr>
                <w:rFonts w:ascii="Arial" w:hAnsi="Arial" w:cs="Arial"/>
                <w:sz w:val="16"/>
                <w:szCs w:val="16"/>
              </w:rPr>
            </w:pPr>
            <w:r>
              <w:rPr>
                <w:rFonts w:ascii="Arial" w:hAnsi="Arial" w:cs="Arial"/>
                <w:sz w:val="16"/>
                <w:szCs w:val="16"/>
              </w:rPr>
              <w:t>450 000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1A8D740E" w14:textId="58F2BEA0" w:rsidR="00FB62C0" w:rsidRDefault="00495173" w:rsidP="00FB62C0">
            <w:pPr>
              <w:jc w:val="right"/>
              <w:rPr>
                <w:rFonts w:ascii="Arial" w:hAnsi="Arial" w:cs="Arial"/>
                <w:sz w:val="16"/>
                <w:szCs w:val="16"/>
              </w:rPr>
            </w:pPr>
            <w:r>
              <w:rPr>
                <w:rFonts w:ascii="Arial" w:hAnsi="Arial" w:cs="Arial"/>
                <w:sz w:val="16"/>
                <w:szCs w:val="16"/>
              </w:rPr>
              <w:t>450 000</w:t>
            </w:r>
          </w:p>
        </w:tc>
      </w:tr>
      <w:tr w:rsidR="00FB62C0" w:rsidRPr="00CA2A70" w14:paraId="51D89E71" w14:textId="1A3FA458"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EB60"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Kostnader andre møter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4E2949A" w14:textId="1B105BB3"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158 908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7971" w14:textId="1FC44E81"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262 500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1E9EF2" w14:textId="4296E564"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-103 592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2AC47AEA" w14:textId="2987639D" w:rsidR="00FB62C0" w:rsidRPr="00BD4FFE" w:rsidRDefault="005B30F8" w:rsidP="00FB62C0">
            <w:pPr>
              <w:jc w:val="right"/>
              <w:rPr>
                <w:rFonts w:ascii="Arial" w:hAnsi="Arial" w:cs="Arial"/>
                <w:color w:val="000000"/>
                <w:sz w:val="16"/>
                <w:szCs w:val="16"/>
              </w:rPr>
            </w:pPr>
            <w:r>
              <w:rPr>
                <w:rFonts w:ascii="Arial" w:hAnsi="Arial" w:cs="Arial"/>
                <w:color w:val="000000"/>
                <w:sz w:val="16"/>
                <w:szCs w:val="16"/>
              </w:rPr>
              <w:t>200 000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4EB03A" w14:textId="67C33499" w:rsidR="00FB62C0" w:rsidRPr="00DC6AE4" w:rsidRDefault="00FB62C0" w:rsidP="00FB62C0">
            <w:pPr>
              <w:jc w:val="right"/>
              <w:rPr>
                <w:rFonts w:ascii="Arial" w:hAnsi="Arial" w:cs="Arial"/>
                <w:sz w:val="16"/>
                <w:szCs w:val="16"/>
              </w:rPr>
            </w:pPr>
            <w:r>
              <w:rPr>
                <w:rFonts w:ascii="Arial" w:hAnsi="Arial" w:cs="Arial"/>
                <w:sz w:val="16"/>
                <w:szCs w:val="16"/>
              </w:rPr>
              <w:t>300 000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16908A08" w14:textId="4D7DD980" w:rsidR="00FB62C0" w:rsidRDefault="00495173" w:rsidP="00FB62C0">
            <w:pPr>
              <w:jc w:val="right"/>
              <w:rPr>
                <w:rFonts w:ascii="Arial" w:hAnsi="Arial" w:cs="Arial"/>
                <w:sz w:val="16"/>
                <w:szCs w:val="16"/>
              </w:rPr>
            </w:pPr>
            <w:r>
              <w:rPr>
                <w:rFonts w:ascii="Arial" w:hAnsi="Arial" w:cs="Arial"/>
                <w:sz w:val="16"/>
                <w:szCs w:val="16"/>
              </w:rPr>
              <w:t>350 000</w:t>
            </w:r>
          </w:p>
        </w:tc>
      </w:tr>
      <w:tr w:rsidR="00FB62C0" w:rsidRPr="00CA2A70" w14:paraId="361EFD2D" w14:textId="2134531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40B8"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Honorar u/trekk</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516D3B8" w14:textId="5D9AAFBA"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19 944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523DF" w14:textId="49046682"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21 875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FDD663" w14:textId="31EAF6D5"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-1 931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15166C88" w14:textId="6A8D0A79" w:rsidR="00FB62C0" w:rsidRPr="00BD4FFE" w:rsidRDefault="005B30F8"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984764" w14:textId="15F95455" w:rsidR="00FB62C0" w:rsidRPr="00DC6AE4" w:rsidRDefault="00FB62C0" w:rsidP="00FB62C0">
            <w:pPr>
              <w:jc w:val="right"/>
              <w:rPr>
                <w:rFonts w:ascii="Arial" w:hAnsi="Arial" w:cs="Arial"/>
                <w:sz w:val="16"/>
                <w:szCs w:val="16"/>
              </w:rPr>
            </w:pPr>
            <w:r>
              <w:rPr>
                <w:rFonts w:ascii="Arial" w:hAnsi="Arial" w:cs="Arial"/>
                <w:sz w:val="16"/>
                <w:szCs w:val="16"/>
              </w:rPr>
              <w:t>25 000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6F655447" w14:textId="1C3FDDEB" w:rsidR="00FB62C0" w:rsidRDefault="009475F9" w:rsidP="00FB62C0">
            <w:pPr>
              <w:jc w:val="right"/>
              <w:rPr>
                <w:rFonts w:ascii="Arial" w:hAnsi="Arial" w:cs="Arial"/>
                <w:sz w:val="16"/>
                <w:szCs w:val="16"/>
              </w:rPr>
            </w:pPr>
            <w:r>
              <w:rPr>
                <w:rFonts w:ascii="Arial" w:hAnsi="Arial" w:cs="Arial"/>
                <w:sz w:val="16"/>
                <w:szCs w:val="16"/>
              </w:rPr>
              <w:t>25 000</w:t>
            </w:r>
          </w:p>
        </w:tc>
      </w:tr>
      <w:tr w:rsidR="00FB62C0" w:rsidRPr="00CA2A70" w14:paraId="14D3C5F0" w14:textId="7ADB6C6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889A"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Diverse 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CFC734D" w14:textId="12545A46"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05EBC" w14:textId="48DD532E"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9F459C" w14:textId="1E0C2A7D"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-8 750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1E3E607E" w14:textId="5B9A9A57" w:rsidR="00FB62C0" w:rsidRPr="00BD4FFE" w:rsidRDefault="005B30F8" w:rsidP="00FB62C0">
            <w:pPr>
              <w:jc w:val="right"/>
              <w:rPr>
                <w:rFonts w:ascii="Arial" w:hAnsi="Arial" w:cs="Arial"/>
                <w:color w:val="000000"/>
                <w:sz w:val="16"/>
                <w:szCs w:val="16"/>
              </w:rPr>
            </w:pPr>
            <w:r>
              <w:rPr>
                <w:rFonts w:ascii="Arial" w:hAnsi="Arial" w:cs="Arial"/>
                <w:color w:val="000000"/>
                <w:sz w:val="16"/>
                <w:szCs w:val="16"/>
              </w:rPr>
              <w:t>10 000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F1F72F" w14:textId="5341CCD1" w:rsidR="00FB62C0" w:rsidRPr="00DC6AE4" w:rsidRDefault="00FB62C0" w:rsidP="00FB62C0">
            <w:pPr>
              <w:jc w:val="right"/>
              <w:rPr>
                <w:rFonts w:ascii="Arial" w:hAnsi="Arial" w:cs="Arial"/>
                <w:sz w:val="16"/>
                <w:szCs w:val="16"/>
              </w:rPr>
            </w:pPr>
            <w:r>
              <w:rPr>
                <w:rFonts w:ascii="Arial" w:hAnsi="Arial" w:cs="Arial"/>
                <w:sz w:val="16"/>
                <w:szCs w:val="16"/>
              </w:rPr>
              <w:t>10 000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4EDB84C3" w14:textId="64762817" w:rsidR="00FB62C0" w:rsidRDefault="009475F9" w:rsidP="00FB62C0">
            <w:pPr>
              <w:jc w:val="right"/>
              <w:rPr>
                <w:rFonts w:ascii="Arial" w:hAnsi="Arial" w:cs="Arial"/>
                <w:sz w:val="16"/>
                <w:szCs w:val="16"/>
              </w:rPr>
            </w:pPr>
            <w:r>
              <w:rPr>
                <w:rFonts w:ascii="Arial" w:hAnsi="Arial" w:cs="Arial"/>
                <w:sz w:val="16"/>
                <w:szCs w:val="16"/>
              </w:rPr>
              <w:t>10 000</w:t>
            </w:r>
          </w:p>
        </w:tc>
      </w:tr>
      <w:tr w:rsidR="00FB62C0" w:rsidRPr="00CA2A70" w14:paraId="5ECB371E" w14:textId="62BE2336"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38F8"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Pressekort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25F3F15" w14:textId="4917F1E4"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8 556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40349" w14:textId="6DCCF043"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13 125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EEE9E" w14:textId="53C6C078"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-4 569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46152134" w14:textId="13B46AA8" w:rsidR="00FB62C0" w:rsidRPr="00BD4FFE" w:rsidRDefault="005B30F8" w:rsidP="00FB62C0">
            <w:pPr>
              <w:jc w:val="right"/>
              <w:rPr>
                <w:rFonts w:ascii="Arial" w:hAnsi="Arial" w:cs="Arial"/>
                <w:color w:val="000000"/>
                <w:sz w:val="16"/>
                <w:szCs w:val="16"/>
              </w:rPr>
            </w:pPr>
            <w:r>
              <w:rPr>
                <w:rFonts w:ascii="Arial" w:hAnsi="Arial" w:cs="Arial"/>
                <w:color w:val="000000"/>
                <w:sz w:val="16"/>
                <w:szCs w:val="16"/>
              </w:rPr>
              <w:t>10 000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9A858D" w14:textId="2875F7C1" w:rsidR="00FB62C0" w:rsidRPr="00DC6AE4" w:rsidRDefault="00FB62C0" w:rsidP="00FB62C0">
            <w:pPr>
              <w:jc w:val="right"/>
              <w:rPr>
                <w:rFonts w:ascii="Arial" w:hAnsi="Arial" w:cs="Arial"/>
                <w:sz w:val="16"/>
                <w:szCs w:val="16"/>
              </w:rPr>
            </w:pPr>
            <w:r>
              <w:rPr>
                <w:rFonts w:ascii="Arial" w:hAnsi="Arial" w:cs="Arial"/>
                <w:sz w:val="16"/>
                <w:szCs w:val="16"/>
              </w:rPr>
              <w:t>15 000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3359C00F" w14:textId="5C0BE43B" w:rsidR="00FB62C0" w:rsidRDefault="009475F9" w:rsidP="00FB62C0">
            <w:pPr>
              <w:jc w:val="right"/>
              <w:rPr>
                <w:rFonts w:ascii="Arial" w:hAnsi="Arial" w:cs="Arial"/>
                <w:sz w:val="16"/>
                <w:szCs w:val="16"/>
              </w:rPr>
            </w:pPr>
            <w:r>
              <w:rPr>
                <w:rFonts w:ascii="Arial" w:hAnsi="Arial" w:cs="Arial"/>
                <w:sz w:val="16"/>
                <w:szCs w:val="16"/>
              </w:rPr>
              <w:t>10 000</w:t>
            </w:r>
          </w:p>
        </w:tc>
      </w:tr>
      <w:tr w:rsidR="00FB62C0" w:rsidRPr="00CA2A70" w14:paraId="61559C87" w14:textId="45DE9DC2"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699E"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Prosjekter/utredninger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4F6A593" w14:textId="36A79617"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441 901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A9D59" w14:textId="6A2A3166"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262 500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B30180" w14:textId="0AD2AB3E"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179 401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524D5EBF" w14:textId="26C82AF4" w:rsidR="00FB62C0" w:rsidRPr="00BD4FFE" w:rsidRDefault="003E0630" w:rsidP="00FB62C0">
            <w:pPr>
              <w:jc w:val="right"/>
              <w:rPr>
                <w:rFonts w:ascii="Arial" w:hAnsi="Arial" w:cs="Arial"/>
                <w:color w:val="000000"/>
                <w:sz w:val="16"/>
                <w:szCs w:val="16"/>
              </w:rPr>
            </w:pPr>
            <w:r>
              <w:rPr>
                <w:rFonts w:ascii="Arial" w:hAnsi="Arial" w:cs="Arial"/>
                <w:color w:val="000000"/>
                <w:sz w:val="16"/>
                <w:szCs w:val="16"/>
              </w:rPr>
              <w:t>5</w:t>
            </w:r>
            <w:r w:rsidR="00D50C24">
              <w:rPr>
                <w:rFonts w:ascii="Arial" w:hAnsi="Arial" w:cs="Arial"/>
                <w:color w:val="000000"/>
                <w:sz w:val="16"/>
                <w:szCs w:val="16"/>
              </w:rPr>
              <w:t>7</w:t>
            </w:r>
            <w:r>
              <w:rPr>
                <w:rFonts w:ascii="Arial" w:hAnsi="Arial" w:cs="Arial"/>
                <w:color w:val="000000"/>
                <w:sz w:val="16"/>
                <w:szCs w:val="16"/>
              </w:rPr>
              <w:t>0 000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7D7B60" w14:textId="12243976" w:rsidR="00FB62C0" w:rsidRPr="00DC6AE4" w:rsidRDefault="00FB62C0" w:rsidP="00FB62C0">
            <w:pPr>
              <w:jc w:val="right"/>
              <w:rPr>
                <w:rFonts w:ascii="Arial" w:hAnsi="Arial" w:cs="Arial"/>
                <w:sz w:val="16"/>
                <w:szCs w:val="16"/>
              </w:rPr>
            </w:pPr>
            <w:r>
              <w:rPr>
                <w:rFonts w:ascii="Arial" w:hAnsi="Arial" w:cs="Arial"/>
                <w:sz w:val="16"/>
                <w:szCs w:val="16"/>
              </w:rPr>
              <w:t>300 000</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0856EA75" w14:textId="290D8B49" w:rsidR="00FB62C0" w:rsidRDefault="009475F9" w:rsidP="00FB62C0">
            <w:pPr>
              <w:jc w:val="right"/>
              <w:rPr>
                <w:rFonts w:ascii="Arial" w:hAnsi="Arial" w:cs="Arial"/>
                <w:sz w:val="16"/>
                <w:szCs w:val="16"/>
              </w:rPr>
            </w:pPr>
            <w:r>
              <w:rPr>
                <w:rFonts w:ascii="Arial" w:hAnsi="Arial" w:cs="Arial"/>
                <w:sz w:val="16"/>
                <w:szCs w:val="16"/>
              </w:rPr>
              <w:t>200 000</w:t>
            </w:r>
          </w:p>
        </w:tc>
      </w:tr>
      <w:tr w:rsidR="00FB62C0" w:rsidRPr="00CA2A70" w14:paraId="649B1CCD" w14:textId="77262A0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C62E333" w14:textId="77777777" w:rsidR="00FB62C0" w:rsidRPr="00CA2A70" w:rsidRDefault="00FB62C0" w:rsidP="00FB62C0">
            <w:pPr>
              <w:rPr>
                <w:rFonts w:ascii="Arial" w:hAnsi="Arial" w:cs="Arial"/>
                <w:b/>
                <w:bCs/>
                <w:color w:val="000000"/>
                <w:sz w:val="16"/>
                <w:szCs w:val="16"/>
              </w:rPr>
            </w:pPr>
            <w:r w:rsidRPr="00CA2A70">
              <w:rPr>
                <w:rFonts w:ascii="Arial" w:hAnsi="Arial" w:cs="Arial"/>
                <w:b/>
                <w:bCs/>
                <w:color w:val="000000"/>
                <w:sz w:val="16"/>
                <w:szCs w:val="16"/>
              </w:rPr>
              <w:t>Sum prosjektkostnader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8B2F48A" w14:textId="5635B729" w:rsidR="00FB62C0" w:rsidRPr="00F73B0E" w:rsidRDefault="00FB62C0" w:rsidP="00FB62C0">
            <w:pPr>
              <w:jc w:val="right"/>
              <w:rPr>
                <w:rFonts w:ascii="Arial" w:hAnsi="Arial" w:cs="Arial"/>
                <w:b/>
                <w:bCs/>
                <w:color w:val="000000"/>
                <w:sz w:val="16"/>
                <w:szCs w:val="16"/>
              </w:rPr>
            </w:pPr>
            <w:r w:rsidRPr="00F73B0E">
              <w:rPr>
                <w:rFonts w:ascii="Arial" w:hAnsi="Arial" w:cs="Arial"/>
                <w:b/>
                <w:bCs/>
                <w:color w:val="000000"/>
                <w:sz w:val="16"/>
                <w:szCs w:val="16"/>
              </w:rPr>
              <w:t xml:space="preserve">        4 202 901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45C4A3E" w14:textId="6FB60805" w:rsidR="00FB62C0" w:rsidRPr="00EF71DE" w:rsidRDefault="00FB62C0" w:rsidP="00FB62C0">
            <w:pPr>
              <w:jc w:val="right"/>
              <w:rPr>
                <w:rFonts w:ascii="Arial" w:hAnsi="Arial" w:cs="Arial"/>
                <w:b/>
                <w:bCs/>
                <w:color w:val="000000"/>
                <w:sz w:val="16"/>
                <w:szCs w:val="16"/>
              </w:rPr>
            </w:pPr>
            <w:r w:rsidRPr="00EF71DE">
              <w:rPr>
                <w:rFonts w:ascii="Arial" w:hAnsi="Arial" w:cs="Arial"/>
                <w:b/>
                <w:bCs/>
                <w:color w:val="000000"/>
                <w:sz w:val="16"/>
                <w:szCs w:val="16"/>
              </w:rPr>
              <w:t xml:space="preserve">        4 195 625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3990CE1" w14:textId="4F000F5D" w:rsidR="00FB62C0" w:rsidRPr="00FB62C0" w:rsidRDefault="00FB62C0" w:rsidP="00FB62C0">
            <w:pPr>
              <w:jc w:val="right"/>
              <w:rPr>
                <w:rFonts w:ascii="Arial" w:hAnsi="Arial" w:cs="Arial"/>
                <w:b/>
                <w:bCs/>
                <w:color w:val="000000"/>
                <w:sz w:val="16"/>
                <w:szCs w:val="16"/>
              </w:rPr>
            </w:pPr>
            <w:r w:rsidRPr="00FB62C0">
              <w:rPr>
                <w:rFonts w:ascii="Arial" w:hAnsi="Arial" w:cs="Arial"/>
                <w:b/>
                <w:bCs/>
                <w:color w:val="000000"/>
                <w:sz w:val="16"/>
                <w:szCs w:val="16"/>
              </w:rPr>
              <w:t xml:space="preserve">                7 276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31900435" w14:textId="5F227D13" w:rsidR="00FB62C0" w:rsidRPr="00BD4FFE" w:rsidRDefault="00591AC7" w:rsidP="00FB62C0">
            <w:pPr>
              <w:jc w:val="right"/>
              <w:rPr>
                <w:rFonts w:ascii="Arial" w:hAnsi="Arial" w:cs="Arial"/>
                <w:b/>
                <w:bCs/>
                <w:color w:val="000000"/>
                <w:sz w:val="16"/>
                <w:szCs w:val="16"/>
              </w:rPr>
            </w:pPr>
            <w:r>
              <w:rPr>
                <w:rFonts w:ascii="Arial" w:hAnsi="Arial" w:cs="Arial"/>
                <w:b/>
                <w:bCs/>
                <w:color w:val="000000"/>
                <w:sz w:val="16"/>
                <w:szCs w:val="16"/>
              </w:rPr>
              <w:t>4 7</w:t>
            </w:r>
            <w:r w:rsidR="00D50C24">
              <w:rPr>
                <w:rFonts w:ascii="Arial" w:hAnsi="Arial" w:cs="Arial"/>
                <w:b/>
                <w:bCs/>
                <w:color w:val="000000"/>
                <w:sz w:val="16"/>
                <w:szCs w:val="16"/>
              </w:rPr>
              <w:t>8</w:t>
            </w:r>
            <w:r>
              <w:rPr>
                <w:rFonts w:ascii="Arial" w:hAnsi="Arial" w:cs="Arial"/>
                <w:b/>
                <w:bCs/>
                <w:color w:val="000000"/>
                <w:sz w:val="16"/>
                <w:szCs w:val="16"/>
              </w:rPr>
              <w:t>6 230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1A8FB6B" w14:textId="6CFB86D7" w:rsidR="00FB62C0" w:rsidRDefault="00FB62C0" w:rsidP="00FB62C0">
            <w:pPr>
              <w:jc w:val="right"/>
              <w:rPr>
                <w:rFonts w:ascii="Arial" w:hAnsi="Arial" w:cs="Arial"/>
                <w:b/>
                <w:bCs/>
                <w:color w:val="000000"/>
                <w:sz w:val="16"/>
                <w:szCs w:val="16"/>
              </w:rPr>
            </w:pPr>
            <w:r>
              <w:rPr>
                <w:rFonts w:ascii="Arial" w:hAnsi="Arial" w:cs="Arial"/>
                <w:b/>
                <w:bCs/>
                <w:color w:val="000000"/>
                <w:sz w:val="16"/>
                <w:szCs w:val="16"/>
              </w:rPr>
              <w:t>4 795 000</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281F59" w14:textId="3B76B571" w:rsidR="00FB62C0" w:rsidRDefault="00D26A73" w:rsidP="00FB62C0">
            <w:pPr>
              <w:jc w:val="right"/>
              <w:rPr>
                <w:rFonts w:ascii="Arial" w:hAnsi="Arial" w:cs="Arial"/>
                <w:b/>
                <w:bCs/>
                <w:color w:val="000000"/>
                <w:sz w:val="16"/>
                <w:szCs w:val="16"/>
              </w:rPr>
            </w:pPr>
            <w:r>
              <w:rPr>
                <w:rFonts w:ascii="Arial" w:hAnsi="Arial" w:cs="Arial"/>
                <w:b/>
                <w:bCs/>
                <w:color w:val="000000"/>
                <w:sz w:val="16"/>
                <w:szCs w:val="16"/>
              </w:rPr>
              <w:t>4 955 000</w:t>
            </w:r>
          </w:p>
        </w:tc>
      </w:tr>
      <w:tr w:rsidR="00FB62C0" w:rsidRPr="00CA2A70" w14:paraId="27B7395B" w14:textId="7A129BB8"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C1D6"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794EEA8" w14:textId="65C092AF"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47A8D" w14:textId="355E8C39"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2E2CB1" w14:textId="505A3235"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FFFF00"/>
          </w:tcPr>
          <w:p w14:paraId="1475685B" w14:textId="77777777" w:rsidR="00FB62C0" w:rsidRPr="00BD4FFE" w:rsidRDefault="00FB62C0" w:rsidP="00FB62C0">
            <w:pPr>
              <w:jc w:val="right"/>
              <w:rPr>
                <w:rFonts w:ascii="Arial" w:hAnsi="Arial"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267EBA" w14:textId="77777777" w:rsidR="00FB62C0" w:rsidRPr="00CA2A70" w:rsidRDefault="00FB62C0" w:rsidP="00FB62C0">
            <w:pP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ECE51E" w14:textId="77777777" w:rsidR="00FB62C0" w:rsidRPr="00CA2A70" w:rsidRDefault="00FB62C0" w:rsidP="00FB62C0">
            <w:pPr>
              <w:rPr>
                <w:rFonts w:ascii="Arial" w:hAnsi="Arial" w:cs="Arial"/>
                <w:color w:val="000000"/>
                <w:sz w:val="16"/>
                <w:szCs w:val="16"/>
              </w:rPr>
            </w:pPr>
          </w:p>
        </w:tc>
      </w:tr>
      <w:tr w:rsidR="00FB62C0" w:rsidRPr="00CA2A70" w14:paraId="61ED6778" w14:textId="6083DE25"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253C" w14:textId="7ED27483"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Lønnskostnader</w:t>
            </w:r>
            <w:r>
              <w:rPr>
                <w:rFonts w:ascii="Arial" w:hAnsi="Arial" w:cs="Arial"/>
                <w:color w:val="000000"/>
                <w:sz w:val="16"/>
                <w:szCs w:val="16"/>
              </w:rPr>
              <w:t>/</w:t>
            </w:r>
            <w:proofErr w:type="spellStart"/>
            <w:r>
              <w:rPr>
                <w:rFonts w:ascii="Arial" w:hAnsi="Arial" w:cs="Arial"/>
                <w:color w:val="000000"/>
                <w:sz w:val="16"/>
                <w:szCs w:val="16"/>
              </w:rPr>
              <w:t>feriep</w:t>
            </w:r>
            <w:proofErr w:type="spellEnd"/>
            <w:r>
              <w:rPr>
                <w:rFonts w:ascii="Arial" w:hAnsi="Arial" w:cs="Arial"/>
                <w:color w:val="000000"/>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B414C15" w14:textId="27C827E8"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3 040 741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0A0EF" w14:textId="07362979"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2 983 750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FAF2D3" w14:textId="2F4509C6"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56 991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39426830" w14:textId="37BF2B9D" w:rsidR="00FB62C0" w:rsidRPr="00BD4FFE" w:rsidRDefault="00937A97" w:rsidP="00FB62C0">
            <w:pPr>
              <w:jc w:val="right"/>
              <w:rPr>
                <w:rFonts w:ascii="Arial" w:hAnsi="Arial" w:cs="Arial"/>
                <w:color w:val="000000"/>
                <w:sz w:val="16"/>
                <w:szCs w:val="16"/>
              </w:rPr>
            </w:pPr>
            <w:r>
              <w:rPr>
                <w:rFonts w:ascii="Arial" w:hAnsi="Arial" w:cs="Arial"/>
                <w:color w:val="000000"/>
                <w:sz w:val="16"/>
                <w:szCs w:val="16"/>
              </w:rPr>
              <w:t>3 450 000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65436950" w14:textId="3F76C7F7" w:rsidR="00FB62C0" w:rsidRDefault="00FB62C0" w:rsidP="00FB62C0">
            <w:pPr>
              <w:jc w:val="right"/>
              <w:rPr>
                <w:rFonts w:ascii="Arial" w:hAnsi="Arial" w:cs="Arial"/>
                <w:color w:val="000000"/>
                <w:sz w:val="16"/>
                <w:szCs w:val="16"/>
              </w:rPr>
            </w:pPr>
            <w:r>
              <w:rPr>
                <w:rFonts w:ascii="Arial" w:hAnsi="Arial" w:cs="Arial"/>
                <w:color w:val="000000"/>
                <w:sz w:val="16"/>
                <w:szCs w:val="16"/>
              </w:rPr>
              <w:t>3 410 000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3DEE2CA0" w14:textId="7A9D6EE2" w:rsidR="00FB62C0" w:rsidRDefault="009B3402" w:rsidP="00FB62C0">
            <w:pPr>
              <w:jc w:val="right"/>
              <w:rPr>
                <w:rFonts w:ascii="Arial" w:hAnsi="Arial" w:cs="Arial"/>
                <w:color w:val="000000"/>
                <w:sz w:val="16"/>
                <w:szCs w:val="16"/>
              </w:rPr>
            </w:pPr>
            <w:r>
              <w:rPr>
                <w:rFonts w:ascii="Arial" w:hAnsi="Arial" w:cs="Arial"/>
                <w:color w:val="000000"/>
                <w:sz w:val="16"/>
                <w:szCs w:val="16"/>
              </w:rPr>
              <w:t>3</w:t>
            </w:r>
            <w:r w:rsidR="00BD535C">
              <w:rPr>
                <w:rFonts w:ascii="Arial" w:hAnsi="Arial" w:cs="Arial"/>
                <w:color w:val="000000"/>
                <w:sz w:val="16"/>
                <w:szCs w:val="16"/>
              </w:rPr>
              <w:t> 600 000</w:t>
            </w:r>
          </w:p>
        </w:tc>
      </w:tr>
      <w:tr w:rsidR="00FB62C0" w:rsidRPr="00CA2A70" w14:paraId="5F6A337C" w14:textId="6CA31E63"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599B" w14:textId="77777777" w:rsidR="00FB62C0" w:rsidRPr="00CA2A70" w:rsidRDefault="00FB62C0" w:rsidP="00FB62C0">
            <w:pPr>
              <w:rPr>
                <w:rFonts w:ascii="Arial" w:hAnsi="Arial" w:cs="Arial"/>
                <w:color w:val="000000"/>
                <w:sz w:val="16"/>
                <w:szCs w:val="16"/>
              </w:rPr>
            </w:pPr>
            <w:proofErr w:type="spellStart"/>
            <w:proofErr w:type="gramStart"/>
            <w:r>
              <w:rPr>
                <w:rFonts w:ascii="Arial" w:hAnsi="Arial" w:cs="Arial"/>
                <w:color w:val="000000"/>
                <w:sz w:val="16"/>
                <w:szCs w:val="16"/>
              </w:rPr>
              <w:t>Arbeidsg</w:t>
            </w:r>
            <w:proofErr w:type="spellEnd"/>
            <w:r>
              <w:rPr>
                <w:rFonts w:ascii="Arial" w:hAnsi="Arial" w:cs="Arial"/>
                <w:color w:val="000000"/>
                <w:sz w:val="16"/>
                <w:szCs w:val="16"/>
              </w:rPr>
              <w:t>./</w:t>
            </w:r>
            <w:proofErr w:type="gramEnd"/>
            <w:r>
              <w:rPr>
                <w:rFonts w:ascii="Arial" w:hAnsi="Arial" w:cs="Arial"/>
                <w:color w:val="000000"/>
                <w:sz w:val="16"/>
                <w:szCs w:val="16"/>
              </w:rPr>
              <w:t>pensjon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E25888C" w14:textId="44AFAB13"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1 040 098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1270" w14:textId="43E1B45D"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1 010 625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7439A4" w14:textId="0694C7B3"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29 473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0BD41216" w14:textId="6B7AF3A5" w:rsidR="00FB62C0" w:rsidRPr="00BD4FFE" w:rsidRDefault="00937A97" w:rsidP="00FB62C0">
            <w:pPr>
              <w:jc w:val="right"/>
              <w:rPr>
                <w:rFonts w:ascii="Arial" w:hAnsi="Arial" w:cs="Arial"/>
                <w:color w:val="000000"/>
                <w:sz w:val="16"/>
                <w:szCs w:val="16"/>
              </w:rPr>
            </w:pPr>
            <w:r>
              <w:rPr>
                <w:rFonts w:ascii="Arial" w:hAnsi="Arial" w:cs="Arial"/>
                <w:color w:val="000000"/>
                <w:sz w:val="16"/>
                <w:szCs w:val="16"/>
              </w:rPr>
              <w:t>1 </w:t>
            </w:r>
            <w:r w:rsidR="00A957BD">
              <w:rPr>
                <w:rFonts w:ascii="Arial" w:hAnsi="Arial" w:cs="Arial"/>
                <w:color w:val="000000"/>
                <w:sz w:val="16"/>
                <w:szCs w:val="16"/>
              </w:rPr>
              <w:t>180</w:t>
            </w:r>
            <w:r>
              <w:rPr>
                <w:rFonts w:ascii="Arial" w:hAnsi="Arial" w:cs="Arial"/>
                <w:color w:val="000000"/>
                <w:sz w:val="16"/>
                <w:szCs w:val="16"/>
              </w:rPr>
              <w:t xml:space="preserve">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44C6EC69" w14:textId="7940E8F4" w:rsidR="00FB62C0" w:rsidRDefault="00FB62C0" w:rsidP="00FB62C0">
            <w:pPr>
              <w:jc w:val="right"/>
              <w:rPr>
                <w:rFonts w:ascii="Arial" w:hAnsi="Arial" w:cs="Arial"/>
                <w:color w:val="000000"/>
                <w:sz w:val="16"/>
                <w:szCs w:val="16"/>
              </w:rPr>
            </w:pPr>
            <w:r>
              <w:rPr>
                <w:rFonts w:ascii="Arial" w:hAnsi="Arial" w:cs="Arial"/>
                <w:color w:val="000000"/>
                <w:sz w:val="16"/>
                <w:szCs w:val="16"/>
              </w:rPr>
              <w:t>1 155 000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48D19B6C" w14:textId="450BAB9C" w:rsidR="00FB62C0" w:rsidRDefault="00BD535C" w:rsidP="00FB62C0">
            <w:pPr>
              <w:jc w:val="right"/>
              <w:rPr>
                <w:rFonts w:ascii="Arial" w:hAnsi="Arial" w:cs="Arial"/>
                <w:color w:val="000000"/>
                <w:sz w:val="16"/>
                <w:szCs w:val="16"/>
              </w:rPr>
            </w:pPr>
            <w:r>
              <w:rPr>
                <w:rFonts w:ascii="Arial" w:hAnsi="Arial" w:cs="Arial"/>
                <w:color w:val="000000"/>
                <w:sz w:val="16"/>
                <w:szCs w:val="16"/>
              </w:rPr>
              <w:t>1 300 000</w:t>
            </w:r>
          </w:p>
        </w:tc>
      </w:tr>
      <w:tr w:rsidR="00FB62C0" w:rsidRPr="00CA2A70" w14:paraId="28038B2B" w14:textId="74006B9C"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0E9E"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Andre personalkostnader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2AB6C77" w14:textId="2242CFCC"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59 495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CB307" w14:textId="44D13079"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65 625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1CC3F3" w14:textId="14BDDE8B"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-6 130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089618CA" w14:textId="3171B388" w:rsidR="00FB62C0" w:rsidRPr="00BD4FFE" w:rsidRDefault="00E74A93" w:rsidP="00FB62C0">
            <w:pPr>
              <w:jc w:val="right"/>
              <w:rPr>
                <w:rFonts w:ascii="Arial" w:hAnsi="Arial" w:cs="Arial"/>
                <w:color w:val="000000"/>
                <w:sz w:val="16"/>
                <w:szCs w:val="16"/>
              </w:rPr>
            </w:pPr>
            <w:r>
              <w:rPr>
                <w:rFonts w:ascii="Arial" w:hAnsi="Arial" w:cs="Arial"/>
                <w:color w:val="000000"/>
                <w:sz w:val="16"/>
                <w:szCs w:val="16"/>
              </w:rPr>
              <w:t>75 000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24E42DCA" w14:textId="2FFCDF86" w:rsidR="00FB62C0" w:rsidRDefault="00FB62C0" w:rsidP="00FB62C0">
            <w:pPr>
              <w:jc w:val="right"/>
              <w:rPr>
                <w:rFonts w:ascii="Arial" w:hAnsi="Arial" w:cs="Arial"/>
                <w:color w:val="000000"/>
                <w:sz w:val="16"/>
                <w:szCs w:val="16"/>
              </w:rPr>
            </w:pPr>
            <w:r>
              <w:rPr>
                <w:rFonts w:ascii="Arial" w:hAnsi="Arial" w:cs="Arial"/>
                <w:color w:val="000000"/>
                <w:sz w:val="16"/>
                <w:szCs w:val="16"/>
              </w:rPr>
              <w:t>75 000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4F2D36F5" w14:textId="4F244C73" w:rsidR="00FB62C0" w:rsidRDefault="00A16CAD" w:rsidP="00FB62C0">
            <w:pPr>
              <w:jc w:val="right"/>
              <w:rPr>
                <w:rFonts w:ascii="Arial" w:hAnsi="Arial" w:cs="Arial"/>
                <w:color w:val="000000"/>
                <w:sz w:val="16"/>
                <w:szCs w:val="16"/>
              </w:rPr>
            </w:pPr>
            <w:r>
              <w:rPr>
                <w:rFonts w:ascii="Arial" w:hAnsi="Arial" w:cs="Arial"/>
                <w:color w:val="000000"/>
                <w:sz w:val="16"/>
                <w:szCs w:val="16"/>
              </w:rPr>
              <w:t>75 000</w:t>
            </w:r>
          </w:p>
        </w:tc>
      </w:tr>
      <w:tr w:rsidR="00FB62C0" w:rsidRPr="00CA2A70" w14:paraId="6194E58B" w14:textId="591D32D8"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C238" w14:textId="6ACCBB26"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Ref</w:t>
            </w:r>
            <w:r>
              <w:rPr>
                <w:rFonts w:ascii="Arial" w:hAnsi="Arial" w:cs="Arial"/>
                <w:color w:val="000000"/>
                <w:sz w:val="16"/>
                <w:szCs w:val="16"/>
              </w:rPr>
              <w:t>. adm. 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A6DB0C5" w14:textId="782A7B0E"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-225 269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3218D" w14:textId="283D5FE2"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-218 750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CAE99A" w14:textId="530F3D08"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-6 519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7E708871" w14:textId="760429B5" w:rsidR="00FB62C0" w:rsidRPr="00BD4FFE" w:rsidRDefault="00E74A93" w:rsidP="00FB62C0">
            <w:pPr>
              <w:jc w:val="right"/>
              <w:rPr>
                <w:rFonts w:ascii="Arial" w:hAnsi="Arial" w:cs="Arial"/>
                <w:color w:val="000000"/>
                <w:sz w:val="16"/>
                <w:szCs w:val="16"/>
              </w:rPr>
            </w:pPr>
            <w:r>
              <w:rPr>
                <w:rFonts w:ascii="Arial" w:hAnsi="Arial" w:cs="Arial"/>
                <w:color w:val="000000"/>
                <w:sz w:val="16"/>
                <w:szCs w:val="16"/>
              </w:rPr>
              <w:t>-250 000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A11358F" w14:textId="4CA0A5EF" w:rsidR="00FB62C0" w:rsidRDefault="00FB62C0" w:rsidP="00FB62C0">
            <w:pPr>
              <w:jc w:val="right"/>
              <w:rPr>
                <w:rFonts w:ascii="Arial" w:hAnsi="Arial" w:cs="Arial"/>
                <w:color w:val="000000"/>
                <w:sz w:val="16"/>
                <w:szCs w:val="16"/>
              </w:rPr>
            </w:pPr>
            <w:r>
              <w:rPr>
                <w:rFonts w:ascii="Arial" w:hAnsi="Arial" w:cs="Arial"/>
                <w:color w:val="000000"/>
                <w:sz w:val="16"/>
                <w:szCs w:val="16"/>
              </w:rPr>
              <w:t>-250 000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503477A9" w14:textId="134F035A" w:rsidR="00FB62C0" w:rsidRDefault="00F27705" w:rsidP="00FB62C0">
            <w:pPr>
              <w:jc w:val="right"/>
              <w:rPr>
                <w:rFonts w:ascii="Arial" w:hAnsi="Arial" w:cs="Arial"/>
                <w:color w:val="000000"/>
                <w:sz w:val="16"/>
                <w:szCs w:val="16"/>
              </w:rPr>
            </w:pPr>
            <w:r>
              <w:rPr>
                <w:rFonts w:ascii="Arial" w:hAnsi="Arial" w:cs="Arial"/>
                <w:color w:val="000000"/>
                <w:sz w:val="16"/>
                <w:szCs w:val="16"/>
              </w:rPr>
              <w:t>-125 000</w:t>
            </w:r>
          </w:p>
        </w:tc>
      </w:tr>
      <w:tr w:rsidR="00FB62C0" w:rsidRPr="00CA2A70" w14:paraId="2DCA0F9F" w14:textId="3B1328EF"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836EAE0" w14:textId="77777777" w:rsidR="00FB62C0" w:rsidRPr="00CA2A70" w:rsidRDefault="00FB62C0" w:rsidP="00FB62C0">
            <w:pPr>
              <w:rPr>
                <w:rFonts w:ascii="Arial" w:hAnsi="Arial" w:cs="Arial"/>
                <w:b/>
                <w:bCs/>
                <w:color w:val="000000"/>
                <w:sz w:val="16"/>
                <w:szCs w:val="16"/>
              </w:rPr>
            </w:pPr>
            <w:r w:rsidRPr="00CA2A70">
              <w:rPr>
                <w:rFonts w:ascii="Arial" w:hAnsi="Arial" w:cs="Arial"/>
                <w:b/>
                <w:bCs/>
                <w:color w:val="000000"/>
                <w:sz w:val="16"/>
                <w:szCs w:val="16"/>
              </w:rPr>
              <w:t>Sum personalkostnader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DDD63FF" w14:textId="10BFBFE6" w:rsidR="00FB62C0" w:rsidRPr="00F73B0E" w:rsidRDefault="00FB62C0" w:rsidP="00FB62C0">
            <w:pPr>
              <w:jc w:val="right"/>
              <w:rPr>
                <w:rFonts w:ascii="Arial" w:hAnsi="Arial" w:cs="Arial"/>
                <w:b/>
                <w:bCs/>
                <w:color w:val="000000"/>
                <w:sz w:val="16"/>
                <w:szCs w:val="16"/>
              </w:rPr>
            </w:pPr>
            <w:r w:rsidRPr="00F73B0E">
              <w:rPr>
                <w:rFonts w:ascii="Arial" w:hAnsi="Arial" w:cs="Arial"/>
                <w:b/>
                <w:bCs/>
                <w:color w:val="000000"/>
                <w:sz w:val="16"/>
                <w:szCs w:val="16"/>
              </w:rPr>
              <w:t xml:space="preserve">        3 915 065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11521890" w14:textId="55943758" w:rsidR="00FB62C0" w:rsidRPr="00EF71DE" w:rsidRDefault="00FB62C0" w:rsidP="00FB62C0">
            <w:pPr>
              <w:jc w:val="right"/>
              <w:rPr>
                <w:rFonts w:ascii="Arial" w:hAnsi="Arial" w:cs="Arial"/>
                <w:b/>
                <w:bCs/>
                <w:color w:val="000000"/>
                <w:sz w:val="16"/>
                <w:szCs w:val="16"/>
              </w:rPr>
            </w:pPr>
            <w:r w:rsidRPr="00EF71DE">
              <w:rPr>
                <w:rFonts w:ascii="Arial" w:hAnsi="Arial" w:cs="Arial"/>
                <w:b/>
                <w:bCs/>
                <w:color w:val="000000"/>
                <w:sz w:val="16"/>
                <w:szCs w:val="16"/>
              </w:rPr>
              <w:t xml:space="preserve">        3 841 250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5850782" w14:textId="0AA54123" w:rsidR="00FB62C0" w:rsidRPr="00FB62C0" w:rsidRDefault="00FB62C0" w:rsidP="00FB62C0">
            <w:pPr>
              <w:jc w:val="right"/>
              <w:rPr>
                <w:rFonts w:ascii="Arial" w:hAnsi="Arial" w:cs="Arial"/>
                <w:b/>
                <w:bCs/>
                <w:color w:val="000000"/>
                <w:sz w:val="16"/>
                <w:szCs w:val="16"/>
              </w:rPr>
            </w:pPr>
            <w:r w:rsidRPr="00FB62C0">
              <w:rPr>
                <w:rFonts w:ascii="Arial" w:hAnsi="Arial" w:cs="Arial"/>
                <w:b/>
                <w:bCs/>
                <w:color w:val="000000"/>
                <w:sz w:val="16"/>
                <w:szCs w:val="16"/>
              </w:rPr>
              <w:t xml:space="preserve">             73 815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2B7DCCBC" w14:textId="3BB96EFF" w:rsidR="00FB62C0" w:rsidRPr="00BD4FFE" w:rsidRDefault="00CD2272" w:rsidP="00FB62C0">
            <w:pPr>
              <w:jc w:val="right"/>
              <w:rPr>
                <w:rFonts w:ascii="Arial" w:hAnsi="Arial" w:cs="Arial"/>
                <w:b/>
                <w:bCs/>
                <w:color w:val="000000"/>
                <w:sz w:val="16"/>
                <w:szCs w:val="16"/>
              </w:rPr>
            </w:pPr>
            <w:r>
              <w:rPr>
                <w:rFonts w:ascii="Arial" w:hAnsi="Arial" w:cs="Arial"/>
                <w:b/>
                <w:bCs/>
                <w:color w:val="000000"/>
                <w:sz w:val="16"/>
                <w:szCs w:val="16"/>
              </w:rPr>
              <w:t>4 455 000</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048A3686" w14:textId="19EF469C" w:rsidR="00FB62C0" w:rsidRDefault="00FB62C0" w:rsidP="00FB62C0">
            <w:pPr>
              <w:jc w:val="right"/>
              <w:rPr>
                <w:rFonts w:ascii="Arial" w:hAnsi="Arial" w:cs="Arial"/>
                <w:b/>
                <w:bCs/>
                <w:color w:val="000000"/>
                <w:sz w:val="16"/>
                <w:szCs w:val="16"/>
              </w:rPr>
            </w:pPr>
            <w:r>
              <w:rPr>
                <w:rFonts w:ascii="Arial" w:hAnsi="Arial" w:cs="Arial"/>
                <w:b/>
                <w:bCs/>
                <w:color w:val="000000"/>
                <w:sz w:val="16"/>
                <w:szCs w:val="16"/>
              </w:rPr>
              <w:t>4 390 000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69161E5B" w14:textId="2EF8A8E9" w:rsidR="00FB62C0" w:rsidRDefault="00A908E3" w:rsidP="00FB62C0">
            <w:pPr>
              <w:jc w:val="right"/>
              <w:rPr>
                <w:rFonts w:ascii="Arial" w:hAnsi="Arial" w:cs="Arial"/>
                <w:b/>
                <w:bCs/>
                <w:color w:val="000000"/>
                <w:sz w:val="16"/>
                <w:szCs w:val="16"/>
              </w:rPr>
            </w:pPr>
            <w:r>
              <w:rPr>
                <w:rFonts w:ascii="Arial" w:hAnsi="Arial" w:cs="Arial"/>
                <w:b/>
                <w:bCs/>
                <w:color w:val="000000"/>
                <w:sz w:val="16"/>
                <w:szCs w:val="16"/>
              </w:rPr>
              <w:t>4 850 000</w:t>
            </w:r>
          </w:p>
        </w:tc>
      </w:tr>
      <w:tr w:rsidR="00FB62C0" w:rsidRPr="00CA2A70" w14:paraId="3CD1F507" w14:textId="778621F8"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0660"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6EF72E2" w14:textId="27319F1E"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7120F" w14:textId="321C076E"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1C87A3" w14:textId="00C09E68"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FFFF00"/>
          </w:tcPr>
          <w:p w14:paraId="648C6F46" w14:textId="77777777" w:rsidR="00FB62C0" w:rsidRPr="00BD4FFE" w:rsidRDefault="00FB62C0" w:rsidP="00FB62C0">
            <w:pPr>
              <w:jc w:val="right"/>
              <w:rPr>
                <w:rFonts w:ascii="Arial" w:hAnsi="Arial" w:cs="Arial"/>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77864EE" w14:textId="77777777" w:rsidR="00FB62C0" w:rsidRPr="00CA2A70" w:rsidRDefault="00FB62C0" w:rsidP="00FB62C0">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6FD2147D" w14:textId="77777777" w:rsidR="00FB62C0" w:rsidRPr="00CA2A70" w:rsidRDefault="00FB62C0" w:rsidP="00FB62C0">
            <w:pPr>
              <w:jc w:val="right"/>
              <w:rPr>
                <w:rFonts w:ascii="Arial" w:hAnsi="Arial" w:cs="Arial"/>
                <w:color w:val="000000"/>
                <w:sz w:val="16"/>
                <w:szCs w:val="16"/>
              </w:rPr>
            </w:pPr>
          </w:p>
        </w:tc>
      </w:tr>
      <w:tr w:rsidR="00FB62C0" w:rsidRPr="00CA2A70" w14:paraId="605D20E8" w14:textId="6BCF9D0F"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E7E8"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Avskrivninger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D1A8B5F" w14:textId="35B1FD18"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60 050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1780E" w14:textId="7855E657"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105 000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4781F0" w14:textId="7889A237"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-44 950 </w:t>
            </w:r>
          </w:p>
        </w:tc>
        <w:tc>
          <w:tcPr>
            <w:tcW w:w="1276" w:type="dxa"/>
            <w:gridSpan w:val="2"/>
            <w:tcBorders>
              <w:top w:val="single" w:sz="4" w:space="0" w:color="auto"/>
              <w:left w:val="nil"/>
              <w:bottom w:val="single" w:sz="4" w:space="0" w:color="auto"/>
              <w:right w:val="single" w:sz="4" w:space="0" w:color="auto"/>
            </w:tcBorders>
            <w:shd w:val="clear" w:color="auto" w:fill="FFFF00"/>
          </w:tcPr>
          <w:p w14:paraId="2E50874A" w14:textId="70899BB1" w:rsidR="00FB62C0" w:rsidRPr="00BD4FFE" w:rsidRDefault="008B3964" w:rsidP="00FB62C0">
            <w:pPr>
              <w:jc w:val="right"/>
              <w:rPr>
                <w:rFonts w:ascii="Arial" w:hAnsi="Arial" w:cs="Arial"/>
                <w:color w:val="000000"/>
                <w:sz w:val="16"/>
                <w:szCs w:val="16"/>
              </w:rPr>
            </w:pPr>
            <w:r>
              <w:rPr>
                <w:rFonts w:ascii="Arial" w:hAnsi="Arial" w:cs="Arial"/>
                <w:color w:val="000000"/>
                <w:sz w:val="16"/>
                <w:szCs w:val="16"/>
              </w:rPr>
              <w:t>70 000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8382FD7" w14:textId="774FA10B" w:rsidR="00FB62C0" w:rsidRDefault="00FB62C0" w:rsidP="00FB62C0">
            <w:pPr>
              <w:jc w:val="right"/>
              <w:rPr>
                <w:rFonts w:ascii="Arial" w:hAnsi="Arial" w:cs="Arial"/>
                <w:color w:val="000000"/>
                <w:sz w:val="16"/>
                <w:szCs w:val="16"/>
              </w:rPr>
            </w:pPr>
            <w:r>
              <w:rPr>
                <w:rFonts w:ascii="Arial" w:hAnsi="Arial" w:cs="Arial"/>
                <w:color w:val="000000"/>
                <w:sz w:val="16"/>
                <w:szCs w:val="16"/>
              </w:rPr>
              <w:t>120 000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16C9382C" w14:textId="676154A6" w:rsidR="00FB62C0" w:rsidRDefault="00360D5C" w:rsidP="00FB62C0">
            <w:pPr>
              <w:jc w:val="right"/>
              <w:rPr>
                <w:rFonts w:ascii="Arial" w:hAnsi="Arial" w:cs="Arial"/>
                <w:color w:val="000000"/>
                <w:sz w:val="16"/>
                <w:szCs w:val="16"/>
              </w:rPr>
            </w:pPr>
            <w:r>
              <w:rPr>
                <w:rFonts w:ascii="Arial" w:hAnsi="Arial" w:cs="Arial"/>
                <w:color w:val="000000"/>
                <w:sz w:val="16"/>
                <w:szCs w:val="16"/>
              </w:rPr>
              <w:t>100 000</w:t>
            </w:r>
          </w:p>
        </w:tc>
      </w:tr>
      <w:tr w:rsidR="00FB62C0" w:rsidRPr="00CA2A70" w14:paraId="2AFBD93E" w14:textId="57349C25"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41A4"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Kostnader lokaler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71716DB" w14:textId="0847483B"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418 299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4A727" w14:textId="1272A094"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660 625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1D439C" w14:textId="53211F27"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-242 326 </w:t>
            </w:r>
          </w:p>
        </w:tc>
        <w:tc>
          <w:tcPr>
            <w:tcW w:w="1276" w:type="dxa"/>
            <w:gridSpan w:val="2"/>
            <w:tcBorders>
              <w:top w:val="single" w:sz="4" w:space="0" w:color="auto"/>
              <w:left w:val="nil"/>
              <w:bottom w:val="single" w:sz="4" w:space="0" w:color="auto"/>
              <w:right w:val="single" w:sz="4" w:space="0" w:color="auto"/>
            </w:tcBorders>
            <w:shd w:val="clear" w:color="auto" w:fill="FFFF00"/>
          </w:tcPr>
          <w:p w14:paraId="35B7733E" w14:textId="7E10C848" w:rsidR="00FB62C0" w:rsidRPr="00BD4FFE" w:rsidRDefault="00414F18" w:rsidP="00FB62C0">
            <w:pPr>
              <w:jc w:val="right"/>
              <w:rPr>
                <w:rFonts w:ascii="Arial" w:hAnsi="Arial" w:cs="Arial"/>
                <w:color w:val="000000"/>
                <w:sz w:val="16"/>
                <w:szCs w:val="16"/>
              </w:rPr>
            </w:pPr>
            <w:r>
              <w:rPr>
                <w:rFonts w:ascii="Arial" w:hAnsi="Arial" w:cs="Arial"/>
                <w:color w:val="000000"/>
                <w:sz w:val="16"/>
                <w:szCs w:val="16"/>
              </w:rPr>
              <w:t>500 000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77C50E6" w14:textId="718C567A" w:rsidR="00FB62C0" w:rsidRDefault="00FB62C0" w:rsidP="00FB62C0">
            <w:pPr>
              <w:jc w:val="right"/>
              <w:rPr>
                <w:rFonts w:ascii="Arial" w:hAnsi="Arial" w:cs="Arial"/>
                <w:color w:val="000000"/>
                <w:sz w:val="16"/>
                <w:szCs w:val="16"/>
              </w:rPr>
            </w:pPr>
            <w:r>
              <w:rPr>
                <w:rFonts w:ascii="Arial" w:hAnsi="Arial" w:cs="Arial"/>
                <w:color w:val="000000"/>
                <w:sz w:val="16"/>
                <w:szCs w:val="16"/>
              </w:rPr>
              <w:t>755 000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18570B10" w14:textId="27414D49" w:rsidR="00FB62C0" w:rsidRDefault="00CB7285" w:rsidP="00FB62C0">
            <w:pPr>
              <w:jc w:val="right"/>
              <w:rPr>
                <w:rFonts w:ascii="Arial" w:hAnsi="Arial" w:cs="Arial"/>
                <w:color w:val="000000"/>
                <w:sz w:val="16"/>
                <w:szCs w:val="16"/>
              </w:rPr>
            </w:pPr>
            <w:r>
              <w:rPr>
                <w:rFonts w:ascii="Arial" w:hAnsi="Arial" w:cs="Arial"/>
                <w:color w:val="000000"/>
                <w:sz w:val="16"/>
                <w:szCs w:val="16"/>
              </w:rPr>
              <w:t>600 000</w:t>
            </w:r>
          </w:p>
        </w:tc>
      </w:tr>
      <w:tr w:rsidR="00FB62C0" w:rsidRPr="00CA2A70" w14:paraId="3B24101C" w14:textId="61FAD12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EE93"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Inventar / vedlikehold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FD24914" w14:textId="31AAAFFD"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209 510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A6FA3" w14:textId="528702BD"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87 500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A9A538" w14:textId="38B4F442"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122 010 </w:t>
            </w:r>
          </w:p>
        </w:tc>
        <w:tc>
          <w:tcPr>
            <w:tcW w:w="1276" w:type="dxa"/>
            <w:gridSpan w:val="2"/>
            <w:tcBorders>
              <w:top w:val="single" w:sz="4" w:space="0" w:color="auto"/>
              <w:left w:val="nil"/>
              <w:bottom w:val="single" w:sz="4" w:space="0" w:color="auto"/>
              <w:right w:val="single" w:sz="4" w:space="0" w:color="auto"/>
            </w:tcBorders>
            <w:shd w:val="clear" w:color="auto" w:fill="FFFF00"/>
          </w:tcPr>
          <w:p w14:paraId="1A34297E" w14:textId="22474209" w:rsidR="00FB62C0" w:rsidRPr="00BD4FFE" w:rsidRDefault="00075A99" w:rsidP="00FB62C0">
            <w:pPr>
              <w:jc w:val="right"/>
              <w:rPr>
                <w:rFonts w:ascii="Arial" w:hAnsi="Arial" w:cs="Arial"/>
                <w:color w:val="000000"/>
                <w:sz w:val="16"/>
                <w:szCs w:val="16"/>
              </w:rPr>
            </w:pPr>
            <w:r>
              <w:rPr>
                <w:rFonts w:ascii="Arial" w:hAnsi="Arial" w:cs="Arial"/>
                <w:color w:val="000000"/>
                <w:sz w:val="16"/>
                <w:szCs w:val="16"/>
              </w:rPr>
              <w:t>230 000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2CB1C6B0" w14:textId="1F09F42F" w:rsidR="00FB62C0" w:rsidRDefault="00FB62C0" w:rsidP="00FB62C0">
            <w:pPr>
              <w:jc w:val="right"/>
              <w:rPr>
                <w:rFonts w:ascii="Arial" w:hAnsi="Arial" w:cs="Arial"/>
                <w:color w:val="000000"/>
                <w:sz w:val="16"/>
                <w:szCs w:val="16"/>
              </w:rPr>
            </w:pPr>
            <w:r>
              <w:rPr>
                <w:rFonts w:ascii="Arial" w:hAnsi="Arial" w:cs="Arial"/>
                <w:color w:val="000000"/>
                <w:sz w:val="16"/>
                <w:szCs w:val="16"/>
              </w:rPr>
              <w:t>100 000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6E378EDA" w14:textId="7106084D" w:rsidR="00FB62C0" w:rsidRDefault="00CB7285" w:rsidP="00FB62C0">
            <w:pPr>
              <w:jc w:val="right"/>
              <w:rPr>
                <w:rFonts w:ascii="Arial" w:hAnsi="Arial" w:cs="Arial"/>
                <w:color w:val="000000"/>
                <w:sz w:val="16"/>
                <w:szCs w:val="16"/>
              </w:rPr>
            </w:pPr>
            <w:r>
              <w:rPr>
                <w:rFonts w:ascii="Arial" w:hAnsi="Arial" w:cs="Arial"/>
                <w:color w:val="000000"/>
                <w:sz w:val="16"/>
                <w:szCs w:val="16"/>
              </w:rPr>
              <w:t>100 000</w:t>
            </w:r>
          </w:p>
        </w:tc>
      </w:tr>
      <w:tr w:rsidR="00FB62C0" w:rsidRPr="00CA2A70" w14:paraId="50743EFE" w14:textId="0D579F92"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CD06"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Fremmede tjenester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4E84AA0" w14:textId="7C2E4B5B"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301 929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3C840" w14:textId="2080F69C"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218 750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A5F6EB" w14:textId="110B60B2"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83 179 </w:t>
            </w:r>
          </w:p>
        </w:tc>
        <w:tc>
          <w:tcPr>
            <w:tcW w:w="1276" w:type="dxa"/>
            <w:gridSpan w:val="2"/>
            <w:tcBorders>
              <w:top w:val="single" w:sz="4" w:space="0" w:color="auto"/>
              <w:left w:val="nil"/>
              <w:bottom w:val="single" w:sz="4" w:space="0" w:color="auto"/>
              <w:right w:val="single" w:sz="4" w:space="0" w:color="auto"/>
            </w:tcBorders>
            <w:shd w:val="clear" w:color="auto" w:fill="FFFF00"/>
          </w:tcPr>
          <w:p w14:paraId="29FE9400" w14:textId="5ECB8039" w:rsidR="00FB62C0" w:rsidRPr="00BD4FFE" w:rsidRDefault="00757D0E" w:rsidP="00FB62C0">
            <w:pPr>
              <w:jc w:val="right"/>
              <w:rPr>
                <w:rFonts w:ascii="Arial" w:hAnsi="Arial" w:cs="Arial"/>
                <w:color w:val="000000"/>
                <w:sz w:val="16"/>
                <w:szCs w:val="16"/>
              </w:rPr>
            </w:pPr>
            <w:r>
              <w:rPr>
                <w:rFonts w:ascii="Arial" w:hAnsi="Arial" w:cs="Arial"/>
                <w:color w:val="000000"/>
                <w:sz w:val="16"/>
                <w:szCs w:val="16"/>
              </w:rPr>
              <w:t>350 000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8FC6D7C" w14:textId="68B9BB69" w:rsidR="00FB62C0" w:rsidRDefault="00FB62C0" w:rsidP="00FB62C0">
            <w:pPr>
              <w:jc w:val="right"/>
              <w:rPr>
                <w:rFonts w:ascii="Arial" w:hAnsi="Arial" w:cs="Arial"/>
                <w:color w:val="000000"/>
                <w:sz w:val="16"/>
                <w:szCs w:val="16"/>
              </w:rPr>
            </w:pPr>
            <w:r>
              <w:rPr>
                <w:rFonts w:ascii="Arial" w:hAnsi="Arial" w:cs="Arial"/>
                <w:color w:val="000000"/>
                <w:sz w:val="16"/>
                <w:szCs w:val="16"/>
              </w:rPr>
              <w:t>250 000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75914B60" w14:textId="2026071C" w:rsidR="00FB62C0" w:rsidRDefault="00CB7285" w:rsidP="00FB62C0">
            <w:pPr>
              <w:jc w:val="right"/>
              <w:rPr>
                <w:rFonts w:ascii="Arial" w:hAnsi="Arial" w:cs="Arial"/>
                <w:color w:val="000000"/>
                <w:sz w:val="16"/>
                <w:szCs w:val="16"/>
              </w:rPr>
            </w:pPr>
            <w:r>
              <w:rPr>
                <w:rFonts w:ascii="Arial" w:hAnsi="Arial" w:cs="Arial"/>
                <w:color w:val="000000"/>
                <w:sz w:val="16"/>
                <w:szCs w:val="16"/>
              </w:rPr>
              <w:t>350 000</w:t>
            </w:r>
          </w:p>
        </w:tc>
      </w:tr>
      <w:tr w:rsidR="00FB62C0" w:rsidRPr="00CA2A70" w14:paraId="4109AB0A" w14:textId="69E45054"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865E"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Kontorkostnader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DAC93CC" w14:textId="170DE915"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141 992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ED62B" w14:textId="0E81925F"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140 000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5B2062" w14:textId="7C894289"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1 992 </w:t>
            </w:r>
          </w:p>
        </w:tc>
        <w:tc>
          <w:tcPr>
            <w:tcW w:w="1276" w:type="dxa"/>
            <w:gridSpan w:val="2"/>
            <w:tcBorders>
              <w:top w:val="single" w:sz="4" w:space="0" w:color="auto"/>
              <w:left w:val="nil"/>
              <w:bottom w:val="single" w:sz="4" w:space="0" w:color="auto"/>
              <w:right w:val="single" w:sz="4" w:space="0" w:color="auto"/>
            </w:tcBorders>
            <w:shd w:val="clear" w:color="auto" w:fill="FFFF00"/>
          </w:tcPr>
          <w:p w14:paraId="08F65E0B" w14:textId="3BECC1F4" w:rsidR="00FB62C0" w:rsidRPr="00BD4FFE" w:rsidRDefault="007313BB" w:rsidP="00FB62C0">
            <w:pPr>
              <w:jc w:val="right"/>
              <w:rPr>
                <w:rFonts w:ascii="Arial" w:hAnsi="Arial" w:cs="Arial"/>
                <w:color w:val="000000"/>
                <w:sz w:val="16"/>
                <w:szCs w:val="16"/>
              </w:rPr>
            </w:pPr>
            <w:r>
              <w:rPr>
                <w:rFonts w:ascii="Arial" w:hAnsi="Arial" w:cs="Arial"/>
                <w:color w:val="000000"/>
                <w:sz w:val="16"/>
                <w:szCs w:val="16"/>
              </w:rPr>
              <w:t>180 000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2F8C8AA3" w14:textId="2C094140" w:rsidR="00FB62C0" w:rsidRDefault="00FB62C0" w:rsidP="00FB62C0">
            <w:pPr>
              <w:jc w:val="right"/>
              <w:rPr>
                <w:rFonts w:ascii="Arial" w:hAnsi="Arial" w:cs="Arial"/>
                <w:color w:val="000000"/>
                <w:sz w:val="16"/>
                <w:szCs w:val="16"/>
              </w:rPr>
            </w:pPr>
            <w:r>
              <w:rPr>
                <w:rFonts w:ascii="Arial" w:hAnsi="Arial" w:cs="Arial"/>
                <w:color w:val="000000"/>
                <w:sz w:val="16"/>
                <w:szCs w:val="16"/>
              </w:rPr>
              <w:t>160 000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76EA93AF" w14:textId="36EED73E" w:rsidR="00FB62C0" w:rsidRDefault="00CB7285" w:rsidP="00FB62C0">
            <w:pPr>
              <w:jc w:val="right"/>
              <w:rPr>
                <w:rFonts w:ascii="Arial" w:hAnsi="Arial" w:cs="Arial"/>
                <w:color w:val="000000"/>
                <w:sz w:val="16"/>
                <w:szCs w:val="16"/>
              </w:rPr>
            </w:pPr>
            <w:r>
              <w:rPr>
                <w:rFonts w:ascii="Arial" w:hAnsi="Arial" w:cs="Arial"/>
                <w:color w:val="000000"/>
                <w:sz w:val="16"/>
                <w:szCs w:val="16"/>
              </w:rPr>
              <w:t>180 000</w:t>
            </w:r>
          </w:p>
        </w:tc>
      </w:tr>
      <w:tr w:rsidR="00FB62C0" w:rsidRPr="00CA2A70" w14:paraId="5637095B" w14:textId="3EF2A9B1"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8031"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Aviser og faglitteratur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A899E4F" w14:textId="0BB38A65"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69 454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B139D" w14:textId="1BD8F5DE"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56 875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7C62DA" w14:textId="38CA729D"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12 579 </w:t>
            </w:r>
          </w:p>
        </w:tc>
        <w:tc>
          <w:tcPr>
            <w:tcW w:w="1276" w:type="dxa"/>
            <w:gridSpan w:val="2"/>
            <w:tcBorders>
              <w:top w:val="single" w:sz="4" w:space="0" w:color="auto"/>
              <w:left w:val="nil"/>
              <w:bottom w:val="single" w:sz="4" w:space="0" w:color="auto"/>
              <w:right w:val="single" w:sz="4" w:space="0" w:color="auto"/>
            </w:tcBorders>
            <w:shd w:val="clear" w:color="auto" w:fill="FFFF00"/>
          </w:tcPr>
          <w:p w14:paraId="74E8FF90" w14:textId="0E13E49E" w:rsidR="00FB62C0" w:rsidRPr="00BD4FFE" w:rsidRDefault="007313BB" w:rsidP="00FB62C0">
            <w:pPr>
              <w:jc w:val="right"/>
              <w:rPr>
                <w:rFonts w:ascii="Arial" w:hAnsi="Arial" w:cs="Arial"/>
                <w:color w:val="000000"/>
                <w:sz w:val="16"/>
                <w:szCs w:val="16"/>
              </w:rPr>
            </w:pPr>
            <w:r>
              <w:rPr>
                <w:rFonts w:ascii="Arial" w:hAnsi="Arial" w:cs="Arial"/>
                <w:color w:val="000000"/>
                <w:sz w:val="16"/>
                <w:szCs w:val="16"/>
              </w:rPr>
              <w:t>75 000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09533E52" w14:textId="231EC543" w:rsidR="00FB62C0" w:rsidRDefault="00FB62C0" w:rsidP="00FB62C0">
            <w:pPr>
              <w:jc w:val="right"/>
              <w:rPr>
                <w:rFonts w:ascii="Arial" w:hAnsi="Arial" w:cs="Arial"/>
                <w:color w:val="000000"/>
                <w:sz w:val="16"/>
                <w:szCs w:val="16"/>
              </w:rPr>
            </w:pPr>
            <w:r>
              <w:rPr>
                <w:rFonts w:ascii="Arial" w:hAnsi="Arial" w:cs="Arial"/>
                <w:color w:val="000000"/>
                <w:sz w:val="16"/>
                <w:szCs w:val="16"/>
              </w:rPr>
              <w:t>65 000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7E64C331" w14:textId="506A4757" w:rsidR="00FB62C0" w:rsidRDefault="00CB7285" w:rsidP="00FB62C0">
            <w:pPr>
              <w:jc w:val="right"/>
              <w:rPr>
                <w:rFonts w:ascii="Arial" w:hAnsi="Arial" w:cs="Arial"/>
                <w:color w:val="000000"/>
                <w:sz w:val="16"/>
                <w:szCs w:val="16"/>
              </w:rPr>
            </w:pPr>
            <w:r>
              <w:rPr>
                <w:rFonts w:ascii="Arial" w:hAnsi="Arial" w:cs="Arial"/>
                <w:color w:val="000000"/>
                <w:sz w:val="16"/>
                <w:szCs w:val="16"/>
              </w:rPr>
              <w:t>75 000</w:t>
            </w:r>
          </w:p>
        </w:tc>
      </w:tr>
      <w:tr w:rsidR="00FB62C0" w:rsidRPr="00CA2A70" w14:paraId="3DA171B8" w14:textId="1D88EC6A"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C0DA"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Telekostnader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BE92809" w14:textId="01D10E46"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35 061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1CDFD" w14:textId="6D5D17B1"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56 875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385254" w14:textId="499BB9CA"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-21 814 </w:t>
            </w:r>
          </w:p>
        </w:tc>
        <w:tc>
          <w:tcPr>
            <w:tcW w:w="1276" w:type="dxa"/>
            <w:gridSpan w:val="2"/>
            <w:tcBorders>
              <w:top w:val="single" w:sz="4" w:space="0" w:color="auto"/>
              <w:left w:val="nil"/>
              <w:bottom w:val="single" w:sz="4" w:space="0" w:color="auto"/>
              <w:right w:val="single" w:sz="4" w:space="0" w:color="auto"/>
            </w:tcBorders>
            <w:shd w:val="clear" w:color="auto" w:fill="FFFF00"/>
          </w:tcPr>
          <w:p w14:paraId="05BB3E2E" w14:textId="6783802C" w:rsidR="00FB62C0" w:rsidRPr="00BD4FFE" w:rsidRDefault="007313BB"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2FE66FE1" w14:textId="09863ED5" w:rsidR="00FB62C0" w:rsidRDefault="00FB62C0" w:rsidP="00FB62C0">
            <w:pPr>
              <w:jc w:val="right"/>
              <w:rPr>
                <w:rFonts w:ascii="Arial" w:hAnsi="Arial" w:cs="Arial"/>
                <w:color w:val="000000"/>
                <w:sz w:val="16"/>
                <w:szCs w:val="16"/>
              </w:rPr>
            </w:pPr>
            <w:r>
              <w:rPr>
                <w:rFonts w:ascii="Arial" w:hAnsi="Arial" w:cs="Arial"/>
                <w:color w:val="000000"/>
                <w:sz w:val="16"/>
                <w:szCs w:val="16"/>
              </w:rPr>
              <w:t>65 000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28E25582" w14:textId="1BF1DADB" w:rsidR="00FB62C0" w:rsidRDefault="005B5C82" w:rsidP="00FB62C0">
            <w:pPr>
              <w:jc w:val="right"/>
              <w:rPr>
                <w:rFonts w:ascii="Arial" w:hAnsi="Arial" w:cs="Arial"/>
                <w:color w:val="000000"/>
                <w:sz w:val="16"/>
                <w:szCs w:val="16"/>
              </w:rPr>
            </w:pPr>
            <w:r>
              <w:rPr>
                <w:rFonts w:ascii="Arial" w:hAnsi="Arial" w:cs="Arial"/>
                <w:color w:val="000000"/>
                <w:sz w:val="16"/>
                <w:szCs w:val="16"/>
              </w:rPr>
              <w:t>50 000</w:t>
            </w:r>
          </w:p>
        </w:tc>
      </w:tr>
      <w:tr w:rsidR="00FB62C0" w:rsidRPr="00CA2A70" w14:paraId="23098998" w14:textId="705C6F0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7CE"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Porto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BC5237A" w14:textId="4C1D5524"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18 991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F316" w14:textId="2762DD89"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4 375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F05ED2" w14:textId="76336288"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14 616 </w:t>
            </w:r>
          </w:p>
        </w:tc>
        <w:tc>
          <w:tcPr>
            <w:tcW w:w="1276" w:type="dxa"/>
            <w:gridSpan w:val="2"/>
            <w:tcBorders>
              <w:top w:val="single" w:sz="4" w:space="0" w:color="auto"/>
              <w:left w:val="nil"/>
              <w:bottom w:val="single" w:sz="4" w:space="0" w:color="auto"/>
              <w:right w:val="single" w:sz="4" w:space="0" w:color="auto"/>
            </w:tcBorders>
            <w:shd w:val="clear" w:color="auto" w:fill="FFFF00"/>
          </w:tcPr>
          <w:p w14:paraId="1972713D" w14:textId="5500CAE2" w:rsidR="00FB62C0" w:rsidRPr="00BD4FFE" w:rsidRDefault="00471182" w:rsidP="00FB62C0">
            <w:pPr>
              <w:jc w:val="right"/>
              <w:rPr>
                <w:rFonts w:ascii="Arial" w:hAnsi="Arial" w:cs="Arial"/>
                <w:color w:val="000000"/>
                <w:sz w:val="16"/>
                <w:szCs w:val="16"/>
              </w:rPr>
            </w:pPr>
            <w:r>
              <w:rPr>
                <w:rFonts w:ascii="Arial" w:hAnsi="Arial" w:cs="Arial"/>
                <w:color w:val="000000"/>
                <w:sz w:val="16"/>
                <w:szCs w:val="16"/>
              </w:rPr>
              <w:t>20 000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6F9C68A5" w14:textId="494C5EA6" w:rsidR="00FB62C0" w:rsidRDefault="00FB62C0" w:rsidP="00FB62C0">
            <w:pPr>
              <w:jc w:val="right"/>
              <w:rPr>
                <w:rFonts w:ascii="Arial" w:hAnsi="Arial" w:cs="Arial"/>
                <w:color w:val="000000"/>
                <w:sz w:val="16"/>
                <w:szCs w:val="16"/>
              </w:rPr>
            </w:pPr>
            <w:r>
              <w:rPr>
                <w:rFonts w:ascii="Arial" w:hAnsi="Arial" w:cs="Arial"/>
                <w:color w:val="000000"/>
                <w:sz w:val="16"/>
                <w:szCs w:val="16"/>
              </w:rPr>
              <w:t>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251D2BC7" w14:textId="77513AEA" w:rsidR="00FB62C0" w:rsidRDefault="005B5C82" w:rsidP="00FB62C0">
            <w:pPr>
              <w:jc w:val="right"/>
              <w:rPr>
                <w:rFonts w:ascii="Arial" w:hAnsi="Arial" w:cs="Arial"/>
                <w:color w:val="000000"/>
                <w:sz w:val="16"/>
                <w:szCs w:val="16"/>
              </w:rPr>
            </w:pPr>
            <w:r>
              <w:rPr>
                <w:rFonts w:ascii="Arial" w:hAnsi="Arial" w:cs="Arial"/>
                <w:color w:val="000000"/>
                <w:sz w:val="16"/>
                <w:szCs w:val="16"/>
              </w:rPr>
              <w:t>10 000</w:t>
            </w:r>
          </w:p>
        </w:tc>
      </w:tr>
      <w:tr w:rsidR="00FB62C0" w:rsidRPr="00CA2A70" w14:paraId="5861314D" w14:textId="0A3B3E66"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42B1"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Reisekostnader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F3B5C29" w14:textId="1C582B63"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27 556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B8543" w14:textId="16D98A8B"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87 500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441244" w14:textId="2C57E7AE"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-59 944 </w:t>
            </w:r>
          </w:p>
        </w:tc>
        <w:tc>
          <w:tcPr>
            <w:tcW w:w="1276" w:type="dxa"/>
            <w:gridSpan w:val="2"/>
            <w:tcBorders>
              <w:top w:val="single" w:sz="4" w:space="0" w:color="auto"/>
              <w:left w:val="nil"/>
              <w:bottom w:val="single" w:sz="4" w:space="0" w:color="auto"/>
              <w:right w:val="single" w:sz="4" w:space="0" w:color="auto"/>
            </w:tcBorders>
            <w:shd w:val="clear" w:color="auto" w:fill="FFFF00"/>
          </w:tcPr>
          <w:p w14:paraId="057D73A7" w14:textId="4FA49E5E" w:rsidR="00FB62C0" w:rsidRPr="00BD4FFE" w:rsidRDefault="00471182"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41B3F150" w14:textId="57A0330E" w:rsidR="00FB62C0" w:rsidRDefault="00FB62C0" w:rsidP="00FB62C0">
            <w:pPr>
              <w:jc w:val="right"/>
              <w:rPr>
                <w:rFonts w:ascii="Arial" w:hAnsi="Arial" w:cs="Arial"/>
                <w:color w:val="000000"/>
                <w:sz w:val="16"/>
                <w:szCs w:val="16"/>
              </w:rPr>
            </w:pPr>
            <w:r>
              <w:rPr>
                <w:rFonts w:ascii="Arial" w:hAnsi="Arial" w:cs="Arial"/>
                <w:color w:val="000000"/>
                <w:sz w:val="16"/>
                <w:szCs w:val="16"/>
              </w:rPr>
              <w:t>100 000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1DD5848E" w14:textId="76AB5521" w:rsidR="00FB62C0" w:rsidRDefault="005B5C82" w:rsidP="00FB62C0">
            <w:pPr>
              <w:jc w:val="right"/>
              <w:rPr>
                <w:rFonts w:ascii="Arial" w:hAnsi="Arial" w:cs="Arial"/>
                <w:color w:val="000000"/>
                <w:sz w:val="16"/>
                <w:szCs w:val="16"/>
              </w:rPr>
            </w:pPr>
            <w:r>
              <w:rPr>
                <w:rFonts w:ascii="Arial" w:hAnsi="Arial" w:cs="Arial"/>
                <w:color w:val="000000"/>
                <w:sz w:val="16"/>
                <w:szCs w:val="16"/>
              </w:rPr>
              <w:t>100 000</w:t>
            </w:r>
          </w:p>
        </w:tc>
      </w:tr>
      <w:tr w:rsidR="00FB62C0" w:rsidRPr="00CA2A70" w14:paraId="2E10BA29" w14:textId="08777DBC"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3AD2E31"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Deltakeravgift/konferanser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5D1D1C3" w14:textId="7D852F41"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27 800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F604" w14:textId="32A4ABB2"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43 750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B2B890" w14:textId="435FC3D2"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-15 950 </w:t>
            </w:r>
          </w:p>
        </w:tc>
        <w:tc>
          <w:tcPr>
            <w:tcW w:w="1276" w:type="dxa"/>
            <w:gridSpan w:val="2"/>
            <w:tcBorders>
              <w:top w:val="single" w:sz="4" w:space="0" w:color="auto"/>
              <w:left w:val="nil"/>
              <w:bottom w:val="single" w:sz="4" w:space="0" w:color="auto"/>
              <w:right w:val="single" w:sz="4" w:space="0" w:color="auto"/>
            </w:tcBorders>
            <w:shd w:val="clear" w:color="auto" w:fill="FFFF00"/>
          </w:tcPr>
          <w:p w14:paraId="095F6699" w14:textId="196D9173" w:rsidR="00FB62C0" w:rsidRPr="00BD4FFE" w:rsidRDefault="00471182" w:rsidP="00FB62C0">
            <w:pPr>
              <w:jc w:val="right"/>
              <w:rPr>
                <w:rFonts w:ascii="Arial" w:hAnsi="Arial" w:cs="Arial"/>
                <w:color w:val="000000"/>
                <w:sz w:val="16"/>
                <w:szCs w:val="16"/>
              </w:rPr>
            </w:pPr>
            <w:r>
              <w:rPr>
                <w:rFonts w:ascii="Arial" w:hAnsi="Arial" w:cs="Arial"/>
                <w:color w:val="000000"/>
                <w:sz w:val="16"/>
                <w:szCs w:val="16"/>
              </w:rPr>
              <w:t>35 000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606DCF41" w14:textId="4A8F044B" w:rsidR="00FB62C0" w:rsidRDefault="00FB62C0"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6B1F4EB1" w14:textId="76683B5F" w:rsidR="00FB62C0" w:rsidRDefault="005B5C82" w:rsidP="00FB62C0">
            <w:pPr>
              <w:jc w:val="right"/>
              <w:rPr>
                <w:rFonts w:ascii="Arial" w:hAnsi="Arial" w:cs="Arial"/>
                <w:color w:val="000000"/>
                <w:sz w:val="16"/>
                <w:szCs w:val="16"/>
              </w:rPr>
            </w:pPr>
            <w:r>
              <w:rPr>
                <w:rFonts w:ascii="Arial" w:hAnsi="Arial" w:cs="Arial"/>
                <w:color w:val="000000"/>
                <w:sz w:val="16"/>
                <w:szCs w:val="16"/>
              </w:rPr>
              <w:t>50 000</w:t>
            </w:r>
          </w:p>
        </w:tc>
      </w:tr>
      <w:tr w:rsidR="00FB62C0" w:rsidRPr="00CA2A70" w14:paraId="5BF3365D" w14:textId="19575E18"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2C28C50"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Gaver og kontingenter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C8DB59A" w14:textId="7972DCF3"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86 897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C94EF" w14:textId="725BA427"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61 250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6A734F" w14:textId="4BE81F50"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25 647 </w:t>
            </w:r>
          </w:p>
        </w:tc>
        <w:tc>
          <w:tcPr>
            <w:tcW w:w="1276" w:type="dxa"/>
            <w:gridSpan w:val="2"/>
            <w:tcBorders>
              <w:top w:val="single" w:sz="4" w:space="0" w:color="auto"/>
              <w:left w:val="nil"/>
              <w:bottom w:val="single" w:sz="4" w:space="0" w:color="auto"/>
              <w:right w:val="single" w:sz="4" w:space="0" w:color="auto"/>
            </w:tcBorders>
            <w:shd w:val="clear" w:color="auto" w:fill="FFFF00"/>
          </w:tcPr>
          <w:p w14:paraId="07D6796A" w14:textId="30888699" w:rsidR="00FB62C0" w:rsidRPr="00BD4FFE" w:rsidRDefault="00471182" w:rsidP="00FB62C0">
            <w:pPr>
              <w:jc w:val="right"/>
              <w:rPr>
                <w:rFonts w:ascii="Arial" w:hAnsi="Arial" w:cs="Arial"/>
                <w:color w:val="000000"/>
                <w:sz w:val="16"/>
                <w:szCs w:val="16"/>
              </w:rPr>
            </w:pPr>
            <w:r>
              <w:rPr>
                <w:rFonts w:ascii="Arial" w:hAnsi="Arial" w:cs="Arial"/>
                <w:color w:val="000000"/>
                <w:sz w:val="16"/>
                <w:szCs w:val="16"/>
              </w:rPr>
              <w:t>100 000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06D8A988" w14:textId="1AA6096A" w:rsidR="00FB62C0" w:rsidRDefault="00FB62C0" w:rsidP="00FB62C0">
            <w:pPr>
              <w:jc w:val="right"/>
              <w:rPr>
                <w:rFonts w:ascii="Arial" w:hAnsi="Arial" w:cs="Arial"/>
                <w:color w:val="000000"/>
                <w:sz w:val="16"/>
                <w:szCs w:val="16"/>
              </w:rPr>
            </w:pPr>
            <w:r>
              <w:rPr>
                <w:rFonts w:ascii="Arial" w:hAnsi="Arial" w:cs="Arial"/>
                <w:color w:val="000000"/>
                <w:sz w:val="16"/>
                <w:szCs w:val="16"/>
              </w:rPr>
              <w:t>70 000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47C18FA4" w14:textId="25A4C338" w:rsidR="00FB62C0" w:rsidRDefault="005B5C82" w:rsidP="00FB62C0">
            <w:pPr>
              <w:jc w:val="right"/>
              <w:rPr>
                <w:rFonts w:ascii="Arial" w:hAnsi="Arial" w:cs="Arial"/>
                <w:color w:val="000000"/>
                <w:sz w:val="16"/>
                <w:szCs w:val="16"/>
              </w:rPr>
            </w:pPr>
            <w:r>
              <w:rPr>
                <w:rFonts w:ascii="Arial" w:hAnsi="Arial" w:cs="Arial"/>
                <w:color w:val="000000"/>
                <w:sz w:val="16"/>
                <w:szCs w:val="16"/>
              </w:rPr>
              <w:t>75 000</w:t>
            </w:r>
          </w:p>
        </w:tc>
      </w:tr>
      <w:tr w:rsidR="00FB62C0" w:rsidRPr="00CA2A70" w14:paraId="222B4D65" w14:textId="6588A643"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74AA"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Forsikring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7D604A" w14:textId="46935EB9"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1 941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027A" w14:textId="40B559DD"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3FC514" w14:textId="2306199B"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-6 809 </w:t>
            </w:r>
          </w:p>
        </w:tc>
        <w:tc>
          <w:tcPr>
            <w:tcW w:w="1276" w:type="dxa"/>
            <w:gridSpan w:val="2"/>
            <w:tcBorders>
              <w:top w:val="single" w:sz="4" w:space="0" w:color="auto"/>
              <w:left w:val="nil"/>
              <w:bottom w:val="single" w:sz="4" w:space="0" w:color="auto"/>
              <w:right w:val="single" w:sz="4" w:space="0" w:color="auto"/>
            </w:tcBorders>
            <w:shd w:val="clear" w:color="auto" w:fill="FFFF00"/>
          </w:tcPr>
          <w:p w14:paraId="7D788A65" w14:textId="31ECDAE9" w:rsidR="00FB62C0" w:rsidRPr="00BD4FFE" w:rsidRDefault="00471182" w:rsidP="00FB62C0">
            <w:pPr>
              <w:jc w:val="right"/>
              <w:rPr>
                <w:rFonts w:ascii="Arial" w:hAnsi="Arial" w:cs="Arial"/>
                <w:color w:val="000000"/>
                <w:sz w:val="16"/>
                <w:szCs w:val="16"/>
              </w:rPr>
            </w:pPr>
            <w:r>
              <w:rPr>
                <w:rFonts w:ascii="Arial" w:hAnsi="Arial" w:cs="Arial"/>
                <w:color w:val="000000"/>
                <w:sz w:val="16"/>
                <w:szCs w:val="16"/>
              </w:rPr>
              <w:t>10 000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49D07300" w14:textId="1BEE3E64" w:rsidR="00FB62C0" w:rsidRDefault="00FB62C0" w:rsidP="00FB62C0">
            <w:pPr>
              <w:jc w:val="right"/>
              <w:rPr>
                <w:rFonts w:ascii="Arial" w:hAnsi="Arial" w:cs="Arial"/>
                <w:color w:val="000000"/>
                <w:sz w:val="16"/>
                <w:szCs w:val="16"/>
              </w:rPr>
            </w:pPr>
            <w:r>
              <w:rPr>
                <w:rFonts w:ascii="Arial" w:hAnsi="Arial" w:cs="Arial"/>
                <w:color w:val="000000"/>
                <w:sz w:val="16"/>
                <w:szCs w:val="16"/>
              </w:rPr>
              <w:t>10 000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465F479C" w14:textId="6E9D56BD" w:rsidR="00FB62C0" w:rsidRDefault="005B5C82" w:rsidP="00FB62C0">
            <w:pPr>
              <w:jc w:val="right"/>
              <w:rPr>
                <w:rFonts w:ascii="Arial" w:hAnsi="Arial" w:cs="Arial"/>
                <w:color w:val="000000"/>
                <w:sz w:val="16"/>
                <w:szCs w:val="16"/>
              </w:rPr>
            </w:pPr>
            <w:r>
              <w:rPr>
                <w:rFonts w:ascii="Arial" w:hAnsi="Arial" w:cs="Arial"/>
                <w:color w:val="000000"/>
                <w:sz w:val="16"/>
                <w:szCs w:val="16"/>
              </w:rPr>
              <w:t>10 000</w:t>
            </w:r>
          </w:p>
        </w:tc>
      </w:tr>
      <w:tr w:rsidR="00FB62C0" w:rsidRPr="00CA2A70" w14:paraId="21967449" w14:textId="4868C07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CDAA"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Bankkostnader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492F8E1" w14:textId="1EA5B035"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13 666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2AEF9" w14:textId="08454A21"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13 125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DF5B20" w14:textId="3C11051C"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541 </w:t>
            </w:r>
          </w:p>
        </w:tc>
        <w:tc>
          <w:tcPr>
            <w:tcW w:w="1276" w:type="dxa"/>
            <w:gridSpan w:val="2"/>
            <w:tcBorders>
              <w:top w:val="single" w:sz="4" w:space="0" w:color="auto"/>
              <w:left w:val="nil"/>
              <w:bottom w:val="single" w:sz="4" w:space="0" w:color="auto"/>
              <w:right w:val="single" w:sz="4" w:space="0" w:color="auto"/>
            </w:tcBorders>
            <w:shd w:val="clear" w:color="auto" w:fill="FFFF00"/>
          </w:tcPr>
          <w:p w14:paraId="74B7BE34" w14:textId="6826FF38" w:rsidR="00FB62C0" w:rsidRPr="00BD4FFE" w:rsidRDefault="00471182" w:rsidP="00FB62C0">
            <w:pPr>
              <w:jc w:val="right"/>
              <w:rPr>
                <w:rFonts w:ascii="Arial" w:hAnsi="Arial" w:cs="Arial"/>
                <w:color w:val="000000"/>
                <w:sz w:val="16"/>
                <w:szCs w:val="16"/>
              </w:rPr>
            </w:pPr>
            <w:r>
              <w:rPr>
                <w:rFonts w:ascii="Arial" w:hAnsi="Arial" w:cs="Arial"/>
                <w:color w:val="000000"/>
                <w:sz w:val="16"/>
                <w:szCs w:val="16"/>
              </w:rPr>
              <w:t>15 000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7C7FB6B5" w14:textId="3399890D" w:rsidR="00FB62C0" w:rsidRDefault="00FB62C0" w:rsidP="00FB62C0">
            <w:pPr>
              <w:jc w:val="right"/>
              <w:rPr>
                <w:rFonts w:ascii="Arial" w:hAnsi="Arial" w:cs="Arial"/>
                <w:color w:val="000000"/>
                <w:sz w:val="16"/>
                <w:szCs w:val="16"/>
              </w:rPr>
            </w:pPr>
            <w:r>
              <w:rPr>
                <w:rFonts w:ascii="Arial" w:hAnsi="Arial" w:cs="Arial"/>
                <w:color w:val="000000"/>
                <w:sz w:val="16"/>
                <w:szCs w:val="16"/>
              </w:rPr>
              <w:t>15 000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75AD63C8" w14:textId="5435E33A" w:rsidR="00FB62C0" w:rsidRDefault="00485E34" w:rsidP="00FB62C0">
            <w:pPr>
              <w:jc w:val="right"/>
              <w:rPr>
                <w:rFonts w:ascii="Arial" w:hAnsi="Arial" w:cs="Arial"/>
                <w:color w:val="000000"/>
                <w:sz w:val="16"/>
                <w:szCs w:val="16"/>
              </w:rPr>
            </w:pPr>
            <w:r>
              <w:rPr>
                <w:rFonts w:ascii="Arial" w:hAnsi="Arial" w:cs="Arial"/>
                <w:color w:val="000000"/>
                <w:sz w:val="16"/>
                <w:szCs w:val="16"/>
              </w:rPr>
              <w:t>15 000</w:t>
            </w:r>
          </w:p>
        </w:tc>
      </w:tr>
      <w:tr w:rsidR="00FB62C0" w:rsidRPr="00CA2A70" w14:paraId="1907F02B" w14:textId="50BEAD30"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E2D2" w14:textId="77777777" w:rsidR="00FB62C0" w:rsidRPr="00CA2A70" w:rsidRDefault="00FB62C0" w:rsidP="00FB62C0">
            <w:pPr>
              <w:rPr>
                <w:rFonts w:ascii="Arial" w:hAnsi="Arial" w:cs="Arial"/>
                <w:color w:val="000000"/>
                <w:sz w:val="16"/>
                <w:szCs w:val="16"/>
              </w:rPr>
            </w:pPr>
            <w:r>
              <w:rPr>
                <w:rFonts w:ascii="Arial" w:hAnsi="Arial" w:cs="Arial"/>
                <w:color w:val="000000"/>
                <w:sz w:val="16"/>
                <w:szCs w:val="16"/>
              </w:rPr>
              <w:t>Tap og lignende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7C56502" w14:textId="5565A24A" w:rsidR="00FB62C0" w:rsidRPr="00F73B0E" w:rsidRDefault="00FB62C0" w:rsidP="00FB62C0">
            <w:pPr>
              <w:jc w:val="right"/>
              <w:rPr>
                <w:rFonts w:ascii="Arial" w:hAnsi="Arial" w:cs="Arial"/>
                <w:color w:val="000000"/>
                <w:sz w:val="16"/>
                <w:szCs w:val="16"/>
              </w:rPr>
            </w:pPr>
            <w:r w:rsidRPr="00F73B0E">
              <w:rPr>
                <w:rFonts w:ascii="Arial" w:hAnsi="Arial" w:cs="Arial"/>
                <w:color w:val="000000"/>
                <w:sz w:val="16"/>
                <w:szCs w:val="16"/>
              </w:rPr>
              <w:t xml:space="preserve">            -18 200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EBF2" w14:textId="65399B78" w:rsidR="00FB62C0" w:rsidRPr="00EF71DE" w:rsidRDefault="00FB62C0" w:rsidP="00FB62C0">
            <w:pPr>
              <w:jc w:val="right"/>
              <w:rPr>
                <w:rFonts w:ascii="Arial" w:hAnsi="Arial" w:cs="Arial"/>
                <w:color w:val="000000"/>
                <w:sz w:val="16"/>
                <w:szCs w:val="16"/>
              </w:rPr>
            </w:pPr>
            <w:r w:rsidRPr="00EF71DE">
              <w:rPr>
                <w:rFonts w:ascii="Arial" w:hAnsi="Arial" w:cs="Arial"/>
                <w:color w:val="000000"/>
                <w:sz w:val="16"/>
                <w:szCs w:val="16"/>
              </w:rPr>
              <w:t xml:space="preserve">             43 750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288440" w14:textId="73FDC6AE" w:rsidR="00FB62C0" w:rsidRPr="00FB62C0" w:rsidRDefault="00FB62C0" w:rsidP="00FB62C0">
            <w:pPr>
              <w:jc w:val="right"/>
              <w:rPr>
                <w:rFonts w:ascii="Arial" w:hAnsi="Arial" w:cs="Arial"/>
                <w:color w:val="000000"/>
                <w:sz w:val="16"/>
                <w:szCs w:val="16"/>
              </w:rPr>
            </w:pPr>
            <w:r w:rsidRPr="00FB62C0">
              <w:rPr>
                <w:rFonts w:ascii="Arial" w:hAnsi="Arial" w:cs="Arial"/>
                <w:color w:val="000000"/>
                <w:sz w:val="16"/>
                <w:szCs w:val="16"/>
              </w:rPr>
              <w:t xml:space="preserve">            -61 950 </w:t>
            </w:r>
          </w:p>
        </w:tc>
        <w:tc>
          <w:tcPr>
            <w:tcW w:w="1276" w:type="dxa"/>
            <w:gridSpan w:val="2"/>
            <w:tcBorders>
              <w:top w:val="single" w:sz="4" w:space="0" w:color="auto"/>
              <w:left w:val="nil"/>
              <w:bottom w:val="single" w:sz="4" w:space="0" w:color="auto"/>
              <w:right w:val="single" w:sz="4" w:space="0" w:color="auto"/>
            </w:tcBorders>
            <w:shd w:val="clear" w:color="auto" w:fill="FFFF00"/>
          </w:tcPr>
          <w:p w14:paraId="5B663CDA" w14:textId="3982FD24" w:rsidR="00FB62C0" w:rsidRPr="00BD4FFE" w:rsidRDefault="00972A51"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F760399" w14:textId="0D3D0E88" w:rsidR="00FB62C0" w:rsidRDefault="00FB62C0" w:rsidP="00FB62C0">
            <w:pPr>
              <w:jc w:val="right"/>
              <w:rPr>
                <w:rFonts w:ascii="Arial" w:hAnsi="Arial" w:cs="Arial"/>
                <w:color w:val="000000"/>
                <w:sz w:val="16"/>
                <w:szCs w:val="16"/>
              </w:rPr>
            </w:pPr>
            <w:r>
              <w:rPr>
                <w:rFonts w:ascii="Arial" w:hAnsi="Arial" w:cs="Arial"/>
                <w:color w:val="000000"/>
                <w:sz w:val="16"/>
                <w:szCs w:val="16"/>
              </w:rPr>
              <w:t>50 000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3E06DD89" w14:textId="0AC3EFD1" w:rsidR="00FB62C0" w:rsidRDefault="00485E34" w:rsidP="00FB62C0">
            <w:pPr>
              <w:jc w:val="right"/>
              <w:rPr>
                <w:rFonts w:ascii="Arial" w:hAnsi="Arial" w:cs="Arial"/>
                <w:color w:val="000000"/>
                <w:sz w:val="16"/>
                <w:szCs w:val="16"/>
              </w:rPr>
            </w:pPr>
            <w:r>
              <w:rPr>
                <w:rFonts w:ascii="Arial" w:hAnsi="Arial" w:cs="Arial"/>
                <w:color w:val="000000"/>
                <w:sz w:val="16"/>
                <w:szCs w:val="16"/>
              </w:rPr>
              <w:t>50 000</w:t>
            </w:r>
          </w:p>
        </w:tc>
      </w:tr>
      <w:tr w:rsidR="00FB62C0" w:rsidRPr="00CA2A70" w14:paraId="12FB3182" w14:textId="4057F6BD"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60955253" w14:textId="77777777" w:rsidR="00FB62C0" w:rsidRPr="0061694F" w:rsidRDefault="00FB62C0" w:rsidP="00FB62C0">
            <w:pPr>
              <w:rPr>
                <w:rFonts w:ascii="Arial" w:hAnsi="Arial" w:cs="Arial"/>
                <w:b/>
                <w:color w:val="000000"/>
                <w:sz w:val="16"/>
                <w:szCs w:val="16"/>
              </w:rPr>
            </w:pPr>
            <w:r>
              <w:rPr>
                <w:rFonts w:ascii="Arial" w:hAnsi="Arial" w:cs="Arial"/>
                <w:b/>
                <w:color w:val="000000"/>
                <w:sz w:val="16"/>
                <w:szCs w:val="16"/>
              </w:rPr>
              <w:t>Sum driftskostnader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B84168A" w14:textId="370FE433" w:rsidR="00FB62C0" w:rsidRPr="00F73B0E" w:rsidRDefault="00FB62C0" w:rsidP="00FB62C0">
            <w:pPr>
              <w:jc w:val="right"/>
              <w:rPr>
                <w:rFonts w:ascii="Arial" w:hAnsi="Arial" w:cs="Arial"/>
                <w:b/>
                <w:bCs/>
                <w:color w:val="000000"/>
                <w:sz w:val="16"/>
                <w:szCs w:val="16"/>
              </w:rPr>
            </w:pPr>
            <w:r w:rsidRPr="00F73B0E">
              <w:rPr>
                <w:rFonts w:ascii="Arial" w:hAnsi="Arial" w:cs="Arial"/>
                <w:b/>
                <w:bCs/>
                <w:color w:val="000000"/>
                <w:sz w:val="16"/>
                <w:szCs w:val="16"/>
              </w:rPr>
              <w:t xml:space="preserve">        1 394 946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561848C" w14:textId="6E0E2F5F" w:rsidR="00FB62C0" w:rsidRPr="00EF71DE" w:rsidRDefault="00FB62C0" w:rsidP="00FB62C0">
            <w:pPr>
              <w:jc w:val="right"/>
              <w:rPr>
                <w:rFonts w:ascii="Arial" w:hAnsi="Arial" w:cs="Arial"/>
                <w:b/>
                <w:bCs/>
                <w:color w:val="000000"/>
                <w:sz w:val="16"/>
                <w:szCs w:val="16"/>
              </w:rPr>
            </w:pPr>
            <w:r w:rsidRPr="00EF71DE">
              <w:rPr>
                <w:rFonts w:ascii="Arial" w:hAnsi="Arial" w:cs="Arial"/>
                <w:b/>
                <w:bCs/>
                <w:color w:val="000000"/>
                <w:sz w:val="16"/>
                <w:szCs w:val="16"/>
              </w:rPr>
              <w:t xml:space="preserve">        1 588 125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926D596" w14:textId="69BBF44C" w:rsidR="00FB62C0" w:rsidRPr="00FB62C0" w:rsidRDefault="00FB62C0" w:rsidP="00FB62C0">
            <w:pPr>
              <w:jc w:val="right"/>
              <w:rPr>
                <w:rFonts w:ascii="Arial" w:hAnsi="Arial" w:cs="Arial"/>
                <w:b/>
                <w:bCs/>
                <w:color w:val="000000"/>
                <w:sz w:val="16"/>
                <w:szCs w:val="16"/>
              </w:rPr>
            </w:pPr>
            <w:r w:rsidRPr="00FB62C0">
              <w:rPr>
                <w:rFonts w:ascii="Arial" w:hAnsi="Arial" w:cs="Arial"/>
                <w:b/>
                <w:bCs/>
                <w:color w:val="000000"/>
                <w:sz w:val="16"/>
                <w:szCs w:val="16"/>
              </w:rPr>
              <w:t xml:space="preserve">         -193 179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21DCB688" w14:textId="76D69023" w:rsidR="00FB62C0" w:rsidRPr="00BD4FFE" w:rsidRDefault="007C7E89" w:rsidP="00FB62C0">
            <w:pPr>
              <w:jc w:val="right"/>
              <w:rPr>
                <w:rFonts w:ascii="Arial" w:hAnsi="Arial" w:cs="Arial"/>
                <w:b/>
                <w:bCs/>
                <w:color w:val="000000"/>
                <w:sz w:val="16"/>
                <w:szCs w:val="16"/>
              </w:rPr>
            </w:pPr>
            <w:r>
              <w:rPr>
                <w:rFonts w:ascii="Arial" w:hAnsi="Arial" w:cs="Arial"/>
                <w:b/>
                <w:bCs/>
                <w:color w:val="000000"/>
                <w:sz w:val="16"/>
                <w:szCs w:val="16"/>
              </w:rPr>
              <w:t>1 735 000</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777D074B" w14:textId="1682BE17" w:rsidR="00FB62C0" w:rsidRDefault="00FB62C0" w:rsidP="00FB62C0">
            <w:pPr>
              <w:jc w:val="right"/>
              <w:rPr>
                <w:rFonts w:ascii="Arial" w:hAnsi="Arial" w:cs="Arial"/>
                <w:b/>
                <w:color w:val="000000"/>
                <w:sz w:val="16"/>
                <w:szCs w:val="16"/>
              </w:rPr>
            </w:pPr>
            <w:r>
              <w:rPr>
                <w:rFonts w:ascii="Arial" w:hAnsi="Arial" w:cs="Arial"/>
                <w:b/>
                <w:color w:val="000000"/>
                <w:sz w:val="16"/>
                <w:szCs w:val="16"/>
              </w:rPr>
              <w:t>1 815 000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09A18675" w14:textId="5CFDA9B2" w:rsidR="00FB62C0" w:rsidRDefault="00647432" w:rsidP="00FB62C0">
            <w:pPr>
              <w:jc w:val="right"/>
              <w:rPr>
                <w:rFonts w:ascii="Arial" w:hAnsi="Arial" w:cs="Arial"/>
                <w:b/>
                <w:color w:val="000000"/>
                <w:sz w:val="16"/>
                <w:szCs w:val="16"/>
              </w:rPr>
            </w:pPr>
            <w:r>
              <w:rPr>
                <w:rFonts w:ascii="Arial" w:hAnsi="Arial" w:cs="Arial"/>
                <w:b/>
                <w:color w:val="000000"/>
                <w:sz w:val="16"/>
                <w:szCs w:val="16"/>
              </w:rPr>
              <w:t>1 765 000</w:t>
            </w:r>
          </w:p>
        </w:tc>
      </w:tr>
      <w:tr w:rsidR="00247AF9" w:rsidRPr="00CA2A70" w14:paraId="01C8FDE5" w14:textId="77777777"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4CEF964" w14:textId="77777777" w:rsidR="00247AF9" w:rsidRPr="00CA2A70" w:rsidRDefault="00247AF9" w:rsidP="00FB62C0">
            <w:pPr>
              <w:rPr>
                <w:rFonts w:ascii="Arial" w:hAnsi="Arial" w:cs="Arial"/>
                <w:b/>
                <w:bCs/>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423331" w14:textId="77777777" w:rsidR="00247AF9" w:rsidRPr="00F73B0E" w:rsidRDefault="00247AF9" w:rsidP="00FB62C0">
            <w:pPr>
              <w:jc w:val="right"/>
              <w:rPr>
                <w:rFonts w:ascii="Arial" w:hAnsi="Arial" w:cs="Arial"/>
                <w:b/>
                <w:bCs/>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2ABAE" w14:textId="77777777" w:rsidR="00247AF9" w:rsidRPr="00EF71DE" w:rsidRDefault="00247AF9" w:rsidP="00FB62C0">
            <w:pPr>
              <w:jc w:val="right"/>
              <w:rPr>
                <w:rFonts w:ascii="Arial" w:hAnsi="Arial" w:cs="Arial"/>
                <w:b/>
                <w:bCs/>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70F3A0" w14:textId="77777777" w:rsidR="00247AF9" w:rsidRPr="00FB62C0" w:rsidRDefault="00247AF9" w:rsidP="00FB62C0">
            <w:pPr>
              <w:jc w:val="right"/>
              <w:rPr>
                <w:rFonts w:ascii="Arial" w:hAnsi="Arial" w:cs="Arial"/>
                <w:b/>
                <w:bCs/>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7A3F0A8D" w14:textId="77777777" w:rsidR="00247AF9" w:rsidRDefault="00247AF9" w:rsidP="00FB62C0">
            <w:pPr>
              <w:jc w:val="right"/>
              <w:rPr>
                <w:rFonts w:ascii="Arial" w:hAnsi="Arial" w:cs="Arial"/>
                <w:b/>
                <w:bCs/>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F84C3B9" w14:textId="77777777" w:rsidR="00247AF9" w:rsidRDefault="00247AF9" w:rsidP="00FB62C0">
            <w:pPr>
              <w:jc w:val="right"/>
              <w:rPr>
                <w:rFonts w:ascii="Arial" w:hAnsi="Arial"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3557DD5" w14:textId="77777777" w:rsidR="00247AF9" w:rsidRDefault="00247AF9" w:rsidP="00FB62C0">
            <w:pPr>
              <w:jc w:val="right"/>
              <w:rPr>
                <w:rFonts w:ascii="Arial" w:hAnsi="Arial" w:cs="Arial"/>
                <w:b/>
                <w:bCs/>
                <w:color w:val="000000"/>
                <w:sz w:val="16"/>
                <w:szCs w:val="16"/>
              </w:rPr>
            </w:pPr>
          </w:p>
        </w:tc>
      </w:tr>
      <w:tr w:rsidR="00FB62C0" w:rsidRPr="00CA2A70" w14:paraId="3B741CB6" w14:textId="2FF00527"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9A701FF" w14:textId="77777777" w:rsidR="00FB62C0" w:rsidRPr="00CA2A70" w:rsidRDefault="00FB62C0" w:rsidP="00FB62C0">
            <w:pPr>
              <w:rPr>
                <w:rFonts w:ascii="Arial" w:hAnsi="Arial" w:cs="Arial"/>
                <w:b/>
                <w:bCs/>
                <w:color w:val="000000"/>
                <w:sz w:val="16"/>
                <w:szCs w:val="16"/>
              </w:rPr>
            </w:pPr>
            <w:r w:rsidRPr="00CA2A70">
              <w:rPr>
                <w:rFonts w:ascii="Arial" w:hAnsi="Arial" w:cs="Arial"/>
                <w:b/>
                <w:bCs/>
                <w:color w:val="000000"/>
                <w:sz w:val="16"/>
                <w:szCs w:val="16"/>
              </w:rPr>
              <w:t>SUM 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7046F33" w14:textId="5CAB9B89" w:rsidR="00FB62C0" w:rsidRPr="00F73B0E" w:rsidRDefault="00FB62C0" w:rsidP="00FB62C0">
            <w:pPr>
              <w:jc w:val="right"/>
              <w:rPr>
                <w:rFonts w:ascii="Arial" w:hAnsi="Arial" w:cs="Arial"/>
                <w:b/>
                <w:bCs/>
                <w:color w:val="000000"/>
                <w:sz w:val="16"/>
                <w:szCs w:val="16"/>
              </w:rPr>
            </w:pPr>
            <w:r w:rsidRPr="00F73B0E">
              <w:rPr>
                <w:rFonts w:ascii="Arial" w:hAnsi="Arial" w:cs="Arial"/>
                <w:b/>
                <w:bCs/>
                <w:color w:val="000000"/>
                <w:sz w:val="16"/>
                <w:szCs w:val="16"/>
              </w:rPr>
              <w:t xml:space="preserve">        9 512 912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02AD004" w14:textId="0D176537" w:rsidR="00FB62C0" w:rsidRPr="00EF71DE" w:rsidRDefault="00FB62C0" w:rsidP="00FB62C0">
            <w:pPr>
              <w:jc w:val="right"/>
              <w:rPr>
                <w:rFonts w:ascii="Arial" w:hAnsi="Arial" w:cs="Arial"/>
                <w:b/>
                <w:bCs/>
                <w:color w:val="000000"/>
                <w:sz w:val="16"/>
                <w:szCs w:val="16"/>
              </w:rPr>
            </w:pPr>
            <w:r w:rsidRPr="00EF71DE">
              <w:rPr>
                <w:rFonts w:ascii="Arial" w:hAnsi="Arial" w:cs="Arial"/>
                <w:b/>
                <w:bCs/>
                <w:color w:val="000000"/>
                <w:sz w:val="16"/>
                <w:szCs w:val="16"/>
              </w:rPr>
              <w:t xml:space="preserve">        9 625 000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57B1726" w14:textId="461CEC0C" w:rsidR="00FB62C0" w:rsidRPr="00FB62C0" w:rsidRDefault="00FB62C0" w:rsidP="00FB62C0">
            <w:pPr>
              <w:jc w:val="right"/>
              <w:rPr>
                <w:rFonts w:ascii="Arial" w:hAnsi="Arial" w:cs="Arial"/>
                <w:b/>
                <w:bCs/>
                <w:color w:val="000000"/>
                <w:sz w:val="16"/>
                <w:szCs w:val="16"/>
              </w:rPr>
            </w:pPr>
            <w:r w:rsidRPr="00FB62C0">
              <w:rPr>
                <w:rFonts w:ascii="Arial" w:hAnsi="Arial" w:cs="Arial"/>
                <w:b/>
                <w:bCs/>
                <w:color w:val="000000"/>
                <w:sz w:val="16"/>
                <w:szCs w:val="16"/>
              </w:rPr>
              <w:t xml:space="preserve">         -112 088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4E33E3A5" w14:textId="0FF724D4" w:rsidR="00FB62C0" w:rsidRPr="00BD4FFE" w:rsidRDefault="00186FA3" w:rsidP="00FB62C0">
            <w:pPr>
              <w:jc w:val="right"/>
              <w:rPr>
                <w:rFonts w:ascii="Arial" w:hAnsi="Arial" w:cs="Arial"/>
                <w:b/>
                <w:bCs/>
                <w:color w:val="000000"/>
                <w:sz w:val="16"/>
                <w:szCs w:val="16"/>
              </w:rPr>
            </w:pPr>
            <w:r>
              <w:rPr>
                <w:rFonts w:ascii="Arial" w:hAnsi="Arial" w:cs="Arial"/>
                <w:b/>
                <w:bCs/>
                <w:color w:val="000000"/>
                <w:sz w:val="16"/>
                <w:szCs w:val="16"/>
              </w:rPr>
              <w:t>1</w:t>
            </w:r>
            <w:r w:rsidR="00CF2858">
              <w:rPr>
                <w:rFonts w:ascii="Arial" w:hAnsi="Arial" w:cs="Arial"/>
                <w:b/>
                <w:bCs/>
                <w:color w:val="000000"/>
                <w:sz w:val="16"/>
                <w:szCs w:val="16"/>
              </w:rPr>
              <w:t>0 9</w:t>
            </w:r>
            <w:r w:rsidR="00236052">
              <w:rPr>
                <w:rFonts w:ascii="Arial" w:hAnsi="Arial" w:cs="Arial"/>
                <w:b/>
                <w:bCs/>
                <w:color w:val="000000"/>
                <w:sz w:val="16"/>
                <w:szCs w:val="16"/>
              </w:rPr>
              <w:t>7</w:t>
            </w:r>
            <w:r w:rsidR="00CF2858">
              <w:rPr>
                <w:rFonts w:ascii="Arial" w:hAnsi="Arial" w:cs="Arial"/>
                <w:b/>
                <w:bCs/>
                <w:color w:val="000000"/>
                <w:sz w:val="16"/>
                <w:szCs w:val="16"/>
              </w:rPr>
              <w:t>6 230</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60590340" w14:textId="3DA63890" w:rsidR="00FB62C0" w:rsidRDefault="00FB62C0" w:rsidP="00FB62C0">
            <w:pPr>
              <w:jc w:val="right"/>
              <w:rPr>
                <w:rFonts w:ascii="Arial" w:hAnsi="Arial" w:cs="Arial"/>
                <w:b/>
                <w:bCs/>
                <w:color w:val="000000"/>
                <w:sz w:val="16"/>
                <w:szCs w:val="16"/>
              </w:rPr>
            </w:pPr>
            <w:r>
              <w:rPr>
                <w:rFonts w:ascii="Arial" w:hAnsi="Arial" w:cs="Arial"/>
                <w:b/>
                <w:bCs/>
                <w:color w:val="000000"/>
                <w:sz w:val="16"/>
                <w:szCs w:val="16"/>
              </w:rPr>
              <w:t>11 000 000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26027346" w14:textId="666F73FA" w:rsidR="00FB62C0" w:rsidRDefault="00A43E36" w:rsidP="00FB62C0">
            <w:pPr>
              <w:jc w:val="right"/>
              <w:rPr>
                <w:rFonts w:ascii="Arial" w:hAnsi="Arial" w:cs="Arial"/>
                <w:b/>
                <w:bCs/>
                <w:color w:val="000000"/>
                <w:sz w:val="16"/>
                <w:szCs w:val="16"/>
              </w:rPr>
            </w:pPr>
            <w:r>
              <w:rPr>
                <w:rFonts w:ascii="Arial" w:hAnsi="Arial" w:cs="Arial"/>
                <w:b/>
                <w:bCs/>
                <w:color w:val="000000"/>
                <w:sz w:val="16"/>
                <w:szCs w:val="16"/>
              </w:rPr>
              <w:t>11 570 000</w:t>
            </w:r>
          </w:p>
        </w:tc>
      </w:tr>
      <w:tr w:rsidR="00FB62C0" w:rsidRPr="00CA2A70" w14:paraId="1396E953" w14:textId="689F900E"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707E57A4" w14:textId="77777777" w:rsidR="00FB62C0" w:rsidRPr="00CA2A70" w:rsidRDefault="00FB62C0" w:rsidP="00FB62C0">
            <w:pPr>
              <w:rPr>
                <w:rFonts w:ascii="Arial" w:hAnsi="Arial" w:cs="Arial"/>
                <w:b/>
                <w:bCs/>
                <w:color w:val="000000"/>
                <w:sz w:val="16"/>
                <w:szCs w:val="16"/>
              </w:rPr>
            </w:pPr>
            <w:r w:rsidRPr="00CA2A70">
              <w:rPr>
                <w:rFonts w:ascii="Arial" w:hAnsi="Arial" w:cs="Arial"/>
                <w:b/>
                <w:bCs/>
                <w:color w:val="000000"/>
                <w:sz w:val="16"/>
                <w:szCs w:val="16"/>
              </w:rPr>
              <w:t>Resultat før finans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9F53380" w14:textId="3E7ACD75" w:rsidR="00FB62C0" w:rsidRPr="00F73B0E" w:rsidRDefault="00FB62C0" w:rsidP="00FB62C0">
            <w:pPr>
              <w:jc w:val="right"/>
              <w:rPr>
                <w:rFonts w:ascii="Arial" w:hAnsi="Arial" w:cs="Arial"/>
                <w:b/>
                <w:bCs/>
                <w:color w:val="000000"/>
                <w:sz w:val="16"/>
                <w:szCs w:val="16"/>
              </w:rPr>
            </w:pPr>
            <w:r w:rsidRPr="00F73B0E">
              <w:rPr>
                <w:rFonts w:ascii="Arial" w:hAnsi="Arial" w:cs="Arial"/>
                <w:b/>
                <w:bCs/>
                <w:color w:val="000000"/>
                <w:sz w:val="16"/>
                <w:szCs w:val="16"/>
              </w:rPr>
              <w:t xml:space="preserve">         -405 375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0EC59855" w14:textId="55929F15" w:rsidR="00FB62C0" w:rsidRPr="00EF71DE" w:rsidRDefault="00FB62C0" w:rsidP="00FB62C0">
            <w:pPr>
              <w:jc w:val="right"/>
              <w:rPr>
                <w:rFonts w:ascii="Arial" w:hAnsi="Arial" w:cs="Arial"/>
                <w:b/>
                <w:bCs/>
                <w:color w:val="000000"/>
                <w:sz w:val="16"/>
                <w:szCs w:val="16"/>
              </w:rPr>
            </w:pPr>
            <w:r w:rsidRPr="00EF71DE">
              <w:rPr>
                <w:rFonts w:ascii="Arial" w:hAnsi="Arial" w:cs="Arial"/>
                <w:b/>
                <w:bCs/>
                <w:color w:val="000000"/>
                <w:sz w:val="16"/>
                <w:szCs w:val="16"/>
              </w:rPr>
              <w:t xml:space="preserve">           169 750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D71BEC2" w14:textId="5E985BE7" w:rsidR="00FB62C0" w:rsidRPr="00FB62C0" w:rsidRDefault="00FB62C0" w:rsidP="00FB62C0">
            <w:pPr>
              <w:jc w:val="right"/>
              <w:rPr>
                <w:rFonts w:ascii="Arial" w:hAnsi="Arial" w:cs="Arial"/>
                <w:b/>
                <w:bCs/>
                <w:color w:val="000000"/>
                <w:sz w:val="16"/>
                <w:szCs w:val="16"/>
              </w:rPr>
            </w:pPr>
            <w:r w:rsidRPr="00FB62C0">
              <w:rPr>
                <w:rFonts w:ascii="Arial" w:hAnsi="Arial" w:cs="Arial"/>
                <w:b/>
                <w:bCs/>
                <w:color w:val="000000"/>
                <w:sz w:val="16"/>
                <w:szCs w:val="16"/>
              </w:rPr>
              <w:t xml:space="preserve">         -575 125 </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1FAFF610" w14:textId="4925221C" w:rsidR="00FB62C0" w:rsidRPr="00BD4FFE" w:rsidRDefault="00A651D1" w:rsidP="00FB62C0">
            <w:pPr>
              <w:jc w:val="right"/>
              <w:rPr>
                <w:rFonts w:ascii="Arial" w:hAnsi="Arial" w:cs="Arial"/>
                <w:b/>
                <w:bCs/>
                <w:color w:val="000000"/>
                <w:sz w:val="16"/>
                <w:szCs w:val="16"/>
              </w:rPr>
            </w:pPr>
            <w:r>
              <w:rPr>
                <w:rFonts w:ascii="Arial" w:hAnsi="Arial" w:cs="Arial"/>
                <w:b/>
                <w:bCs/>
                <w:color w:val="000000"/>
                <w:sz w:val="16"/>
                <w:szCs w:val="16"/>
              </w:rPr>
              <w:t>8 301</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62A73A0D" w14:textId="37059A1B" w:rsidR="00FB62C0" w:rsidRDefault="00FB62C0" w:rsidP="00FB62C0">
            <w:pPr>
              <w:jc w:val="right"/>
              <w:rPr>
                <w:rFonts w:ascii="Arial" w:hAnsi="Arial" w:cs="Arial"/>
                <w:b/>
                <w:bCs/>
                <w:color w:val="000000"/>
                <w:sz w:val="16"/>
                <w:szCs w:val="16"/>
              </w:rPr>
            </w:pPr>
            <w:r>
              <w:rPr>
                <w:rFonts w:ascii="Arial" w:hAnsi="Arial" w:cs="Arial"/>
                <w:b/>
                <w:bCs/>
                <w:color w:val="000000"/>
                <w:sz w:val="16"/>
                <w:szCs w:val="16"/>
              </w:rPr>
              <w:t>194 000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4C6665D7" w14:textId="450517B9" w:rsidR="00FB62C0" w:rsidRDefault="0012313E" w:rsidP="00FB62C0">
            <w:pPr>
              <w:jc w:val="right"/>
              <w:rPr>
                <w:rFonts w:ascii="Arial" w:hAnsi="Arial" w:cs="Arial"/>
                <w:b/>
                <w:bCs/>
                <w:color w:val="000000"/>
                <w:sz w:val="16"/>
                <w:szCs w:val="16"/>
              </w:rPr>
            </w:pPr>
            <w:r>
              <w:rPr>
                <w:rFonts w:ascii="Arial" w:hAnsi="Arial" w:cs="Arial"/>
                <w:b/>
                <w:bCs/>
                <w:color w:val="000000"/>
                <w:sz w:val="16"/>
                <w:szCs w:val="16"/>
              </w:rPr>
              <w:t>149 000</w:t>
            </w:r>
          </w:p>
        </w:tc>
      </w:tr>
      <w:tr w:rsidR="00FB62C0" w:rsidRPr="00CA2A70" w14:paraId="09582DED" w14:textId="7EB6B0B7"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1CA47" w14:textId="77777777" w:rsidR="00FB62C0" w:rsidRPr="00CA2A70" w:rsidRDefault="00FB62C0" w:rsidP="00FB62C0">
            <w:pPr>
              <w:rPr>
                <w:rFonts w:ascii="Arial" w:hAnsi="Arial" w:cs="Arial"/>
                <w:color w:val="000000"/>
                <w:sz w:val="16"/>
                <w:szCs w:val="16"/>
              </w:rPr>
            </w:pPr>
            <w:r w:rsidRPr="00CA2A70">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139D750" w14:textId="35199BAF" w:rsidR="00FB62C0" w:rsidRPr="00F73B0E" w:rsidRDefault="00FB62C0" w:rsidP="00FB62C0">
            <w:pPr>
              <w:jc w:val="right"/>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0609E1" w14:textId="033B6DE3" w:rsidR="00FB62C0" w:rsidRPr="00EF71DE" w:rsidRDefault="00FB62C0" w:rsidP="00FB62C0">
            <w:pPr>
              <w:jc w:val="right"/>
              <w:rPr>
                <w:rFonts w:ascii="Arial" w:hAnsi="Arial"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B5D336" w14:textId="33F1A411" w:rsidR="00FB62C0" w:rsidRPr="00FB62C0" w:rsidRDefault="00FB62C0" w:rsidP="00FB62C0">
            <w:pPr>
              <w:jc w:val="right"/>
              <w:rPr>
                <w:rFonts w:ascii="Arial" w:hAnsi="Arial" w:cs="Arial"/>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00"/>
          </w:tcPr>
          <w:p w14:paraId="1F746342" w14:textId="77777777" w:rsidR="00FB62C0" w:rsidRPr="00BD4FFE" w:rsidRDefault="00FB62C0" w:rsidP="00FB62C0">
            <w:pPr>
              <w:jc w:val="right"/>
              <w:rPr>
                <w:rFonts w:ascii="Arial" w:hAnsi="Arial" w:cs="Arial"/>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33C683C" w14:textId="77777777" w:rsidR="00FB62C0" w:rsidRPr="00CA2A70" w:rsidRDefault="00FB62C0" w:rsidP="00FB62C0">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41A65723" w14:textId="77777777" w:rsidR="00FB62C0" w:rsidRPr="00CA2A70" w:rsidRDefault="00FB62C0" w:rsidP="00FB62C0">
            <w:pPr>
              <w:jc w:val="right"/>
              <w:rPr>
                <w:rFonts w:ascii="Arial" w:hAnsi="Arial" w:cs="Arial"/>
                <w:color w:val="000000"/>
                <w:sz w:val="16"/>
                <w:szCs w:val="16"/>
              </w:rPr>
            </w:pPr>
          </w:p>
        </w:tc>
      </w:tr>
      <w:tr w:rsidR="00410AA8" w:rsidRPr="00CA2A70" w14:paraId="79F733FF" w14:textId="2949FDE8"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893C" w14:textId="77777777" w:rsidR="00410AA8" w:rsidRPr="00CA2A70" w:rsidRDefault="00410AA8" w:rsidP="00410AA8">
            <w:pPr>
              <w:rPr>
                <w:rFonts w:ascii="Arial" w:hAnsi="Arial" w:cs="Arial"/>
                <w:color w:val="000000"/>
                <w:sz w:val="16"/>
                <w:szCs w:val="16"/>
              </w:rPr>
            </w:pPr>
            <w:r w:rsidRPr="00CA2A70">
              <w:rPr>
                <w:rFonts w:ascii="Arial" w:hAnsi="Arial" w:cs="Arial"/>
                <w:color w:val="000000"/>
                <w:sz w:val="16"/>
                <w:szCs w:val="16"/>
              </w:rPr>
              <w:t>Renteinntekter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52B75C0" w14:textId="05EE14EA" w:rsidR="00410AA8" w:rsidRPr="00F73B0E" w:rsidRDefault="00410AA8" w:rsidP="00410AA8">
            <w:pPr>
              <w:jc w:val="right"/>
              <w:rPr>
                <w:rFonts w:ascii="Arial" w:hAnsi="Arial" w:cs="Arial"/>
                <w:color w:val="000000"/>
                <w:sz w:val="16"/>
                <w:szCs w:val="16"/>
              </w:rPr>
            </w:pPr>
            <w:r w:rsidRPr="00F73B0E">
              <w:rPr>
                <w:rFonts w:ascii="Arial" w:hAnsi="Arial" w:cs="Arial"/>
                <w:color w:val="000000"/>
                <w:sz w:val="16"/>
                <w:szCs w:val="16"/>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0E03" w14:textId="049C5299" w:rsidR="00410AA8" w:rsidRPr="00EF71DE" w:rsidRDefault="00410AA8" w:rsidP="00410AA8">
            <w:pPr>
              <w:jc w:val="right"/>
              <w:rPr>
                <w:rFonts w:ascii="Arial" w:hAnsi="Arial" w:cs="Arial"/>
                <w:color w:val="000000"/>
                <w:sz w:val="16"/>
                <w:szCs w:val="16"/>
              </w:rPr>
            </w:pPr>
            <w:r w:rsidRPr="00EF71DE">
              <w:rPr>
                <w:rFonts w:ascii="Arial" w:hAnsi="Arial" w:cs="Arial"/>
                <w:color w:val="000000"/>
                <w:sz w:val="16"/>
                <w:szCs w:val="16"/>
              </w:rPr>
              <w:t xml:space="preserve">                8 750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93329A" w14:textId="7754A072" w:rsidR="00410AA8" w:rsidRPr="00FB62C0" w:rsidRDefault="00410AA8" w:rsidP="00410AA8">
            <w:pPr>
              <w:jc w:val="right"/>
              <w:rPr>
                <w:rFonts w:ascii="Arial" w:hAnsi="Arial" w:cs="Arial"/>
                <w:color w:val="000000"/>
                <w:sz w:val="16"/>
                <w:szCs w:val="16"/>
              </w:rPr>
            </w:pPr>
            <w:r w:rsidRPr="00FB62C0">
              <w:rPr>
                <w:rFonts w:ascii="Arial" w:hAnsi="Arial" w:cs="Arial"/>
                <w:color w:val="000000"/>
                <w:sz w:val="16"/>
                <w:szCs w:val="16"/>
              </w:rPr>
              <w:t xml:space="preserve">              -8 750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3109098D" w14:textId="79C23322" w:rsidR="00410AA8" w:rsidRPr="00BD4FFE" w:rsidRDefault="00A651D1" w:rsidP="00410AA8">
            <w:pPr>
              <w:jc w:val="right"/>
              <w:rPr>
                <w:rFonts w:ascii="Arial" w:hAnsi="Arial" w:cs="Arial"/>
                <w:color w:val="000000"/>
                <w:sz w:val="16"/>
                <w:szCs w:val="16"/>
              </w:rPr>
            </w:pPr>
            <w:r>
              <w:rPr>
                <w:rFonts w:ascii="Arial" w:hAnsi="Arial" w:cs="Arial"/>
                <w:color w:val="000000"/>
                <w:sz w:val="16"/>
                <w:szCs w:val="16"/>
              </w:rPr>
              <w:t>10 000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A792A4B" w14:textId="37B0707A" w:rsidR="00410AA8" w:rsidRDefault="00410AA8" w:rsidP="00410AA8">
            <w:pPr>
              <w:jc w:val="right"/>
              <w:rPr>
                <w:rFonts w:ascii="Arial" w:hAnsi="Arial" w:cs="Arial"/>
                <w:color w:val="000000"/>
                <w:sz w:val="16"/>
                <w:szCs w:val="16"/>
              </w:rPr>
            </w:pPr>
            <w:r>
              <w:rPr>
                <w:rFonts w:ascii="Arial" w:hAnsi="Arial" w:cs="Arial"/>
                <w:color w:val="000000"/>
                <w:sz w:val="16"/>
                <w:szCs w:val="16"/>
              </w:rPr>
              <w:t>10 000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169E7178" w14:textId="7212CA4F" w:rsidR="00410AA8" w:rsidRDefault="0012313E" w:rsidP="00410AA8">
            <w:pPr>
              <w:jc w:val="right"/>
              <w:rPr>
                <w:rFonts w:ascii="Arial" w:hAnsi="Arial" w:cs="Arial"/>
                <w:color w:val="000000"/>
                <w:sz w:val="16"/>
                <w:szCs w:val="16"/>
              </w:rPr>
            </w:pPr>
            <w:r>
              <w:rPr>
                <w:rFonts w:ascii="Arial" w:hAnsi="Arial" w:cs="Arial"/>
                <w:color w:val="000000"/>
                <w:sz w:val="16"/>
                <w:szCs w:val="16"/>
              </w:rPr>
              <w:t>10 000</w:t>
            </w:r>
          </w:p>
        </w:tc>
      </w:tr>
      <w:tr w:rsidR="00410AA8" w:rsidRPr="00CA2A70" w14:paraId="3C0737ED" w14:textId="3A3C8C9B"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C0B0" w14:textId="77777777" w:rsidR="00410AA8" w:rsidRPr="00CA2A70" w:rsidRDefault="00410AA8" w:rsidP="00410AA8">
            <w:pPr>
              <w:rPr>
                <w:rFonts w:ascii="Arial" w:hAnsi="Arial" w:cs="Arial"/>
                <w:color w:val="000000"/>
                <w:sz w:val="16"/>
                <w:szCs w:val="16"/>
              </w:rPr>
            </w:pPr>
            <w:r w:rsidRPr="00CA2A70">
              <w:rPr>
                <w:rFonts w:ascii="Arial" w:hAnsi="Arial" w:cs="Arial"/>
                <w:color w:val="000000"/>
                <w:sz w:val="16"/>
                <w:szCs w:val="16"/>
              </w:rPr>
              <w:t>Finanskostnader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7F6EDF0" w14:textId="19A50677" w:rsidR="00410AA8" w:rsidRPr="00F73B0E" w:rsidRDefault="00410AA8" w:rsidP="00410AA8">
            <w:pPr>
              <w:jc w:val="right"/>
              <w:rPr>
                <w:rFonts w:ascii="Arial" w:hAnsi="Arial" w:cs="Arial"/>
                <w:color w:val="000000"/>
                <w:sz w:val="16"/>
                <w:szCs w:val="16"/>
              </w:rPr>
            </w:pPr>
            <w:r w:rsidRPr="00F73B0E">
              <w:rPr>
                <w:rFonts w:ascii="Arial" w:hAnsi="Arial" w:cs="Arial"/>
                <w:color w:val="000000"/>
                <w:sz w:val="16"/>
                <w:szCs w:val="16"/>
              </w:rPr>
              <w:t xml:space="preserve">                2 253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2ED67" w14:textId="7C1977B8" w:rsidR="00410AA8" w:rsidRPr="00EF71DE" w:rsidRDefault="00410AA8" w:rsidP="00410AA8">
            <w:pPr>
              <w:jc w:val="right"/>
              <w:rPr>
                <w:rFonts w:ascii="Arial" w:hAnsi="Arial" w:cs="Arial"/>
                <w:color w:val="000000"/>
                <w:sz w:val="16"/>
                <w:szCs w:val="16"/>
              </w:rPr>
            </w:pPr>
            <w:r w:rsidRPr="00EF71DE">
              <w:rPr>
                <w:rFonts w:ascii="Arial" w:hAnsi="Arial" w:cs="Arial"/>
                <w:color w:val="000000"/>
                <w:sz w:val="16"/>
                <w:szCs w:val="16"/>
              </w:rPr>
              <w:t xml:space="preserve">                1 750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2A3A64" w14:textId="049C3E9D" w:rsidR="00410AA8" w:rsidRPr="00FB62C0" w:rsidRDefault="00410AA8" w:rsidP="00410AA8">
            <w:pPr>
              <w:jc w:val="right"/>
              <w:rPr>
                <w:rFonts w:ascii="Arial" w:hAnsi="Arial" w:cs="Arial"/>
                <w:color w:val="000000"/>
                <w:sz w:val="16"/>
                <w:szCs w:val="16"/>
              </w:rPr>
            </w:pPr>
            <w:r w:rsidRPr="00FB62C0">
              <w:rPr>
                <w:rFonts w:ascii="Arial" w:hAnsi="Arial" w:cs="Arial"/>
                <w:color w:val="000000"/>
                <w:sz w:val="16"/>
                <w:szCs w:val="16"/>
              </w:rPr>
              <w:t xml:space="preserve">                   503 </w:t>
            </w:r>
          </w:p>
        </w:tc>
        <w:tc>
          <w:tcPr>
            <w:tcW w:w="1276" w:type="dxa"/>
            <w:gridSpan w:val="2"/>
            <w:tcBorders>
              <w:top w:val="single" w:sz="4" w:space="0" w:color="auto"/>
              <w:left w:val="nil"/>
              <w:bottom w:val="single" w:sz="4" w:space="0" w:color="auto"/>
              <w:right w:val="single" w:sz="4" w:space="0" w:color="auto"/>
            </w:tcBorders>
            <w:shd w:val="clear" w:color="auto" w:fill="FFFF00"/>
            <w:vAlign w:val="bottom"/>
          </w:tcPr>
          <w:p w14:paraId="7B0F1472" w14:textId="1DC4E3EC" w:rsidR="00410AA8" w:rsidRPr="00BD4FFE" w:rsidRDefault="00A651D1" w:rsidP="00410AA8">
            <w:pPr>
              <w:jc w:val="right"/>
              <w:rPr>
                <w:rFonts w:ascii="Arial" w:hAnsi="Arial" w:cs="Arial"/>
                <w:color w:val="000000"/>
                <w:sz w:val="16"/>
                <w:szCs w:val="16"/>
              </w:rPr>
            </w:pPr>
            <w:r>
              <w:rPr>
                <w:rFonts w:ascii="Arial" w:hAnsi="Arial" w:cs="Arial"/>
                <w:color w:val="000000"/>
                <w:sz w:val="16"/>
                <w:szCs w:val="16"/>
              </w:rPr>
              <w:t>-2500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933549B" w14:textId="180058F3" w:rsidR="00410AA8" w:rsidRDefault="00410AA8" w:rsidP="00410AA8">
            <w:pPr>
              <w:jc w:val="right"/>
              <w:rPr>
                <w:rFonts w:ascii="Arial" w:hAnsi="Arial" w:cs="Arial"/>
                <w:color w:val="000000"/>
                <w:sz w:val="16"/>
                <w:szCs w:val="16"/>
              </w:rPr>
            </w:pPr>
            <w:r>
              <w:rPr>
                <w:rFonts w:ascii="Arial" w:hAnsi="Arial" w:cs="Arial"/>
                <w:color w:val="000000"/>
                <w:sz w:val="16"/>
                <w:szCs w:val="16"/>
              </w:rPr>
              <w:t>-2000</w:t>
            </w:r>
          </w:p>
        </w:tc>
        <w:tc>
          <w:tcPr>
            <w:tcW w:w="1276"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3FEAF65E" w14:textId="5FC98A59" w:rsidR="00410AA8" w:rsidRDefault="0012313E" w:rsidP="00410AA8">
            <w:pPr>
              <w:jc w:val="right"/>
              <w:rPr>
                <w:rFonts w:ascii="Arial" w:hAnsi="Arial" w:cs="Arial"/>
                <w:color w:val="000000"/>
                <w:sz w:val="16"/>
                <w:szCs w:val="16"/>
              </w:rPr>
            </w:pPr>
            <w:r>
              <w:rPr>
                <w:rFonts w:ascii="Arial" w:hAnsi="Arial" w:cs="Arial"/>
                <w:color w:val="000000"/>
                <w:sz w:val="16"/>
                <w:szCs w:val="16"/>
              </w:rPr>
              <w:t>-2000</w:t>
            </w:r>
          </w:p>
        </w:tc>
      </w:tr>
      <w:tr w:rsidR="00410AA8" w:rsidRPr="00CA2A70" w14:paraId="619E7BF6" w14:textId="6A719D2B"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642C" w14:textId="77777777" w:rsidR="00410AA8" w:rsidRPr="00CA2A70" w:rsidRDefault="00410AA8" w:rsidP="00410AA8">
            <w:pPr>
              <w:rPr>
                <w:rFonts w:ascii="Arial" w:hAnsi="Arial" w:cs="Arial"/>
                <w:color w:val="000000"/>
                <w:sz w:val="16"/>
                <w:szCs w:val="16"/>
              </w:rPr>
            </w:pPr>
            <w:r w:rsidRPr="00CA2A70">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984ED76" w14:textId="58EE8263" w:rsidR="00410AA8" w:rsidRPr="00F73B0E" w:rsidRDefault="00410AA8" w:rsidP="00410AA8">
            <w:pPr>
              <w:jc w:val="right"/>
              <w:rPr>
                <w:rFonts w:ascii="Arial" w:hAnsi="Arial" w:cs="Arial"/>
                <w:b/>
                <w:bCs/>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69CE9" w14:textId="2CEDEBEA" w:rsidR="00410AA8" w:rsidRPr="00EF71DE" w:rsidRDefault="00410AA8" w:rsidP="00410AA8">
            <w:pPr>
              <w:jc w:val="right"/>
              <w:rPr>
                <w:rFonts w:ascii="Arial" w:hAnsi="Arial" w:cs="Arial"/>
                <w:b/>
                <w:bCs/>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0E76B5" w14:textId="1923D29E" w:rsidR="00410AA8" w:rsidRPr="00FB62C0" w:rsidRDefault="00410AA8" w:rsidP="00410AA8">
            <w:pPr>
              <w:jc w:val="right"/>
              <w:rPr>
                <w:rFonts w:ascii="Arial" w:hAnsi="Arial" w:cs="Arial"/>
                <w:b/>
                <w:bCs/>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00"/>
          </w:tcPr>
          <w:p w14:paraId="21ECAC23" w14:textId="77777777" w:rsidR="00410AA8" w:rsidRPr="00BD4FFE" w:rsidRDefault="00410AA8" w:rsidP="00410AA8">
            <w:pPr>
              <w:jc w:val="right"/>
              <w:rPr>
                <w:rFonts w:ascii="Arial" w:hAnsi="Arial" w:cs="Arial"/>
                <w:b/>
                <w:bCs/>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4A2975FD" w14:textId="77777777" w:rsidR="00410AA8" w:rsidRPr="00CA2A70" w:rsidRDefault="00410AA8" w:rsidP="00410AA8">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2DBDB" w:themeFill="accent2" w:themeFillTint="33"/>
          </w:tcPr>
          <w:p w14:paraId="23A77B5A" w14:textId="77777777" w:rsidR="00410AA8" w:rsidRPr="00CA2A70" w:rsidRDefault="00410AA8" w:rsidP="00410AA8">
            <w:pPr>
              <w:jc w:val="right"/>
              <w:rPr>
                <w:rFonts w:ascii="Arial" w:hAnsi="Arial" w:cs="Arial"/>
                <w:color w:val="000000"/>
                <w:sz w:val="16"/>
                <w:szCs w:val="16"/>
              </w:rPr>
            </w:pPr>
          </w:p>
        </w:tc>
      </w:tr>
      <w:tr w:rsidR="00410AA8" w:rsidRPr="00CA2A70" w14:paraId="3EEF8861" w14:textId="1766AB25" w:rsidTr="00932B32">
        <w:trPr>
          <w:gridBefore w:val="1"/>
          <w:wBefore w:w="676" w:type="dxa"/>
          <w:trHeight w:hRule="exact" w:val="227"/>
        </w:trPr>
        <w:tc>
          <w:tcPr>
            <w:tcW w:w="242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180687C7" w14:textId="77777777" w:rsidR="00410AA8" w:rsidRPr="00FB11C2" w:rsidRDefault="00410AA8" w:rsidP="00410AA8">
            <w:pPr>
              <w:rPr>
                <w:rFonts w:ascii="Arial" w:hAnsi="Arial" w:cs="Arial"/>
                <w:b/>
                <w:color w:val="000000"/>
                <w:sz w:val="16"/>
                <w:szCs w:val="16"/>
              </w:rPr>
            </w:pPr>
            <w:r>
              <w:rPr>
                <w:rFonts w:ascii="Arial" w:hAnsi="Arial" w:cs="Arial"/>
                <w:b/>
                <w:color w:val="000000"/>
                <w:sz w:val="16"/>
                <w:szCs w:val="16"/>
              </w:rPr>
              <w:t>RESULTAT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4D9396FD" w14:textId="03F32B85" w:rsidR="00410AA8" w:rsidRPr="00F73B0E" w:rsidRDefault="00410AA8" w:rsidP="00410AA8">
            <w:pPr>
              <w:jc w:val="right"/>
              <w:rPr>
                <w:rFonts w:ascii="Arial" w:hAnsi="Arial" w:cs="Arial"/>
                <w:b/>
                <w:bCs/>
                <w:color w:val="000000"/>
                <w:sz w:val="16"/>
                <w:szCs w:val="16"/>
              </w:rPr>
            </w:pPr>
            <w:r w:rsidRPr="00F73B0E">
              <w:rPr>
                <w:rFonts w:ascii="Arial" w:hAnsi="Arial" w:cs="Arial"/>
                <w:b/>
                <w:bCs/>
                <w:color w:val="000000"/>
                <w:sz w:val="16"/>
                <w:szCs w:val="16"/>
              </w:rPr>
              <w:t>-407 628</w:t>
            </w:r>
            <w:r w:rsidRPr="00F73B0E">
              <w:rPr>
                <w:rFonts w:ascii="Arial" w:hAnsi="Arial" w:cs="Arial"/>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2143C81" w14:textId="2935E346" w:rsidR="00410AA8" w:rsidRPr="00175E48" w:rsidRDefault="00410AA8" w:rsidP="00410AA8">
            <w:pPr>
              <w:jc w:val="right"/>
              <w:rPr>
                <w:rFonts w:ascii="Arial" w:hAnsi="Arial" w:cs="Arial"/>
                <w:b/>
                <w:bCs/>
                <w:color w:val="000000"/>
                <w:sz w:val="16"/>
                <w:szCs w:val="16"/>
              </w:rPr>
            </w:pPr>
            <w:r w:rsidRPr="00175E48">
              <w:rPr>
                <w:rFonts w:ascii="Arial" w:hAnsi="Arial" w:cs="Arial"/>
                <w:b/>
                <w:bCs/>
                <w:color w:val="000000"/>
                <w:sz w:val="16"/>
                <w:szCs w:val="16"/>
              </w:rPr>
              <w:t>176 750 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D61FD79" w14:textId="62850D68" w:rsidR="00410AA8" w:rsidRPr="00175E48" w:rsidRDefault="00410AA8" w:rsidP="00410AA8">
            <w:pPr>
              <w:jc w:val="right"/>
              <w:rPr>
                <w:rFonts w:ascii="Arial" w:hAnsi="Arial" w:cs="Arial"/>
                <w:b/>
                <w:bCs/>
                <w:color w:val="000000"/>
                <w:sz w:val="16"/>
                <w:szCs w:val="16"/>
              </w:rPr>
            </w:pPr>
            <w:r w:rsidRPr="00175E48">
              <w:rPr>
                <w:rFonts w:ascii="Arial" w:hAnsi="Arial" w:cs="Arial"/>
                <w:b/>
                <w:bCs/>
                <w:color w:val="000000"/>
                <w:sz w:val="16"/>
                <w:szCs w:val="16"/>
              </w:rPr>
              <w:t>-584 378 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345F847" w14:textId="7AB7AE7F" w:rsidR="00410AA8" w:rsidRPr="00175E48" w:rsidRDefault="00236052" w:rsidP="00410AA8">
            <w:pPr>
              <w:jc w:val="right"/>
              <w:rPr>
                <w:rFonts w:ascii="Arial" w:hAnsi="Arial" w:cs="Arial"/>
                <w:b/>
                <w:bCs/>
                <w:color w:val="000000"/>
                <w:sz w:val="16"/>
                <w:szCs w:val="16"/>
              </w:rPr>
            </w:pPr>
            <w:r>
              <w:rPr>
                <w:rFonts w:ascii="Arial" w:hAnsi="Arial" w:cs="Arial"/>
                <w:b/>
                <w:bCs/>
                <w:color w:val="000000"/>
                <w:sz w:val="16"/>
                <w:szCs w:val="16"/>
              </w:rPr>
              <w:t>1</w:t>
            </w:r>
            <w:r w:rsidR="00C54E11">
              <w:rPr>
                <w:rFonts w:ascii="Arial" w:hAnsi="Arial" w:cs="Arial"/>
                <w:b/>
                <w:bCs/>
                <w:color w:val="000000"/>
                <w:sz w:val="16"/>
                <w:szCs w:val="16"/>
              </w:rPr>
              <w:t>5 801</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vAlign w:val="bottom"/>
          </w:tcPr>
          <w:p w14:paraId="2688B63E" w14:textId="2DFA3181" w:rsidR="00410AA8" w:rsidRPr="00175E48" w:rsidRDefault="00410AA8" w:rsidP="00410AA8">
            <w:pPr>
              <w:jc w:val="right"/>
              <w:rPr>
                <w:rFonts w:ascii="Arial" w:hAnsi="Arial" w:cs="Arial"/>
                <w:b/>
                <w:bCs/>
                <w:color w:val="000000"/>
                <w:sz w:val="16"/>
                <w:szCs w:val="16"/>
              </w:rPr>
            </w:pPr>
            <w:r w:rsidRPr="00175E48">
              <w:rPr>
                <w:rFonts w:ascii="Arial" w:hAnsi="Arial" w:cs="Arial"/>
                <w:b/>
                <w:bCs/>
                <w:color w:val="000000"/>
                <w:sz w:val="16"/>
                <w:szCs w:val="16"/>
              </w:rPr>
              <w:t>202 000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58C05D8B" w14:textId="64460600" w:rsidR="00410AA8" w:rsidRDefault="00021050" w:rsidP="00410AA8">
            <w:pPr>
              <w:jc w:val="right"/>
              <w:rPr>
                <w:rFonts w:ascii="Arial" w:hAnsi="Arial" w:cs="Arial"/>
                <w:b/>
                <w:color w:val="000000"/>
                <w:sz w:val="16"/>
                <w:szCs w:val="16"/>
              </w:rPr>
            </w:pPr>
            <w:r>
              <w:rPr>
                <w:rFonts w:ascii="Arial" w:hAnsi="Arial" w:cs="Arial"/>
                <w:b/>
                <w:color w:val="000000"/>
                <w:sz w:val="16"/>
                <w:szCs w:val="16"/>
              </w:rPr>
              <w:t>157 000</w:t>
            </w:r>
          </w:p>
        </w:tc>
      </w:tr>
      <w:tr w:rsidR="00932B32" w:rsidRPr="006A07C3" w14:paraId="76D681EB" w14:textId="77777777" w:rsidTr="00932B32">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5147DFCD" w14:textId="77777777" w:rsidR="00932B32" w:rsidRPr="006A07C3" w:rsidRDefault="00932B32" w:rsidP="0060090F">
            <w:pPr>
              <w:rPr>
                <w:rFonts w:asciiTheme="minorHAnsi" w:hAnsiTheme="minorHAnsi" w:cstheme="minorHAnsi"/>
                <w:color w:val="000000"/>
                <w:sz w:val="18"/>
                <w:szCs w:val="18"/>
              </w:rPr>
            </w:pPr>
            <w:r w:rsidRPr="006A07C3">
              <w:rPr>
                <w:rFonts w:asciiTheme="minorHAnsi" w:hAnsiTheme="minorHAnsi" w:cstheme="minorHAnsi"/>
                <w:color w:val="000000"/>
                <w:sz w:val="18"/>
                <w:szCs w:val="18"/>
              </w:rPr>
              <w:lastRenderedPageBreak/>
              <w:t>BALANSE</w:t>
            </w:r>
          </w:p>
        </w:tc>
        <w:tc>
          <w:tcPr>
            <w:tcW w:w="165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4D619E3A" w14:textId="3A214367" w:rsidR="00932B32" w:rsidRPr="006A07C3" w:rsidRDefault="00932B32" w:rsidP="0060090F">
            <w:pPr>
              <w:jc w:val="right"/>
              <w:rPr>
                <w:rFonts w:asciiTheme="minorHAnsi" w:hAnsiTheme="minorHAnsi" w:cstheme="minorHAnsi"/>
                <w:color w:val="000000"/>
                <w:sz w:val="18"/>
                <w:szCs w:val="18"/>
              </w:rPr>
            </w:pPr>
            <w:r>
              <w:rPr>
                <w:rFonts w:asciiTheme="minorHAnsi" w:hAnsiTheme="minorHAnsi" w:cstheme="minorHAnsi"/>
                <w:color w:val="000000"/>
                <w:sz w:val="18"/>
                <w:szCs w:val="18"/>
              </w:rPr>
              <w:t>20.11.2021</w:t>
            </w:r>
          </w:p>
        </w:tc>
        <w:tc>
          <w:tcPr>
            <w:tcW w:w="165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5000058" w14:textId="77777777" w:rsidR="00932B32" w:rsidRDefault="00932B32" w:rsidP="0060090F">
            <w:pPr>
              <w:jc w:val="right"/>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165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C1A11AD" w14:textId="77777777" w:rsidR="00932B32" w:rsidRDefault="00932B32" w:rsidP="0060090F">
            <w:pPr>
              <w:jc w:val="right"/>
              <w:rPr>
                <w:rFonts w:asciiTheme="minorHAnsi" w:hAnsiTheme="minorHAnsi" w:cstheme="minorHAnsi"/>
                <w:color w:val="000000"/>
                <w:sz w:val="18"/>
                <w:szCs w:val="18"/>
              </w:rPr>
            </w:pPr>
            <w:r>
              <w:rPr>
                <w:rFonts w:asciiTheme="minorHAnsi" w:hAnsiTheme="minorHAnsi" w:cstheme="minorHAnsi"/>
                <w:color w:val="000000"/>
                <w:sz w:val="18"/>
                <w:szCs w:val="18"/>
              </w:rPr>
              <w:t>2019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F24EE4A" w14:textId="77777777" w:rsidR="00932B32" w:rsidRPr="006A07C3" w:rsidRDefault="00932B32" w:rsidP="0060090F">
            <w:pPr>
              <w:jc w:val="right"/>
              <w:rPr>
                <w:rFonts w:asciiTheme="minorHAnsi" w:hAnsiTheme="minorHAnsi" w:cstheme="minorHAnsi"/>
                <w:color w:val="000000"/>
                <w:sz w:val="18"/>
                <w:szCs w:val="18"/>
              </w:rPr>
            </w:pPr>
            <w:r>
              <w:rPr>
                <w:rFonts w:asciiTheme="minorHAnsi" w:hAnsiTheme="minorHAnsi" w:cstheme="minorHAnsi"/>
                <w:color w:val="000000"/>
                <w:sz w:val="18"/>
                <w:szCs w:val="18"/>
              </w:rPr>
              <w:t>2018</w:t>
            </w:r>
          </w:p>
        </w:tc>
      </w:tr>
      <w:tr w:rsidR="00932B32" w:rsidRPr="006A07C3" w14:paraId="6230358F" w14:textId="77777777" w:rsidTr="00932B32">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30A16" w14:textId="77777777" w:rsidR="00932B32" w:rsidRPr="006A07C3" w:rsidRDefault="00932B32" w:rsidP="0060090F">
            <w:pPr>
              <w:jc w:val="right"/>
              <w:rPr>
                <w:rFonts w:asciiTheme="minorHAnsi" w:hAnsiTheme="minorHAnsi" w:cstheme="minorHAnsi"/>
                <w:color w:val="000000"/>
                <w:sz w:val="18"/>
                <w:szCs w:val="18"/>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E6AF42" w14:textId="77777777" w:rsidR="00932B32" w:rsidRPr="006A07C3" w:rsidRDefault="00932B32" w:rsidP="0060090F">
            <w:pPr>
              <w:jc w:val="right"/>
              <w:rPr>
                <w:rFonts w:asciiTheme="minorHAnsi" w:hAnsiTheme="minorHAnsi" w:cstheme="minorHAnsi"/>
                <w:sz w:val="18"/>
                <w:szCs w:val="18"/>
              </w:rPr>
            </w:pPr>
          </w:p>
        </w:tc>
        <w:tc>
          <w:tcPr>
            <w:tcW w:w="1659" w:type="dxa"/>
            <w:gridSpan w:val="3"/>
            <w:tcBorders>
              <w:top w:val="single" w:sz="4" w:space="0" w:color="auto"/>
              <w:left w:val="single" w:sz="4" w:space="0" w:color="auto"/>
              <w:bottom w:val="single" w:sz="4" w:space="0" w:color="auto"/>
              <w:right w:val="single" w:sz="4" w:space="0" w:color="auto"/>
            </w:tcBorders>
          </w:tcPr>
          <w:p w14:paraId="08DE3279" w14:textId="77777777" w:rsidR="00932B32" w:rsidRPr="006A07C3" w:rsidRDefault="00932B32" w:rsidP="0060090F">
            <w:pPr>
              <w:jc w:val="right"/>
              <w:rPr>
                <w:rFonts w:asciiTheme="minorHAnsi" w:hAnsiTheme="minorHAnsi" w:cstheme="minorHAnsi"/>
                <w:sz w:val="18"/>
                <w:szCs w:val="18"/>
              </w:rPr>
            </w:pPr>
          </w:p>
        </w:tc>
        <w:tc>
          <w:tcPr>
            <w:tcW w:w="1659" w:type="dxa"/>
            <w:gridSpan w:val="2"/>
            <w:tcBorders>
              <w:top w:val="single" w:sz="4" w:space="0" w:color="auto"/>
              <w:left w:val="single" w:sz="4" w:space="0" w:color="auto"/>
              <w:bottom w:val="single" w:sz="4" w:space="0" w:color="auto"/>
              <w:right w:val="single" w:sz="4" w:space="0" w:color="auto"/>
            </w:tcBorders>
          </w:tcPr>
          <w:p w14:paraId="4F4307F9" w14:textId="77777777" w:rsidR="00932B32" w:rsidRPr="006A07C3" w:rsidRDefault="00932B32" w:rsidP="0060090F">
            <w:pPr>
              <w:jc w:val="right"/>
              <w:rPr>
                <w:rFonts w:asciiTheme="minorHAnsi" w:hAnsiTheme="minorHAnsi" w:cstheme="minorHAnsi"/>
                <w:sz w:val="18"/>
                <w:szCs w:val="18"/>
              </w:rPr>
            </w:pPr>
          </w:p>
        </w:tc>
        <w:tc>
          <w:tcPr>
            <w:tcW w:w="1664" w:type="dxa"/>
            <w:gridSpan w:val="2"/>
            <w:tcBorders>
              <w:top w:val="single" w:sz="4" w:space="0" w:color="auto"/>
              <w:left w:val="single" w:sz="4" w:space="0" w:color="auto"/>
              <w:bottom w:val="single" w:sz="4" w:space="0" w:color="auto"/>
              <w:right w:val="single" w:sz="4" w:space="0" w:color="auto"/>
            </w:tcBorders>
          </w:tcPr>
          <w:p w14:paraId="5995C840" w14:textId="77777777" w:rsidR="00932B32" w:rsidRPr="006A07C3" w:rsidRDefault="00932B32" w:rsidP="0060090F">
            <w:pPr>
              <w:jc w:val="right"/>
              <w:rPr>
                <w:rFonts w:asciiTheme="minorHAnsi" w:hAnsiTheme="minorHAnsi" w:cstheme="minorHAnsi"/>
                <w:sz w:val="18"/>
                <w:szCs w:val="18"/>
              </w:rPr>
            </w:pPr>
          </w:p>
        </w:tc>
      </w:tr>
      <w:tr w:rsidR="00932B32" w:rsidRPr="006A07C3" w14:paraId="69F4B663" w14:textId="77777777" w:rsidTr="00932B32">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A7E2" w14:textId="77777777" w:rsidR="00932B32" w:rsidRPr="006A07C3" w:rsidRDefault="00932B32" w:rsidP="0060090F">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Eiendeler</w:t>
            </w:r>
          </w:p>
        </w:tc>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C6962" w14:textId="77777777" w:rsidR="00932B32" w:rsidRPr="006A07C3" w:rsidRDefault="00932B32" w:rsidP="0060090F">
            <w:pPr>
              <w:jc w:val="right"/>
              <w:rPr>
                <w:rFonts w:asciiTheme="minorHAnsi" w:hAnsiTheme="minorHAnsi" w:cstheme="minorHAnsi"/>
                <w:b/>
                <w:bCs/>
                <w:color w:val="000000"/>
                <w:sz w:val="18"/>
                <w:szCs w:val="18"/>
              </w:rPr>
            </w:pPr>
          </w:p>
        </w:tc>
        <w:tc>
          <w:tcPr>
            <w:tcW w:w="1659" w:type="dxa"/>
            <w:gridSpan w:val="3"/>
            <w:tcBorders>
              <w:top w:val="single" w:sz="4" w:space="0" w:color="auto"/>
              <w:left w:val="single" w:sz="4" w:space="0" w:color="auto"/>
              <w:bottom w:val="single" w:sz="4" w:space="0" w:color="auto"/>
              <w:right w:val="single" w:sz="4" w:space="0" w:color="auto"/>
            </w:tcBorders>
          </w:tcPr>
          <w:p w14:paraId="7BF3BE2C" w14:textId="77777777" w:rsidR="00932B32" w:rsidRPr="006A07C3" w:rsidRDefault="00932B32" w:rsidP="0060090F">
            <w:pPr>
              <w:jc w:val="right"/>
              <w:rPr>
                <w:rFonts w:asciiTheme="minorHAnsi" w:hAnsiTheme="minorHAnsi" w:cstheme="minorHAnsi"/>
                <w:sz w:val="18"/>
                <w:szCs w:val="18"/>
              </w:rPr>
            </w:pPr>
          </w:p>
        </w:tc>
        <w:tc>
          <w:tcPr>
            <w:tcW w:w="1659" w:type="dxa"/>
            <w:gridSpan w:val="2"/>
            <w:tcBorders>
              <w:top w:val="single" w:sz="4" w:space="0" w:color="auto"/>
              <w:left w:val="single" w:sz="4" w:space="0" w:color="auto"/>
              <w:bottom w:val="single" w:sz="4" w:space="0" w:color="auto"/>
              <w:right w:val="single" w:sz="4" w:space="0" w:color="auto"/>
            </w:tcBorders>
          </w:tcPr>
          <w:p w14:paraId="50D39B90" w14:textId="77777777" w:rsidR="00932B32" w:rsidRPr="006A07C3" w:rsidRDefault="00932B32" w:rsidP="0060090F">
            <w:pPr>
              <w:jc w:val="right"/>
              <w:rPr>
                <w:rFonts w:asciiTheme="minorHAnsi" w:hAnsiTheme="minorHAnsi" w:cstheme="minorHAnsi"/>
                <w:sz w:val="18"/>
                <w:szCs w:val="18"/>
              </w:rPr>
            </w:pPr>
          </w:p>
        </w:tc>
        <w:tc>
          <w:tcPr>
            <w:tcW w:w="1664" w:type="dxa"/>
            <w:gridSpan w:val="2"/>
            <w:tcBorders>
              <w:top w:val="single" w:sz="4" w:space="0" w:color="auto"/>
              <w:left w:val="single" w:sz="4" w:space="0" w:color="auto"/>
              <w:bottom w:val="single" w:sz="4" w:space="0" w:color="auto"/>
              <w:right w:val="single" w:sz="4" w:space="0" w:color="auto"/>
            </w:tcBorders>
          </w:tcPr>
          <w:p w14:paraId="6103CDA2" w14:textId="77777777" w:rsidR="00932B32" w:rsidRPr="006A07C3" w:rsidRDefault="00932B32" w:rsidP="0060090F">
            <w:pPr>
              <w:jc w:val="right"/>
              <w:rPr>
                <w:rFonts w:asciiTheme="minorHAnsi" w:hAnsiTheme="minorHAnsi" w:cstheme="minorHAnsi"/>
                <w:sz w:val="18"/>
                <w:szCs w:val="18"/>
              </w:rPr>
            </w:pPr>
          </w:p>
        </w:tc>
      </w:tr>
      <w:tr w:rsidR="00932B32" w:rsidRPr="006A07C3" w14:paraId="4A9655B0" w14:textId="77777777" w:rsidTr="00932B32">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DB70" w14:textId="77777777" w:rsidR="00932B32" w:rsidRPr="006A07C3" w:rsidRDefault="00932B32" w:rsidP="0060090F">
            <w:pPr>
              <w:rPr>
                <w:rFonts w:asciiTheme="minorHAnsi" w:hAnsiTheme="minorHAnsi" w:cstheme="minorHAnsi"/>
                <w:sz w:val="18"/>
                <w:szCs w:val="18"/>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C051F9" w14:textId="77777777" w:rsidR="00932B32" w:rsidRPr="006A07C3" w:rsidRDefault="00932B32" w:rsidP="0060090F">
            <w:pPr>
              <w:jc w:val="right"/>
              <w:rPr>
                <w:rFonts w:asciiTheme="minorHAnsi" w:hAnsiTheme="minorHAnsi" w:cstheme="minorHAnsi"/>
                <w:sz w:val="18"/>
                <w:szCs w:val="18"/>
              </w:rPr>
            </w:pPr>
          </w:p>
        </w:tc>
        <w:tc>
          <w:tcPr>
            <w:tcW w:w="1659" w:type="dxa"/>
            <w:gridSpan w:val="3"/>
            <w:tcBorders>
              <w:top w:val="single" w:sz="4" w:space="0" w:color="auto"/>
              <w:left w:val="single" w:sz="4" w:space="0" w:color="auto"/>
              <w:bottom w:val="single" w:sz="4" w:space="0" w:color="auto"/>
              <w:right w:val="single" w:sz="4" w:space="0" w:color="auto"/>
            </w:tcBorders>
          </w:tcPr>
          <w:p w14:paraId="681581B7" w14:textId="77777777" w:rsidR="00932B32" w:rsidRPr="006A07C3" w:rsidRDefault="00932B32" w:rsidP="0060090F">
            <w:pPr>
              <w:jc w:val="right"/>
              <w:rPr>
                <w:rFonts w:asciiTheme="minorHAnsi" w:hAnsiTheme="minorHAnsi" w:cstheme="minorHAnsi"/>
                <w:sz w:val="18"/>
                <w:szCs w:val="18"/>
              </w:rPr>
            </w:pPr>
          </w:p>
        </w:tc>
        <w:tc>
          <w:tcPr>
            <w:tcW w:w="1659" w:type="dxa"/>
            <w:gridSpan w:val="2"/>
            <w:tcBorders>
              <w:top w:val="single" w:sz="4" w:space="0" w:color="auto"/>
              <w:left w:val="single" w:sz="4" w:space="0" w:color="auto"/>
              <w:bottom w:val="single" w:sz="4" w:space="0" w:color="auto"/>
              <w:right w:val="single" w:sz="4" w:space="0" w:color="auto"/>
            </w:tcBorders>
          </w:tcPr>
          <w:p w14:paraId="1C1E3588" w14:textId="77777777" w:rsidR="00932B32" w:rsidRPr="006A07C3" w:rsidRDefault="00932B32" w:rsidP="0060090F">
            <w:pPr>
              <w:jc w:val="right"/>
              <w:rPr>
                <w:rFonts w:asciiTheme="minorHAnsi" w:hAnsiTheme="minorHAnsi" w:cstheme="minorHAnsi"/>
                <w:sz w:val="18"/>
                <w:szCs w:val="18"/>
              </w:rPr>
            </w:pPr>
          </w:p>
        </w:tc>
        <w:tc>
          <w:tcPr>
            <w:tcW w:w="1664" w:type="dxa"/>
            <w:gridSpan w:val="2"/>
            <w:tcBorders>
              <w:top w:val="single" w:sz="4" w:space="0" w:color="auto"/>
              <w:left w:val="single" w:sz="4" w:space="0" w:color="auto"/>
              <w:bottom w:val="single" w:sz="4" w:space="0" w:color="auto"/>
              <w:right w:val="single" w:sz="4" w:space="0" w:color="auto"/>
            </w:tcBorders>
          </w:tcPr>
          <w:p w14:paraId="4DF85309" w14:textId="77777777" w:rsidR="00932B32" w:rsidRPr="006A07C3" w:rsidRDefault="00932B32" w:rsidP="0060090F">
            <w:pPr>
              <w:jc w:val="right"/>
              <w:rPr>
                <w:rFonts w:asciiTheme="minorHAnsi" w:hAnsiTheme="minorHAnsi" w:cstheme="minorHAnsi"/>
                <w:sz w:val="18"/>
                <w:szCs w:val="18"/>
              </w:rPr>
            </w:pPr>
          </w:p>
        </w:tc>
      </w:tr>
      <w:tr w:rsidR="00932B32" w:rsidRPr="006A07C3" w14:paraId="607C4BF1"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1D7A" w14:textId="77777777" w:rsidR="00932B32" w:rsidRPr="006A07C3" w:rsidRDefault="00932B32" w:rsidP="0060090F">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Anleggsmidler</w:t>
            </w:r>
          </w:p>
        </w:tc>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11914F" w14:textId="77777777" w:rsidR="00932B32" w:rsidRPr="006A07C3" w:rsidRDefault="00932B32" w:rsidP="0060090F">
            <w:pPr>
              <w:jc w:val="right"/>
              <w:rPr>
                <w:rFonts w:asciiTheme="minorHAnsi" w:hAnsiTheme="minorHAnsi" w:cstheme="minorHAnsi"/>
                <w:b/>
                <w:bCs/>
                <w:color w:val="000000"/>
                <w:sz w:val="18"/>
                <w:szCs w:val="18"/>
              </w:rPr>
            </w:pPr>
          </w:p>
        </w:tc>
        <w:tc>
          <w:tcPr>
            <w:tcW w:w="1659" w:type="dxa"/>
            <w:gridSpan w:val="3"/>
            <w:tcBorders>
              <w:top w:val="single" w:sz="4" w:space="0" w:color="auto"/>
              <w:left w:val="single" w:sz="4" w:space="0" w:color="auto"/>
              <w:bottom w:val="single" w:sz="4" w:space="0" w:color="auto"/>
              <w:right w:val="single" w:sz="4" w:space="0" w:color="auto"/>
            </w:tcBorders>
          </w:tcPr>
          <w:p w14:paraId="14006230" w14:textId="77777777" w:rsidR="00932B32" w:rsidRPr="006A07C3" w:rsidRDefault="00932B32" w:rsidP="0060090F">
            <w:pPr>
              <w:jc w:val="right"/>
              <w:rPr>
                <w:rFonts w:asciiTheme="minorHAnsi" w:hAnsiTheme="minorHAnsi" w:cstheme="minorHAnsi"/>
                <w:sz w:val="18"/>
                <w:szCs w:val="18"/>
              </w:rPr>
            </w:pPr>
          </w:p>
        </w:tc>
        <w:tc>
          <w:tcPr>
            <w:tcW w:w="1659" w:type="dxa"/>
            <w:gridSpan w:val="2"/>
            <w:tcBorders>
              <w:top w:val="single" w:sz="4" w:space="0" w:color="auto"/>
              <w:left w:val="single" w:sz="4" w:space="0" w:color="auto"/>
              <w:bottom w:val="single" w:sz="4" w:space="0" w:color="auto"/>
              <w:right w:val="single" w:sz="4" w:space="0" w:color="auto"/>
            </w:tcBorders>
          </w:tcPr>
          <w:p w14:paraId="6DC380C9" w14:textId="77777777" w:rsidR="00932B32" w:rsidRPr="006A07C3" w:rsidRDefault="00932B32" w:rsidP="0060090F">
            <w:pPr>
              <w:jc w:val="right"/>
              <w:rPr>
                <w:rFonts w:asciiTheme="minorHAnsi" w:hAnsiTheme="minorHAnsi" w:cstheme="minorHAnsi"/>
                <w:sz w:val="18"/>
                <w:szCs w:val="18"/>
              </w:rPr>
            </w:pPr>
          </w:p>
        </w:tc>
        <w:tc>
          <w:tcPr>
            <w:tcW w:w="1664" w:type="dxa"/>
            <w:gridSpan w:val="2"/>
            <w:tcBorders>
              <w:top w:val="single" w:sz="4" w:space="0" w:color="auto"/>
              <w:left w:val="single" w:sz="4" w:space="0" w:color="auto"/>
              <w:bottom w:val="single" w:sz="4" w:space="0" w:color="auto"/>
              <w:right w:val="single" w:sz="4" w:space="0" w:color="auto"/>
            </w:tcBorders>
          </w:tcPr>
          <w:p w14:paraId="00308573" w14:textId="77777777" w:rsidR="00932B32" w:rsidRPr="006A07C3" w:rsidRDefault="00932B32" w:rsidP="0060090F">
            <w:pPr>
              <w:jc w:val="right"/>
              <w:rPr>
                <w:rFonts w:asciiTheme="minorHAnsi" w:hAnsiTheme="minorHAnsi" w:cstheme="minorHAnsi"/>
                <w:sz w:val="18"/>
                <w:szCs w:val="18"/>
              </w:rPr>
            </w:pPr>
          </w:p>
        </w:tc>
      </w:tr>
      <w:tr w:rsidR="00994645" w:rsidRPr="00222674" w14:paraId="3335BD8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3B1D"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Kunst</w:t>
            </w:r>
          </w:p>
        </w:tc>
        <w:tc>
          <w:tcPr>
            <w:tcW w:w="1659" w:type="dxa"/>
            <w:gridSpan w:val="2"/>
            <w:tcBorders>
              <w:top w:val="single" w:sz="4" w:space="0" w:color="auto"/>
              <w:left w:val="nil"/>
              <w:bottom w:val="single" w:sz="4" w:space="0" w:color="auto"/>
              <w:right w:val="nil"/>
            </w:tcBorders>
            <w:shd w:val="clear" w:color="auto" w:fill="auto"/>
            <w:noWrap/>
            <w:vAlign w:val="bottom"/>
          </w:tcPr>
          <w:p w14:paraId="3B3A923D" w14:textId="2EFC32FC"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51090BAC" w14:textId="77777777" w:rsidR="00994645" w:rsidRPr="00BB23AF" w:rsidRDefault="00994645" w:rsidP="00994645">
            <w:pPr>
              <w:jc w:val="right"/>
              <w:rPr>
                <w:sz w:val="18"/>
                <w:szCs w:val="18"/>
              </w:rPr>
            </w:pPr>
            <w:r w:rsidRPr="00BB23AF">
              <w:rPr>
                <w:rFonts w:cs="Calibri"/>
                <w:color w:val="000000"/>
                <w:sz w:val="18"/>
                <w:szCs w:val="18"/>
              </w:rPr>
              <w:t xml:space="preserve">                    12 500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63119355" w14:textId="77777777" w:rsidR="00994645" w:rsidRPr="00E35360" w:rsidRDefault="00994645" w:rsidP="00994645">
            <w:pPr>
              <w:jc w:val="right"/>
              <w:rPr>
                <w:rFonts w:cs="Calibri"/>
                <w:color w:val="000000"/>
                <w:sz w:val="18"/>
                <w:szCs w:val="18"/>
              </w:rPr>
            </w:pPr>
            <w:r w:rsidRPr="00E35360">
              <w:rPr>
                <w:sz w:val="18"/>
                <w:szCs w:val="18"/>
              </w:rPr>
              <w:t>12 500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4E1984"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12 500 </w:t>
            </w:r>
          </w:p>
        </w:tc>
      </w:tr>
      <w:tr w:rsidR="00994645" w:rsidRPr="00222674" w14:paraId="51595FF8"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0FC8"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Datautstyr</w:t>
            </w:r>
          </w:p>
        </w:tc>
        <w:tc>
          <w:tcPr>
            <w:tcW w:w="1659" w:type="dxa"/>
            <w:gridSpan w:val="2"/>
            <w:tcBorders>
              <w:top w:val="single" w:sz="4" w:space="0" w:color="auto"/>
              <w:left w:val="nil"/>
              <w:bottom w:val="single" w:sz="4" w:space="0" w:color="auto"/>
              <w:right w:val="nil"/>
            </w:tcBorders>
            <w:shd w:val="clear" w:color="auto" w:fill="auto"/>
            <w:noWrap/>
            <w:vAlign w:val="bottom"/>
          </w:tcPr>
          <w:p w14:paraId="502B2B6B" w14:textId="1C3CB2EF"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11 919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32D97D1" w14:textId="77777777" w:rsidR="00994645" w:rsidRPr="00BB23AF" w:rsidRDefault="00994645" w:rsidP="00994645">
            <w:pPr>
              <w:jc w:val="right"/>
              <w:rPr>
                <w:sz w:val="18"/>
                <w:szCs w:val="18"/>
              </w:rPr>
            </w:pPr>
            <w:r w:rsidRPr="00BB23AF">
              <w:rPr>
                <w:rFonts w:cs="Calibri"/>
                <w:color w:val="000000"/>
                <w:sz w:val="18"/>
                <w:szCs w:val="18"/>
              </w:rPr>
              <w:t xml:space="preserve">                    22 829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2725EEA4" w14:textId="77777777" w:rsidR="00994645" w:rsidRPr="00E35360" w:rsidRDefault="00994645" w:rsidP="00994645">
            <w:pPr>
              <w:jc w:val="right"/>
              <w:rPr>
                <w:rFonts w:cs="Calibri"/>
                <w:color w:val="000000"/>
                <w:sz w:val="18"/>
                <w:szCs w:val="18"/>
              </w:rPr>
            </w:pPr>
            <w:r w:rsidRPr="00E35360">
              <w:rPr>
                <w:sz w:val="18"/>
                <w:szCs w:val="18"/>
              </w:rPr>
              <w:t>47 179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0C884"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39 315 </w:t>
            </w:r>
          </w:p>
        </w:tc>
      </w:tr>
      <w:tr w:rsidR="00994645" w:rsidRPr="00222674" w14:paraId="62F43E1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CC39C36" w14:textId="77777777" w:rsidR="00994645" w:rsidRPr="006A07C3" w:rsidRDefault="00994645" w:rsidP="00994645">
            <w:pPr>
              <w:rPr>
                <w:rFonts w:asciiTheme="minorHAnsi" w:hAnsiTheme="minorHAnsi" w:cstheme="minorHAnsi"/>
                <w:color w:val="000000"/>
                <w:sz w:val="18"/>
                <w:szCs w:val="18"/>
              </w:rPr>
            </w:pPr>
            <w:r w:rsidRPr="00D80433">
              <w:rPr>
                <w:rFonts w:asciiTheme="minorHAnsi" w:hAnsiTheme="minorHAnsi" w:cstheme="minorHAnsi"/>
                <w:color w:val="000000"/>
                <w:sz w:val="18"/>
                <w:szCs w:val="18"/>
              </w:rPr>
              <w:t>Pressens hus</w:t>
            </w:r>
          </w:p>
        </w:tc>
        <w:tc>
          <w:tcPr>
            <w:tcW w:w="1659" w:type="dxa"/>
            <w:gridSpan w:val="2"/>
            <w:tcBorders>
              <w:top w:val="single" w:sz="4" w:space="0" w:color="auto"/>
              <w:left w:val="nil"/>
              <w:bottom w:val="single" w:sz="4" w:space="0" w:color="auto"/>
              <w:right w:val="nil"/>
            </w:tcBorders>
            <w:shd w:val="clear" w:color="auto" w:fill="auto"/>
            <w:noWrap/>
            <w:vAlign w:val="bottom"/>
          </w:tcPr>
          <w:p w14:paraId="274CABC5" w14:textId="5FA935F1"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442 242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3666AA0" w14:textId="77777777" w:rsidR="00994645" w:rsidRDefault="00994645" w:rsidP="00994645">
            <w:pPr>
              <w:jc w:val="right"/>
              <w:rPr>
                <w:sz w:val="18"/>
                <w:szCs w:val="18"/>
              </w:rPr>
            </w:pP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4B154F98" w14:textId="77777777" w:rsidR="00994645" w:rsidRPr="00E35360" w:rsidRDefault="00994645" w:rsidP="00994645">
            <w:pPr>
              <w:jc w:val="right"/>
              <w:rPr>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9B6166" w14:textId="77777777" w:rsidR="00994645" w:rsidRPr="00222674" w:rsidRDefault="00994645" w:rsidP="00994645">
            <w:pPr>
              <w:jc w:val="right"/>
              <w:rPr>
                <w:rFonts w:cs="Calibri"/>
                <w:color w:val="000000"/>
                <w:sz w:val="18"/>
                <w:szCs w:val="18"/>
              </w:rPr>
            </w:pPr>
          </w:p>
        </w:tc>
      </w:tr>
      <w:tr w:rsidR="00994645" w:rsidRPr="00222674" w14:paraId="5C04F006"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4030"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Webutvikling</w:t>
            </w:r>
          </w:p>
        </w:tc>
        <w:tc>
          <w:tcPr>
            <w:tcW w:w="1659" w:type="dxa"/>
            <w:gridSpan w:val="2"/>
            <w:tcBorders>
              <w:top w:val="single" w:sz="4" w:space="0" w:color="auto"/>
              <w:left w:val="nil"/>
              <w:bottom w:val="single" w:sz="4" w:space="0" w:color="auto"/>
              <w:right w:val="nil"/>
            </w:tcBorders>
            <w:shd w:val="clear" w:color="auto" w:fill="auto"/>
            <w:noWrap/>
            <w:vAlign w:val="bottom"/>
          </w:tcPr>
          <w:p w14:paraId="314E5BFD" w14:textId="79874473"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1</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62BB7A1" w14:textId="77777777" w:rsidR="00994645" w:rsidRPr="00BB23AF" w:rsidRDefault="00994645" w:rsidP="00994645">
            <w:pPr>
              <w:jc w:val="right"/>
              <w:rPr>
                <w:sz w:val="18"/>
                <w:szCs w:val="18"/>
              </w:rPr>
            </w:pPr>
            <w:r>
              <w:rPr>
                <w:sz w:val="18"/>
                <w:szCs w:val="18"/>
              </w:rPr>
              <w:t>1</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7630503C" w14:textId="77777777" w:rsidR="00994645" w:rsidRPr="00E35360" w:rsidRDefault="00994645" w:rsidP="00994645">
            <w:pPr>
              <w:jc w:val="right"/>
              <w:rPr>
                <w:rFonts w:cs="Calibri"/>
                <w:color w:val="000000"/>
                <w:sz w:val="18"/>
                <w:szCs w:val="18"/>
              </w:rPr>
            </w:pPr>
            <w:r w:rsidRPr="00E35360">
              <w:rPr>
                <w:sz w:val="18"/>
                <w:szCs w:val="18"/>
              </w:rPr>
              <w:t>1</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830934"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24 320 </w:t>
            </w:r>
          </w:p>
        </w:tc>
      </w:tr>
      <w:tr w:rsidR="00994645" w:rsidRPr="00222674" w14:paraId="7B2EB85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8F1BE"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Bil</w:t>
            </w:r>
          </w:p>
        </w:tc>
        <w:tc>
          <w:tcPr>
            <w:tcW w:w="1659" w:type="dxa"/>
            <w:gridSpan w:val="2"/>
            <w:tcBorders>
              <w:top w:val="single" w:sz="4" w:space="0" w:color="auto"/>
              <w:left w:val="nil"/>
              <w:bottom w:val="single" w:sz="4" w:space="0" w:color="auto"/>
              <w:right w:val="nil"/>
            </w:tcBorders>
            <w:shd w:val="clear" w:color="auto" w:fill="auto"/>
            <w:noWrap/>
            <w:vAlign w:val="bottom"/>
          </w:tcPr>
          <w:p w14:paraId="6EDEDE83" w14:textId="5559F12D"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770B3548" w14:textId="77777777" w:rsidR="00994645" w:rsidRPr="00BB23AF" w:rsidRDefault="00994645" w:rsidP="00994645">
            <w:pPr>
              <w:jc w:val="right"/>
              <w:rPr>
                <w:rFonts w:cs="Calibri"/>
                <w:color w:val="000000"/>
                <w:sz w:val="18"/>
                <w:szCs w:val="18"/>
              </w:rPr>
            </w:pPr>
            <w:r w:rsidRPr="00BB23AF">
              <w:rPr>
                <w:rFonts w:cs="Calibri"/>
                <w:color w:val="000000"/>
                <w:sz w:val="18"/>
                <w:szCs w:val="18"/>
              </w:rPr>
              <w:t xml:space="preserve">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0408085E" w14:textId="77777777" w:rsidR="00994645" w:rsidRPr="00E35360" w:rsidRDefault="00994645" w:rsidP="00994645">
            <w:pPr>
              <w:jc w:val="right"/>
              <w:rPr>
                <w:rFonts w:cs="Calibri"/>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359F58" w14:textId="77777777" w:rsidR="00994645" w:rsidRPr="00222674" w:rsidRDefault="00994645" w:rsidP="00994645">
            <w:pPr>
              <w:jc w:val="right"/>
              <w:rPr>
                <w:rFonts w:cs="Calibri"/>
                <w:color w:val="000000"/>
                <w:sz w:val="18"/>
                <w:szCs w:val="18"/>
              </w:rPr>
            </w:pPr>
            <w:r w:rsidRPr="00222674">
              <w:rPr>
                <w:rFonts w:cs="Calibri"/>
                <w:color w:val="000000"/>
                <w:sz w:val="18"/>
                <w:szCs w:val="18"/>
              </w:rPr>
              <w:t> </w:t>
            </w:r>
          </w:p>
        </w:tc>
      </w:tr>
      <w:tr w:rsidR="00994645" w:rsidRPr="00222674" w14:paraId="5AD825A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362D"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Sum anleggsmidler</w:t>
            </w:r>
          </w:p>
        </w:tc>
        <w:tc>
          <w:tcPr>
            <w:tcW w:w="1659" w:type="dxa"/>
            <w:gridSpan w:val="2"/>
            <w:tcBorders>
              <w:top w:val="single" w:sz="4" w:space="0" w:color="auto"/>
              <w:left w:val="nil"/>
              <w:bottom w:val="single" w:sz="4" w:space="0" w:color="auto"/>
              <w:right w:val="nil"/>
            </w:tcBorders>
            <w:shd w:val="clear" w:color="auto" w:fill="auto"/>
            <w:noWrap/>
            <w:vAlign w:val="bottom"/>
          </w:tcPr>
          <w:p w14:paraId="5B224253" w14:textId="76863FDC" w:rsidR="00994645" w:rsidRPr="00994645" w:rsidRDefault="00994645" w:rsidP="00994645">
            <w:pPr>
              <w:jc w:val="right"/>
              <w:rPr>
                <w:rFonts w:ascii="Arial" w:hAnsi="Arial" w:cs="Arial"/>
                <w:b/>
                <w:bCs/>
                <w:color w:val="000000"/>
                <w:sz w:val="16"/>
                <w:szCs w:val="16"/>
              </w:rPr>
            </w:pPr>
            <w:r w:rsidRPr="00994645">
              <w:rPr>
                <w:rFonts w:ascii="Arial" w:hAnsi="Arial" w:cs="Arial"/>
                <w:b/>
                <w:bCs/>
                <w:color w:val="000000"/>
                <w:sz w:val="16"/>
                <w:szCs w:val="16"/>
              </w:rPr>
              <w:t xml:space="preserve">          454 162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C574C28" w14:textId="77777777" w:rsidR="00994645" w:rsidRPr="00BB23AF" w:rsidRDefault="00994645" w:rsidP="00994645">
            <w:pPr>
              <w:jc w:val="right"/>
              <w:rPr>
                <w:b/>
                <w:bCs/>
                <w:sz w:val="18"/>
                <w:szCs w:val="18"/>
              </w:rPr>
            </w:pPr>
            <w:r w:rsidRPr="00BB23AF">
              <w:rPr>
                <w:rFonts w:cs="Calibri"/>
                <w:b/>
                <w:bCs/>
                <w:color w:val="000000"/>
                <w:sz w:val="18"/>
                <w:szCs w:val="18"/>
              </w:rPr>
              <w:t xml:space="preserve">                    35 330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4C118AD9" w14:textId="77777777" w:rsidR="00994645" w:rsidRPr="00E35360" w:rsidRDefault="00994645" w:rsidP="00994645">
            <w:pPr>
              <w:jc w:val="right"/>
              <w:rPr>
                <w:rFonts w:cs="Calibri"/>
                <w:b/>
                <w:bCs/>
                <w:color w:val="000000"/>
                <w:sz w:val="18"/>
                <w:szCs w:val="18"/>
              </w:rPr>
            </w:pPr>
            <w:r w:rsidRPr="00E35360">
              <w:rPr>
                <w:b/>
                <w:bCs/>
                <w:sz w:val="18"/>
                <w:szCs w:val="18"/>
              </w:rPr>
              <w:t>59 680 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088B62" w14:textId="77777777" w:rsidR="00994645" w:rsidRPr="00222674" w:rsidRDefault="00994645" w:rsidP="00994645">
            <w:pPr>
              <w:jc w:val="right"/>
              <w:rPr>
                <w:rFonts w:cs="Calibri"/>
                <w:b/>
                <w:bCs/>
                <w:color w:val="000000"/>
                <w:sz w:val="18"/>
                <w:szCs w:val="18"/>
              </w:rPr>
            </w:pPr>
            <w:r w:rsidRPr="00222674">
              <w:rPr>
                <w:rFonts w:cs="Calibri"/>
                <w:b/>
                <w:bCs/>
                <w:color w:val="000000"/>
                <w:sz w:val="18"/>
                <w:szCs w:val="18"/>
              </w:rPr>
              <w:t xml:space="preserve">                  76 135 </w:t>
            </w:r>
          </w:p>
        </w:tc>
      </w:tr>
      <w:tr w:rsidR="00994645" w:rsidRPr="00222674" w14:paraId="02196786"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B649" w14:textId="77777777" w:rsidR="00994645" w:rsidRPr="006A07C3" w:rsidRDefault="00994645" w:rsidP="00994645">
            <w:pPr>
              <w:rPr>
                <w:rFonts w:asciiTheme="minorHAnsi" w:hAnsiTheme="minorHAnsi" w:cstheme="minorHAnsi"/>
                <w:b/>
                <w:bCs/>
                <w:color w:val="000000"/>
                <w:sz w:val="18"/>
                <w:szCs w:val="18"/>
              </w:rPr>
            </w:pPr>
          </w:p>
        </w:tc>
        <w:tc>
          <w:tcPr>
            <w:tcW w:w="1659" w:type="dxa"/>
            <w:gridSpan w:val="2"/>
            <w:tcBorders>
              <w:top w:val="single" w:sz="4" w:space="0" w:color="auto"/>
              <w:left w:val="nil"/>
              <w:bottom w:val="single" w:sz="4" w:space="0" w:color="auto"/>
              <w:right w:val="nil"/>
            </w:tcBorders>
            <w:shd w:val="clear" w:color="auto" w:fill="auto"/>
            <w:noWrap/>
            <w:vAlign w:val="bottom"/>
          </w:tcPr>
          <w:p w14:paraId="2842EBF5" w14:textId="77777777" w:rsidR="00994645" w:rsidRPr="00994645" w:rsidRDefault="00994645" w:rsidP="00994645">
            <w:pPr>
              <w:jc w:val="right"/>
              <w:rPr>
                <w:rFonts w:ascii="Arial" w:hAnsi="Arial" w:cs="Arial"/>
                <w:b/>
                <w:bCs/>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A62DCE3" w14:textId="77777777" w:rsidR="00994645" w:rsidRPr="00BB23AF" w:rsidRDefault="00994645" w:rsidP="00994645">
            <w:pPr>
              <w:jc w:val="right"/>
              <w:rPr>
                <w:rFonts w:cs="Calibri"/>
                <w:b/>
                <w:bCs/>
                <w:color w:val="000000"/>
                <w:sz w:val="18"/>
                <w:szCs w:val="18"/>
              </w:rPr>
            </w:pP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2DC0C3DD" w14:textId="77777777" w:rsidR="00994645" w:rsidRPr="00E35360" w:rsidRDefault="00994645" w:rsidP="00994645">
            <w:pPr>
              <w:jc w:val="right"/>
              <w:rPr>
                <w:rFonts w:cs="Calibri"/>
                <w:b/>
                <w:bCs/>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26AF21" w14:textId="77777777" w:rsidR="00994645" w:rsidRPr="00222674" w:rsidRDefault="00994645" w:rsidP="00994645">
            <w:pPr>
              <w:jc w:val="right"/>
              <w:rPr>
                <w:rFonts w:cs="Calibri"/>
                <w:b/>
                <w:bCs/>
                <w:color w:val="000000"/>
                <w:sz w:val="18"/>
                <w:szCs w:val="18"/>
              </w:rPr>
            </w:pPr>
          </w:p>
        </w:tc>
      </w:tr>
      <w:tr w:rsidR="00994645" w:rsidRPr="00222674" w14:paraId="6B68CB1D"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2DB0"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Omløpsmidler</w:t>
            </w:r>
          </w:p>
        </w:tc>
        <w:tc>
          <w:tcPr>
            <w:tcW w:w="1659" w:type="dxa"/>
            <w:gridSpan w:val="2"/>
            <w:tcBorders>
              <w:top w:val="single" w:sz="4" w:space="0" w:color="auto"/>
              <w:left w:val="nil"/>
              <w:bottom w:val="single" w:sz="4" w:space="0" w:color="auto"/>
              <w:right w:val="nil"/>
            </w:tcBorders>
            <w:shd w:val="clear" w:color="auto" w:fill="auto"/>
            <w:noWrap/>
            <w:vAlign w:val="bottom"/>
          </w:tcPr>
          <w:p w14:paraId="12D680A6" w14:textId="77777777" w:rsidR="00994645" w:rsidRPr="00994645" w:rsidRDefault="00994645" w:rsidP="00994645">
            <w:pPr>
              <w:jc w:val="right"/>
              <w:rPr>
                <w:rFonts w:ascii="Arial" w:hAnsi="Arial" w:cs="Arial"/>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A122444" w14:textId="77777777" w:rsidR="00994645" w:rsidRPr="00BB23AF" w:rsidRDefault="00994645" w:rsidP="00994645">
            <w:pPr>
              <w:jc w:val="right"/>
              <w:rPr>
                <w:rFonts w:cs="Calibri"/>
                <w:sz w:val="18"/>
                <w:szCs w:val="18"/>
              </w:rPr>
            </w:pP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350614E1" w14:textId="77777777" w:rsidR="00994645" w:rsidRPr="00E35360" w:rsidRDefault="00994645" w:rsidP="00994645">
            <w:pPr>
              <w:jc w:val="right"/>
              <w:rPr>
                <w:rFonts w:cs="Calibri"/>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BBCDA" w14:textId="77777777" w:rsidR="00994645" w:rsidRPr="00222674" w:rsidRDefault="00994645" w:rsidP="00994645">
            <w:pPr>
              <w:jc w:val="right"/>
              <w:rPr>
                <w:rFonts w:cs="Calibri"/>
                <w:sz w:val="18"/>
                <w:szCs w:val="18"/>
              </w:rPr>
            </w:pPr>
          </w:p>
        </w:tc>
      </w:tr>
      <w:tr w:rsidR="00994645" w:rsidRPr="00222674" w14:paraId="23CD4D4B"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0229"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Kundefordringer</w:t>
            </w:r>
          </w:p>
        </w:tc>
        <w:tc>
          <w:tcPr>
            <w:tcW w:w="1659" w:type="dxa"/>
            <w:gridSpan w:val="2"/>
            <w:tcBorders>
              <w:top w:val="single" w:sz="4" w:space="0" w:color="auto"/>
              <w:left w:val="nil"/>
              <w:bottom w:val="single" w:sz="4" w:space="0" w:color="auto"/>
              <w:right w:val="nil"/>
            </w:tcBorders>
            <w:shd w:val="clear" w:color="auto" w:fill="auto"/>
            <w:noWrap/>
            <w:vAlign w:val="bottom"/>
          </w:tcPr>
          <w:p w14:paraId="2870A4A8" w14:textId="174CC612"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71 900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46978A2" w14:textId="77777777" w:rsidR="00994645" w:rsidRPr="00BB23AF" w:rsidRDefault="00994645" w:rsidP="00994645">
            <w:pPr>
              <w:jc w:val="right"/>
              <w:rPr>
                <w:sz w:val="18"/>
                <w:szCs w:val="18"/>
              </w:rPr>
            </w:pPr>
            <w:r w:rsidRPr="00BB23AF">
              <w:rPr>
                <w:rFonts w:cs="Calibri"/>
                <w:color w:val="000000"/>
                <w:sz w:val="18"/>
                <w:szCs w:val="18"/>
              </w:rPr>
              <w:t xml:space="preserve">                    50 550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5D4589C9" w14:textId="77777777" w:rsidR="00994645" w:rsidRPr="00E35360" w:rsidRDefault="00994645" w:rsidP="00994645">
            <w:pPr>
              <w:jc w:val="right"/>
              <w:rPr>
                <w:rFonts w:cs="Calibri"/>
                <w:color w:val="000000"/>
                <w:sz w:val="18"/>
                <w:szCs w:val="18"/>
              </w:rPr>
            </w:pPr>
            <w:r w:rsidRPr="00E35360">
              <w:rPr>
                <w:sz w:val="18"/>
                <w:szCs w:val="18"/>
              </w:rPr>
              <w:t>220 820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C3C0EE"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147 863 </w:t>
            </w:r>
          </w:p>
        </w:tc>
      </w:tr>
      <w:tr w:rsidR="00994645" w:rsidRPr="00222674" w14:paraId="7C185672"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0021"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Andre fordringer/forskudd</w:t>
            </w:r>
          </w:p>
        </w:tc>
        <w:tc>
          <w:tcPr>
            <w:tcW w:w="1659" w:type="dxa"/>
            <w:gridSpan w:val="2"/>
            <w:tcBorders>
              <w:top w:val="single" w:sz="4" w:space="0" w:color="auto"/>
              <w:left w:val="nil"/>
              <w:bottom w:val="single" w:sz="4" w:space="0" w:color="auto"/>
              <w:right w:val="nil"/>
            </w:tcBorders>
            <w:shd w:val="clear" w:color="auto" w:fill="auto"/>
            <w:noWrap/>
            <w:vAlign w:val="bottom"/>
          </w:tcPr>
          <w:p w14:paraId="24E0A936" w14:textId="775770C9"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48 535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59C8516F" w14:textId="77777777" w:rsidR="00994645" w:rsidRPr="00BB23AF" w:rsidRDefault="00994645" w:rsidP="00994645">
            <w:pPr>
              <w:jc w:val="right"/>
              <w:rPr>
                <w:sz w:val="18"/>
                <w:szCs w:val="18"/>
              </w:rPr>
            </w:pPr>
            <w:r w:rsidRPr="00BB23AF">
              <w:rPr>
                <w:rFonts w:cs="Calibri"/>
                <w:color w:val="000000"/>
                <w:sz w:val="18"/>
                <w:szCs w:val="18"/>
              </w:rPr>
              <w:t xml:space="preserve">                    72 660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74E900D6" w14:textId="77777777" w:rsidR="00994645" w:rsidRPr="00E35360" w:rsidRDefault="00994645" w:rsidP="00994645">
            <w:pPr>
              <w:jc w:val="right"/>
              <w:rPr>
                <w:rFonts w:cs="Calibri"/>
                <w:color w:val="000000"/>
                <w:sz w:val="18"/>
                <w:szCs w:val="18"/>
              </w:rPr>
            </w:pPr>
            <w:r w:rsidRPr="00E35360">
              <w:rPr>
                <w:sz w:val="18"/>
                <w:szCs w:val="18"/>
              </w:rPr>
              <w:t>263 370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D21910"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52 804 </w:t>
            </w:r>
          </w:p>
        </w:tc>
      </w:tr>
      <w:tr w:rsidR="00994645" w:rsidRPr="00222674" w14:paraId="117E82C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593C"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Forskuddsbetalte kostnader</w:t>
            </w:r>
          </w:p>
        </w:tc>
        <w:tc>
          <w:tcPr>
            <w:tcW w:w="1659" w:type="dxa"/>
            <w:gridSpan w:val="2"/>
            <w:tcBorders>
              <w:top w:val="single" w:sz="4" w:space="0" w:color="auto"/>
              <w:left w:val="nil"/>
              <w:bottom w:val="single" w:sz="4" w:space="0" w:color="auto"/>
              <w:right w:val="nil"/>
            </w:tcBorders>
            <w:shd w:val="clear" w:color="auto" w:fill="auto"/>
            <w:noWrap/>
            <w:vAlign w:val="bottom"/>
          </w:tcPr>
          <w:p w14:paraId="7DA13C84" w14:textId="708EBD76"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227 128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D9B9F79" w14:textId="77777777" w:rsidR="00994645" w:rsidRPr="00BB23AF" w:rsidRDefault="00994645" w:rsidP="00994645">
            <w:pPr>
              <w:jc w:val="right"/>
              <w:rPr>
                <w:sz w:val="18"/>
                <w:szCs w:val="18"/>
              </w:rPr>
            </w:pPr>
            <w:r w:rsidRPr="00BB23AF">
              <w:rPr>
                <w:rFonts w:cs="Calibri"/>
                <w:color w:val="000000"/>
                <w:sz w:val="18"/>
                <w:szCs w:val="18"/>
              </w:rPr>
              <w:t xml:space="preserve">                    45 320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4641A0D3" w14:textId="77777777" w:rsidR="00994645" w:rsidRPr="00E35360" w:rsidRDefault="00994645" w:rsidP="00994645">
            <w:pPr>
              <w:jc w:val="right"/>
              <w:rPr>
                <w:rFonts w:cs="Calibri"/>
                <w:color w:val="000000"/>
                <w:sz w:val="18"/>
                <w:szCs w:val="18"/>
              </w:rPr>
            </w:pPr>
            <w:r w:rsidRPr="00E35360">
              <w:rPr>
                <w:sz w:val="18"/>
                <w:szCs w:val="18"/>
              </w:rPr>
              <w:t>47 190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C39D83"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57 345 </w:t>
            </w:r>
          </w:p>
        </w:tc>
      </w:tr>
      <w:tr w:rsidR="00994645" w:rsidRPr="00222674" w14:paraId="6AB1A75E"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047A"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Mellomregning PS</w:t>
            </w:r>
          </w:p>
        </w:tc>
        <w:tc>
          <w:tcPr>
            <w:tcW w:w="1659" w:type="dxa"/>
            <w:gridSpan w:val="2"/>
            <w:tcBorders>
              <w:top w:val="single" w:sz="4" w:space="0" w:color="auto"/>
              <w:left w:val="nil"/>
              <w:bottom w:val="single" w:sz="4" w:space="0" w:color="auto"/>
              <w:right w:val="nil"/>
            </w:tcBorders>
            <w:shd w:val="clear" w:color="auto" w:fill="auto"/>
            <w:noWrap/>
            <w:vAlign w:val="bottom"/>
          </w:tcPr>
          <w:p w14:paraId="73F4A3A5" w14:textId="77777777" w:rsidR="00994645" w:rsidRPr="00994645" w:rsidRDefault="00994645" w:rsidP="00994645">
            <w:pPr>
              <w:jc w:val="right"/>
              <w:rPr>
                <w:rFonts w:ascii="Arial" w:hAnsi="Arial" w:cs="Arial"/>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B36DD4B" w14:textId="77777777" w:rsidR="00994645" w:rsidRPr="00BB23AF" w:rsidRDefault="00994645" w:rsidP="00994645">
            <w:pPr>
              <w:jc w:val="right"/>
              <w:rPr>
                <w:rFonts w:cs="Calibri"/>
                <w:color w:val="000000"/>
                <w:sz w:val="18"/>
                <w:szCs w:val="18"/>
              </w:rPr>
            </w:pP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52D42C89" w14:textId="77777777" w:rsidR="00994645" w:rsidRPr="00E35360" w:rsidRDefault="00994645" w:rsidP="00994645">
            <w:pPr>
              <w:jc w:val="right"/>
              <w:rPr>
                <w:rFonts w:cs="Calibri"/>
                <w:color w:val="000000"/>
                <w:sz w:val="18"/>
                <w:szCs w:val="18"/>
              </w:rPr>
            </w:pPr>
            <w:r>
              <w:rPr>
                <w:rFonts w:cs="Calibri"/>
                <w:color w:val="000000"/>
                <w:sz w:val="18"/>
                <w:szCs w:val="18"/>
              </w:rPr>
              <w:t>-</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BD56A4"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   </w:t>
            </w:r>
          </w:p>
        </w:tc>
      </w:tr>
      <w:tr w:rsidR="00994645" w:rsidRPr="00222674" w14:paraId="2B37014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C087" w14:textId="77777777" w:rsidR="00994645" w:rsidRPr="006A07C3" w:rsidRDefault="00994645" w:rsidP="00994645">
            <w:pPr>
              <w:rPr>
                <w:rFonts w:asciiTheme="minorHAnsi" w:hAnsiTheme="minorHAnsi" w:cstheme="minorHAnsi"/>
                <w:color w:val="000000"/>
                <w:sz w:val="18"/>
                <w:szCs w:val="18"/>
              </w:rPr>
            </w:pPr>
            <w:proofErr w:type="gramStart"/>
            <w:r w:rsidRPr="006A07C3">
              <w:rPr>
                <w:rFonts w:asciiTheme="minorHAnsi" w:hAnsiTheme="minorHAnsi" w:cstheme="minorHAnsi"/>
                <w:color w:val="000000"/>
                <w:sz w:val="18"/>
                <w:szCs w:val="18"/>
              </w:rPr>
              <w:t>Mellomre</w:t>
            </w:r>
            <w:r>
              <w:rPr>
                <w:rFonts w:asciiTheme="minorHAnsi" w:hAnsiTheme="minorHAnsi" w:cstheme="minorHAnsi"/>
                <w:color w:val="000000"/>
                <w:sz w:val="18"/>
                <w:szCs w:val="18"/>
              </w:rPr>
              <w:t>g</w:t>
            </w:r>
            <w:r w:rsidRPr="006A07C3">
              <w:rPr>
                <w:rFonts w:asciiTheme="minorHAnsi" w:hAnsiTheme="minorHAnsi" w:cstheme="minorHAnsi"/>
                <w:color w:val="000000"/>
                <w:sz w:val="18"/>
                <w:szCs w:val="18"/>
              </w:rPr>
              <w:t>ning  VF</w:t>
            </w:r>
            <w:proofErr w:type="gramEnd"/>
          </w:p>
        </w:tc>
        <w:tc>
          <w:tcPr>
            <w:tcW w:w="1659" w:type="dxa"/>
            <w:gridSpan w:val="2"/>
            <w:tcBorders>
              <w:top w:val="single" w:sz="4" w:space="0" w:color="auto"/>
              <w:left w:val="nil"/>
              <w:bottom w:val="single" w:sz="4" w:space="0" w:color="auto"/>
              <w:right w:val="nil"/>
            </w:tcBorders>
            <w:shd w:val="clear" w:color="auto" w:fill="auto"/>
            <w:noWrap/>
            <w:vAlign w:val="bottom"/>
          </w:tcPr>
          <w:p w14:paraId="7FDCCCC9" w14:textId="2F074E2E"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40 740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54A941BD" w14:textId="77777777" w:rsidR="00994645" w:rsidRPr="00BB23AF" w:rsidRDefault="00994645" w:rsidP="00994645">
            <w:pPr>
              <w:jc w:val="right"/>
              <w:rPr>
                <w:rFonts w:cs="Calibri"/>
                <w:color w:val="000000"/>
                <w:sz w:val="18"/>
                <w:szCs w:val="18"/>
              </w:rPr>
            </w:pPr>
            <w:r w:rsidRPr="00BB23AF">
              <w:rPr>
                <w:rFonts w:cs="Calibri"/>
                <w:color w:val="000000"/>
                <w:sz w:val="18"/>
                <w:szCs w:val="18"/>
              </w:rPr>
              <w:t xml:space="preserve">                             -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7C4BE046" w14:textId="77777777" w:rsidR="00994645" w:rsidRPr="00E35360" w:rsidRDefault="00994645" w:rsidP="00994645">
            <w:pPr>
              <w:jc w:val="right"/>
              <w:rPr>
                <w:rFonts w:cs="Calibri"/>
                <w:color w:val="000000"/>
                <w:sz w:val="18"/>
                <w:szCs w:val="18"/>
              </w:rPr>
            </w:pPr>
            <w:r>
              <w:rPr>
                <w:rFonts w:cs="Calibri"/>
                <w:color w:val="000000"/>
                <w:sz w:val="18"/>
                <w:szCs w:val="18"/>
              </w:rPr>
              <w:t>-</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E7DDDC"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   </w:t>
            </w:r>
          </w:p>
        </w:tc>
      </w:tr>
      <w:tr w:rsidR="00994645" w:rsidRPr="00222674" w14:paraId="00FF30FB"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9287B"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Mellomregning kopivederlag</w:t>
            </w:r>
          </w:p>
        </w:tc>
        <w:tc>
          <w:tcPr>
            <w:tcW w:w="1659" w:type="dxa"/>
            <w:gridSpan w:val="2"/>
            <w:tcBorders>
              <w:top w:val="single" w:sz="4" w:space="0" w:color="auto"/>
              <w:left w:val="nil"/>
              <w:bottom w:val="single" w:sz="4" w:space="0" w:color="auto"/>
              <w:right w:val="nil"/>
            </w:tcBorders>
            <w:shd w:val="clear" w:color="auto" w:fill="auto"/>
            <w:noWrap/>
            <w:vAlign w:val="bottom"/>
          </w:tcPr>
          <w:p w14:paraId="43D2E427" w14:textId="77777777" w:rsidR="00994645" w:rsidRPr="00994645" w:rsidRDefault="00994645" w:rsidP="00994645">
            <w:pPr>
              <w:jc w:val="right"/>
              <w:rPr>
                <w:rFonts w:ascii="Arial" w:hAnsi="Arial" w:cs="Arial"/>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C87948C" w14:textId="77777777" w:rsidR="00994645" w:rsidRPr="00BB23AF" w:rsidRDefault="00994645" w:rsidP="00994645">
            <w:pPr>
              <w:jc w:val="right"/>
              <w:rPr>
                <w:rFonts w:cs="Calibri"/>
                <w:color w:val="000000"/>
                <w:sz w:val="18"/>
                <w:szCs w:val="18"/>
              </w:rPr>
            </w:pPr>
            <w:r w:rsidRPr="00BB23AF">
              <w:rPr>
                <w:rFonts w:cs="Calibri"/>
                <w:color w:val="000000"/>
                <w:sz w:val="18"/>
                <w:szCs w:val="18"/>
              </w:rPr>
              <w:t xml:space="preserve">                             -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485A734F" w14:textId="77777777" w:rsidR="00994645" w:rsidRPr="00E35360" w:rsidRDefault="00994645" w:rsidP="00994645">
            <w:pPr>
              <w:jc w:val="right"/>
              <w:rPr>
                <w:rFonts w:cs="Calibri"/>
                <w:color w:val="000000"/>
                <w:sz w:val="18"/>
                <w:szCs w:val="18"/>
              </w:rPr>
            </w:pPr>
            <w:r>
              <w:rPr>
                <w:rFonts w:cs="Calibri"/>
                <w:color w:val="000000"/>
                <w:sz w:val="18"/>
                <w:szCs w:val="18"/>
              </w:rPr>
              <w:t>-</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067D3B"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   </w:t>
            </w:r>
          </w:p>
        </w:tc>
      </w:tr>
      <w:tr w:rsidR="00994645" w:rsidRPr="00222674" w14:paraId="1EA1B6C7"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9EA"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Særvilkår / verdipapirer</w:t>
            </w:r>
          </w:p>
        </w:tc>
        <w:tc>
          <w:tcPr>
            <w:tcW w:w="1659" w:type="dxa"/>
            <w:gridSpan w:val="2"/>
            <w:tcBorders>
              <w:top w:val="single" w:sz="4" w:space="0" w:color="auto"/>
              <w:left w:val="nil"/>
              <w:bottom w:val="single" w:sz="4" w:space="0" w:color="auto"/>
              <w:right w:val="nil"/>
            </w:tcBorders>
            <w:shd w:val="clear" w:color="auto" w:fill="auto"/>
            <w:noWrap/>
            <w:vAlign w:val="bottom"/>
          </w:tcPr>
          <w:p w14:paraId="721730B4" w14:textId="464F0D5B"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5 485 933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7EB467DE" w14:textId="77777777" w:rsidR="00994645" w:rsidRPr="00BB23AF" w:rsidRDefault="00994645" w:rsidP="00994645">
            <w:pPr>
              <w:jc w:val="right"/>
              <w:rPr>
                <w:sz w:val="18"/>
                <w:szCs w:val="18"/>
              </w:rPr>
            </w:pPr>
            <w:r w:rsidRPr="00BB23AF">
              <w:rPr>
                <w:rFonts w:cs="Calibri"/>
                <w:color w:val="000000"/>
                <w:sz w:val="18"/>
                <w:szCs w:val="18"/>
              </w:rPr>
              <w:t xml:space="preserve">               6 306 914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6A01A0DD" w14:textId="77777777" w:rsidR="00994645" w:rsidRPr="00E35360" w:rsidRDefault="00994645" w:rsidP="00994645">
            <w:pPr>
              <w:jc w:val="right"/>
              <w:rPr>
                <w:rFonts w:cs="Calibri"/>
                <w:color w:val="000000"/>
                <w:sz w:val="18"/>
                <w:szCs w:val="18"/>
              </w:rPr>
            </w:pPr>
            <w:r w:rsidRPr="00E35360">
              <w:rPr>
                <w:sz w:val="18"/>
                <w:szCs w:val="18"/>
              </w:rPr>
              <w:t>5 780 313</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8529CE"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5 236 801 </w:t>
            </w:r>
          </w:p>
        </w:tc>
      </w:tr>
      <w:tr w:rsidR="00994645" w:rsidRPr="00222674" w14:paraId="50C071E2"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BC32"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Depositumskonto</w:t>
            </w:r>
          </w:p>
        </w:tc>
        <w:tc>
          <w:tcPr>
            <w:tcW w:w="1659" w:type="dxa"/>
            <w:gridSpan w:val="2"/>
            <w:tcBorders>
              <w:top w:val="single" w:sz="4" w:space="0" w:color="auto"/>
              <w:left w:val="nil"/>
              <w:bottom w:val="single" w:sz="4" w:space="0" w:color="auto"/>
              <w:right w:val="nil"/>
            </w:tcBorders>
            <w:shd w:val="clear" w:color="auto" w:fill="auto"/>
            <w:noWrap/>
            <w:vAlign w:val="bottom"/>
          </w:tcPr>
          <w:p w14:paraId="0759A415" w14:textId="61C0434F"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14F86BE9" w14:textId="77777777" w:rsidR="00994645" w:rsidRPr="00BB23AF" w:rsidRDefault="00994645" w:rsidP="00994645">
            <w:pPr>
              <w:jc w:val="right"/>
              <w:rPr>
                <w:sz w:val="18"/>
                <w:szCs w:val="18"/>
              </w:rPr>
            </w:pPr>
            <w:r w:rsidRPr="00BB23AF">
              <w:rPr>
                <w:rFonts w:cs="Calibri"/>
                <w:color w:val="000000"/>
                <w:sz w:val="18"/>
                <w:szCs w:val="18"/>
              </w:rPr>
              <w:t xml:space="preserve">                  633 690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1950788D" w14:textId="77777777" w:rsidR="00994645" w:rsidRPr="00E35360" w:rsidRDefault="00994645" w:rsidP="00994645">
            <w:pPr>
              <w:jc w:val="right"/>
              <w:rPr>
                <w:rFonts w:cs="Calibri"/>
                <w:color w:val="000000"/>
                <w:sz w:val="18"/>
                <w:szCs w:val="18"/>
              </w:rPr>
            </w:pPr>
            <w:r w:rsidRPr="00E35360">
              <w:rPr>
                <w:sz w:val="18"/>
                <w:szCs w:val="18"/>
              </w:rPr>
              <w:t>633 690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2D87D3"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633 690 </w:t>
            </w:r>
          </w:p>
        </w:tc>
      </w:tr>
      <w:tr w:rsidR="00994645" w:rsidRPr="00222674" w14:paraId="7450D7D5"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1DDC8D7" w14:textId="77777777" w:rsidR="00994645" w:rsidRPr="006A07C3" w:rsidRDefault="00994645" w:rsidP="00994645">
            <w:pPr>
              <w:rPr>
                <w:rFonts w:asciiTheme="minorHAnsi" w:hAnsiTheme="minorHAnsi" w:cstheme="minorHAnsi"/>
                <w:color w:val="000000"/>
                <w:sz w:val="18"/>
                <w:szCs w:val="18"/>
              </w:rPr>
            </w:pPr>
            <w:r>
              <w:rPr>
                <w:rFonts w:asciiTheme="minorHAnsi" w:hAnsiTheme="minorHAnsi" w:cstheme="minorHAnsi"/>
                <w:color w:val="000000"/>
                <w:sz w:val="18"/>
                <w:szCs w:val="18"/>
              </w:rPr>
              <w:t xml:space="preserve">Depositum </w:t>
            </w:r>
            <w:r w:rsidRPr="00C514AB">
              <w:rPr>
                <w:rFonts w:asciiTheme="minorHAnsi" w:hAnsiTheme="minorHAnsi" w:cstheme="minorHAnsi"/>
                <w:color w:val="000000"/>
                <w:sz w:val="18"/>
                <w:szCs w:val="18"/>
              </w:rPr>
              <w:t>Pressens hus</w:t>
            </w:r>
          </w:p>
        </w:tc>
        <w:tc>
          <w:tcPr>
            <w:tcW w:w="1659" w:type="dxa"/>
            <w:gridSpan w:val="2"/>
            <w:tcBorders>
              <w:top w:val="single" w:sz="4" w:space="0" w:color="auto"/>
              <w:left w:val="nil"/>
              <w:bottom w:val="single" w:sz="4" w:space="0" w:color="auto"/>
              <w:right w:val="nil"/>
            </w:tcBorders>
            <w:shd w:val="clear" w:color="auto" w:fill="auto"/>
            <w:noWrap/>
            <w:vAlign w:val="bottom"/>
          </w:tcPr>
          <w:p w14:paraId="346E9C80" w14:textId="27E31314"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510 774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12769D6B" w14:textId="77777777" w:rsidR="00994645" w:rsidRPr="00BB23AF" w:rsidRDefault="00994645" w:rsidP="00994645">
            <w:pPr>
              <w:jc w:val="right"/>
              <w:rPr>
                <w:rFonts w:cs="Calibri"/>
                <w:color w:val="000000"/>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6B81BDDA" w14:textId="77777777" w:rsidR="00994645" w:rsidRPr="00E35360" w:rsidRDefault="00994645" w:rsidP="00994645">
            <w:pPr>
              <w:jc w:val="right"/>
              <w:rPr>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5D45EF" w14:textId="77777777" w:rsidR="00994645" w:rsidRPr="00222674" w:rsidRDefault="00994645" w:rsidP="00994645">
            <w:pPr>
              <w:jc w:val="right"/>
              <w:rPr>
                <w:rFonts w:cs="Calibri"/>
                <w:color w:val="000000"/>
                <w:sz w:val="18"/>
                <w:szCs w:val="18"/>
              </w:rPr>
            </w:pPr>
          </w:p>
        </w:tc>
      </w:tr>
      <w:tr w:rsidR="00994645" w:rsidRPr="00222674" w14:paraId="2D02D033"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09E0"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Kasse / bank</w:t>
            </w:r>
          </w:p>
        </w:tc>
        <w:tc>
          <w:tcPr>
            <w:tcW w:w="1659" w:type="dxa"/>
            <w:gridSpan w:val="2"/>
            <w:tcBorders>
              <w:top w:val="single" w:sz="4" w:space="0" w:color="auto"/>
              <w:left w:val="nil"/>
              <w:bottom w:val="single" w:sz="4" w:space="0" w:color="auto"/>
              <w:right w:val="nil"/>
            </w:tcBorders>
            <w:shd w:val="clear" w:color="auto" w:fill="auto"/>
            <w:noWrap/>
            <w:vAlign w:val="bottom"/>
          </w:tcPr>
          <w:p w14:paraId="1108CE30" w14:textId="4D5FB6E3"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1 498 654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19DACBED" w14:textId="77777777" w:rsidR="00994645" w:rsidRPr="00BB23AF" w:rsidRDefault="00994645" w:rsidP="00994645">
            <w:pPr>
              <w:jc w:val="right"/>
              <w:rPr>
                <w:sz w:val="18"/>
                <w:szCs w:val="18"/>
              </w:rPr>
            </w:pPr>
            <w:r w:rsidRPr="00BB23AF">
              <w:rPr>
                <w:rFonts w:cs="Calibri"/>
                <w:color w:val="000000"/>
                <w:sz w:val="18"/>
                <w:szCs w:val="18"/>
              </w:rPr>
              <w:t xml:space="preserve">                  859 006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79CDF752" w14:textId="77777777" w:rsidR="00994645" w:rsidRPr="00E35360" w:rsidRDefault="00994645" w:rsidP="00994645">
            <w:pPr>
              <w:jc w:val="right"/>
              <w:rPr>
                <w:rFonts w:cs="Calibri"/>
                <w:color w:val="000000"/>
                <w:sz w:val="18"/>
                <w:szCs w:val="18"/>
              </w:rPr>
            </w:pPr>
            <w:r w:rsidRPr="00E35360">
              <w:rPr>
                <w:sz w:val="18"/>
                <w:szCs w:val="18"/>
              </w:rPr>
              <w:t>744 199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95F5C7"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1 101 926 </w:t>
            </w:r>
          </w:p>
        </w:tc>
      </w:tr>
      <w:tr w:rsidR="00994645" w:rsidRPr="00222674" w14:paraId="12C11BD6"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A0692"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Sum omløpsmidler</w:t>
            </w:r>
          </w:p>
        </w:tc>
        <w:tc>
          <w:tcPr>
            <w:tcW w:w="1659" w:type="dxa"/>
            <w:gridSpan w:val="2"/>
            <w:tcBorders>
              <w:top w:val="single" w:sz="4" w:space="0" w:color="auto"/>
              <w:left w:val="nil"/>
              <w:bottom w:val="single" w:sz="4" w:space="0" w:color="auto"/>
              <w:right w:val="nil"/>
            </w:tcBorders>
            <w:shd w:val="clear" w:color="auto" w:fill="auto"/>
            <w:noWrap/>
            <w:vAlign w:val="bottom"/>
          </w:tcPr>
          <w:p w14:paraId="15DB0B46" w14:textId="6BF80D63" w:rsidR="00994645" w:rsidRPr="00994645" w:rsidRDefault="00994645" w:rsidP="00994645">
            <w:pPr>
              <w:jc w:val="right"/>
              <w:rPr>
                <w:rFonts w:ascii="Arial" w:hAnsi="Arial" w:cs="Arial"/>
                <w:b/>
                <w:bCs/>
                <w:color w:val="000000"/>
                <w:sz w:val="16"/>
                <w:szCs w:val="16"/>
              </w:rPr>
            </w:pPr>
            <w:r w:rsidRPr="00994645">
              <w:rPr>
                <w:rFonts w:ascii="Arial" w:hAnsi="Arial" w:cs="Arial"/>
                <w:b/>
                <w:bCs/>
                <w:color w:val="000000"/>
                <w:sz w:val="16"/>
                <w:szCs w:val="16"/>
              </w:rPr>
              <w:t xml:space="preserve">      7 883 664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F4C360E" w14:textId="77777777" w:rsidR="00994645" w:rsidRPr="00BB23AF" w:rsidRDefault="00994645" w:rsidP="00994645">
            <w:pPr>
              <w:jc w:val="right"/>
              <w:rPr>
                <w:b/>
                <w:bCs/>
                <w:sz w:val="18"/>
                <w:szCs w:val="18"/>
              </w:rPr>
            </w:pPr>
            <w:r w:rsidRPr="00BB23AF">
              <w:rPr>
                <w:rFonts w:cs="Calibri"/>
                <w:b/>
                <w:bCs/>
                <w:color w:val="000000"/>
                <w:sz w:val="18"/>
                <w:szCs w:val="18"/>
              </w:rPr>
              <w:t xml:space="preserve">               7 968 140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79C25E58" w14:textId="77777777" w:rsidR="00994645" w:rsidRPr="00E35360" w:rsidRDefault="00994645" w:rsidP="00994645">
            <w:pPr>
              <w:jc w:val="right"/>
              <w:rPr>
                <w:rFonts w:cs="Calibri"/>
                <w:b/>
                <w:bCs/>
                <w:color w:val="000000"/>
                <w:sz w:val="18"/>
                <w:szCs w:val="18"/>
              </w:rPr>
            </w:pPr>
            <w:r w:rsidRPr="00E35360">
              <w:rPr>
                <w:b/>
                <w:bCs/>
                <w:sz w:val="18"/>
                <w:szCs w:val="18"/>
              </w:rPr>
              <w:t>7 689 582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AA5D11" w14:textId="77777777" w:rsidR="00994645" w:rsidRPr="00222674" w:rsidRDefault="00994645" w:rsidP="00994645">
            <w:pPr>
              <w:jc w:val="right"/>
              <w:rPr>
                <w:rFonts w:cs="Calibri"/>
                <w:b/>
                <w:bCs/>
                <w:color w:val="000000"/>
                <w:sz w:val="18"/>
                <w:szCs w:val="18"/>
              </w:rPr>
            </w:pPr>
            <w:r w:rsidRPr="00222674">
              <w:rPr>
                <w:rFonts w:cs="Calibri"/>
                <w:b/>
                <w:bCs/>
                <w:color w:val="000000"/>
                <w:sz w:val="18"/>
                <w:szCs w:val="18"/>
              </w:rPr>
              <w:t xml:space="preserve">            7 230 429 </w:t>
            </w:r>
          </w:p>
        </w:tc>
      </w:tr>
      <w:tr w:rsidR="00994645" w:rsidRPr="00222674" w14:paraId="7F37B817"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9F3C" w14:textId="77777777" w:rsidR="00994645" w:rsidRPr="006A07C3" w:rsidRDefault="00994645" w:rsidP="00994645">
            <w:pPr>
              <w:rPr>
                <w:rFonts w:asciiTheme="minorHAnsi" w:hAnsiTheme="minorHAnsi" w:cstheme="minorHAnsi"/>
                <w:b/>
                <w:bCs/>
                <w:color w:val="000000"/>
                <w:sz w:val="18"/>
                <w:szCs w:val="18"/>
              </w:rPr>
            </w:pPr>
          </w:p>
        </w:tc>
        <w:tc>
          <w:tcPr>
            <w:tcW w:w="1659" w:type="dxa"/>
            <w:gridSpan w:val="2"/>
            <w:tcBorders>
              <w:top w:val="single" w:sz="4" w:space="0" w:color="auto"/>
              <w:left w:val="nil"/>
              <w:bottom w:val="single" w:sz="4" w:space="0" w:color="auto"/>
              <w:right w:val="nil"/>
            </w:tcBorders>
            <w:shd w:val="clear" w:color="auto" w:fill="auto"/>
            <w:noWrap/>
            <w:vAlign w:val="bottom"/>
          </w:tcPr>
          <w:p w14:paraId="10CA8702" w14:textId="77777777" w:rsidR="00994645" w:rsidRPr="00994645" w:rsidRDefault="00994645" w:rsidP="00994645">
            <w:pPr>
              <w:jc w:val="right"/>
              <w:rPr>
                <w:rFonts w:ascii="Arial" w:hAnsi="Arial" w:cs="Arial"/>
                <w:b/>
                <w:bCs/>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4AA12C5" w14:textId="77777777" w:rsidR="00994645" w:rsidRPr="00BB23AF" w:rsidRDefault="00994645" w:rsidP="00994645">
            <w:pPr>
              <w:jc w:val="right"/>
              <w:rPr>
                <w:rFonts w:cs="Calibri"/>
                <w:b/>
                <w:bCs/>
                <w:color w:val="000000"/>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4B9EEE80" w14:textId="77777777" w:rsidR="00994645" w:rsidRPr="00E35360" w:rsidRDefault="00994645" w:rsidP="00994645">
            <w:pPr>
              <w:jc w:val="right"/>
              <w:rPr>
                <w:rFonts w:cs="Calibri"/>
                <w:b/>
                <w:bCs/>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3083A9" w14:textId="77777777" w:rsidR="00994645" w:rsidRPr="00222674" w:rsidRDefault="00994645" w:rsidP="00994645">
            <w:pPr>
              <w:jc w:val="right"/>
              <w:rPr>
                <w:rFonts w:cs="Calibri"/>
                <w:b/>
                <w:bCs/>
                <w:color w:val="000000"/>
                <w:sz w:val="18"/>
                <w:szCs w:val="18"/>
              </w:rPr>
            </w:pPr>
          </w:p>
        </w:tc>
      </w:tr>
      <w:tr w:rsidR="00994645" w:rsidRPr="00222674" w14:paraId="47C05915"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586C"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Sum eiendeler</w:t>
            </w:r>
          </w:p>
        </w:tc>
        <w:tc>
          <w:tcPr>
            <w:tcW w:w="1659" w:type="dxa"/>
            <w:gridSpan w:val="2"/>
            <w:tcBorders>
              <w:top w:val="single" w:sz="4" w:space="0" w:color="auto"/>
              <w:left w:val="nil"/>
              <w:bottom w:val="single" w:sz="4" w:space="0" w:color="auto"/>
              <w:right w:val="nil"/>
            </w:tcBorders>
            <w:shd w:val="clear" w:color="auto" w:fill="auto"/>
            <w:noWrap/>
            <w:vAlign w:val="bottom"/>
          </w:tcPr>
          <w:p w14:paraId="30B2E9B2" w14:textId="26267086" w:rsidR="00994645" w:rsidRPr="00994645" w:rsidRDefault="00994645" w:rsidP="00994645">
            <w:pPr>
              <w:jc w:val="right"/>
              <w:rPr>
                <w:rFonts w:ascii="Arial" w:hAnsi="Arial" w:cs="Arial"/>
                <w:b/>
                <w:bCs/>
                <w:color w:val="000000"/>
                <w:sz w:val="16"/>
                <w:szCs w:val="16"/>
              </w:rPr>
            </w:pPr>
            <w:r w:rsidRPr="00994645">
              <w:rPr>
                <w:rFonts w:ascii="Arial" w:hAnsi="Arial" w:cs="Arial"/>
                <w:b/>
                <w:bCs/>
                <w:color w:val="000000"/>
                <w:sz w:val="16"/>
                <w:szCs w:val="16"/>
              </w:rPr>
              <w:t xml:space="preserve">      8 337 826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5ABC2FEC" w14:textId="77777777" w:rsidR="00994645" w:rsidRPr="00BB23AF" w:rsidRDefault="00994645" w:rsidP="00994645">
            <w:pPr>
              <w:jc w:val="right"/>
              <w:rPr>
                <w:b/>
                <w:bCs/>
                <w:sz w:val="18"/>
                <w:szCs w:val="18"/>
              </w:rPr>
            </w:pPr>
            <w:r w:rsidRPr="00BB23AF">
              <w:rPr>
                <w:rFonts w:cs="Calibri"/>
                <w:b/>
                <w:bCs/>
                <w:color w:val="000000"/>
                <w:sz w:val="18"/>
                <w:szCs w:val="18"/>
              </w:rPr>
              <w:t xml:space="preserve">               8 003 470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00875DE9" w14:textId="77777777" w:rsidR="00994645" w:rsidRPr="00E35360" w:rsidRDefault="00994645" w:rsidP="00994645">
            <w:pPr>
              <w:jc w:val="right"/>
              <w:rPr>
                <w:rFonts w:cs="Calibri"/>
                <w:b/>
                <w:bCs/>
                <w:color w:val="000000"/>
                <w:sz w:val="18"/>
                <w:szCs w:val="18"/>
              </w:rPr>
            </w:pPr>
            <w:r w:rsidRPr="00E35360">
              <w:rPr>
                <w:b/>
                <w:bCs/>
                <w:sz w:val="18"/>
                <w:szCs w:val="18"/>
              </w:rPr>
              <w:t>7 749 262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2A59B5" w14:textId="77777777" w:rsidR="00994645" w:rsidRPr="00222674" w:rsidRDefault="00994645" w:rsidP="00994645">
            <w:pPr>
              <w:jc w:val="right"/>
              <w:rPr>
                <w:rFonts w:cs="Calibri"/>
                <w:b/>
                <w:bCs/>
                <w:color w:val="000000"/>
                <w:sz w:val="18"/>
                <w:szCs w:val="18"/>
              </w:rPr>
            </w:pPr>
            <w:r w:rsidRPr="00222674">
              <w:rPr>
                <w:rFonts w:cs="Calibri"/>
                <w:b/>
                <w:bCs/>
                <w:color w:val="000000"/>
                <w:sz w:val="18"/>
                <w:szCs w:val="18"/>
              </w:rPr>
              <w:t xml:space="preserve">            7 306 564 </w:t>
            </w:r>
          </w:p>
        </w:tc>
      </w:tr>
      <w:tr w:rsidR="00994645" w:rsidRPr="00222674" w14:paraId="76E54765"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6840" w14:textId="77777777" w:rsidR="00994645" w:rsidRPr="006A07C3" w:rsidRDefault="00994645" w:rsidP="00994645">
            <w:pPr>
              <w:rPr>
                <w:rFonts w:asciiTheme="minorHAnsi" w:hAnsiTheme="minorHAnsi" w:cstheme="minorHAnsi"/>
                <w:b/>
                <w:bCs/>
                <w:color w:val="000000"/>
                <w:sz w:val="18"/>
                <w:szCs w:val="18"/>
              </w:rPr>
            </w:pPr>
          </w:p>
        </w:tc>
        <w:tc>
          <w:tcPr>
            <w:tcW w:w="1659" w:type="dxa"/>
            <w:gridSpan w:val="2"/>
            <w:tcBorders>
              <w:top w:val="single" w:sz="4" w:space="0" w:color="auto"/>
              <w:left w:val="nil"/>
              <w:bottom w:val="single" w:sz="4" w:space="0" w:color="auto"/>
              <w:right w:val="nil"/>
            </w:tcBorders>
            <w:shd w:val="clear" w:color="auto" w:fill="auto"/>
            <w:noWrap/>
            <w:vAlign w:val="bottom"/>
          </w:tcPr>
          <w:p w14:paraId="117A2F20" w14:textId="77777777" w:rsidR="00994645" w:rsidRPr="00994645" w:rsidRDefault="00994645" w:rsidP="00994645">
            <w:pPr>
              <w:jc w:val="right"/>
              <w:rPr>
                <w:rFonts w:ascii="Arial" w:hAnsi="Arial" w:cs="Arial"/>
                <w:b/>
                <w:bCs/>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176EAA3B" w14:textId="77777777" w:rsidR="00994645" w:rsidRPr="00BB23AF" w:rsidRDefault="00994645" w:rsidP="00994645">
            <w:pPr>
              <w:jc w:val="right"/>
              <w:rPr>
                <w:rFonts w:cs="Calibri"/>
                <w:b/>
                <w:bCs/>
                <w:color w:val="000000"/>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0B85577A" w14:textId="77777777" w:rsidR="00994645" w:rsidRPr="00E35360" w:rsidRDefault="00994645" w:rsidP="00994645">
            <w:pPr>
              <w:jc w:val="right"/>
              <w:rPr>
                <w:rFonts w:cs="Calibri"/>
                <w:b/>
                <w:bCs/>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79A616" w14:textId="77777777" w:rsidR="00994645" w:rsidRPr="00222674" w:rsidRDefault="00994645" w:rsidP="00994645">
            <w:pPr>
              <w:jc w:val="right"/>
              <w:rPr>
                <w:rFonts w:cs="Calibri"/>
                <w:b/>
                <w:bCs/>
                <w:color w:val="000000"/>
                <w:sz w:val="18"/>
                <w:szCs w:val="18"/>
              </w:rPr>
            </w:pPr>
          </w:p>
        </w:tc>
      </w:tr>
      <w:tr w:rsidR="00994645" w:rsidRPr="00222674" w14:paraId="0B9123FA"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F0BD"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Gjeld / Egenkapital</w:t>
            </w:r>
          </w:p>
        </w:tc>
        <w:tc>
          <w:tcPr>
            <w:tcW w:w="1659" w:type="dxa"/>
            <w:gridSpan w:val="2"/>
            <w:tcBorders>
              <w:top w:val="single" w:sz="4" w:space="0" w:color="auto"/>
              <w:left w:val="nil"/>
              <w:bottom w:val="single" w:sz="4" w:space="0" w:color="auto"/>
              <w:right w:val="nil"/>
            </w:tcBorders>
            <w:shd w:val="clear" w:color="auto" w:fill="auto"/>
            <w:noWrap/>
            <w:vAlign w:val="bottom"/>
          </w:tcPr>
          <w:p w14:paraId="3A507706" w14:textId="77777777" w:rsidR="00994645" w:rsidRPr="00994645" w:rsidRDefault="00994645" w:rsidP="00994645">
            <w:pPr>
              <w:jc w:val="right"/>
              <w:rPr>
                <w:rFonts w:ascii="Arial" w:hAnsi="Arial" w:cs="Arial"/>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3BF2FE64" w14:textId="77777777" w:rsidR="00994645" w:rsidRPr="00BB23AF" w:rsidRDefault="00994645" w:rsidP="00994645">
            <w:pPr>
              <w:jc w:val="right"/>
              <w:rPr>
                <w:rFonts w:cs="Calibri"/>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74161AAA" w14:textId="77777777" w:rsidR="00994645" w:rsidRPr="00E35360" w:rsidRDefault="00994645" w:rsidP="00994645">
            <w:pPr>
              <w:jc w:val="right"/>
              <w:rPr>
                <w:rFonts w:cs="Calibri"/>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09F1E2" w14:textId="77777777" w:rsidR="00994645" w:rsidRPr="00222674" w:rsidRDefault="00994645" w:rsidP="00994645">
            <w:pPr>
              <w:jc w:val="right"/>
              <w:rPr>
                <w:rFonts w:cs="Calibri"/>
                <w:sz w:val="18"/>
                <w:szCs w:val="18"/>
              </w:rPr>
            </w:pPr>
          </w:p>
        </w:tc>
      </w:tr>
      <w:tr w:rsidR="00994645" w:rsidRPr="00222674" w14:paraId="26915B4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DC20" w14:textId="77777777" w:rsidR="00994645" w:rsidRPr="006A07C3" w:rsidRDefault="00994645" w:rsidP="00994645">
            <w:pPr>
              <w:rPr>
                <w:rFonts w:asciiTheme="minorHAnsi" w:hAnsiTheme="minorHAnsi" w:cstheme="minorHAnsi"/>
                <w:sz w:val="18"/>
                <w:szCs w:val="18"/>
              </w:rPr>
            </w:pPr>
          </w:p>
        </w:tc>
        <w:tc>
          <w:tcPr>
            <w:tcW w:w="1659" w:type="dxa"/>
            <w:gridSpan w:val="2"/>
            <w:tcBorders>
              <w:top w:val="single" w:sz="4" w:space="0" w:color="auto"/>
              <w:left w:val="nil"/>
              <w:bottom w:val="single" w:sz="4" w:space="0" w:color="auto"/>
              <w:right w:val="nil"/>
            </w:tcBorders>
            <w:shd w:val="clear" w:color="auto" w:fill="auto"/>
            <w:noWrap/>
            <w:vAlign w:val="bottom"/>
          </w:tcPr>
          <w:p w14:paraId="46929B34" w14:textId="77777777" w:rsidR="00994645" w:rsidRPr="00994645" w:rsidRDefault="00994645" w:rsidP="00994645">
            <w:pPr>
              <w:jc w:val="right"/>
              <w:rPr>
                <w:rFonts w:ascii="Arial" w:hAnsi="Arial" w:cs="Arial"/>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1590318" w14:textId="77777777" w:rsidR="00994645" w:rsidRPr="00BB23AF" w:rsidRDefault="00994645" w:rsidP="00994645">
            <w:pPr>
              <w:jc w:val="right"/>
              <w:rPr>
                <w:rFonts w:cs="Calibri"/>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4ED86418" w14:textId="77777777" w:rsidR="00994645" w:rsidRPr="00E35360" w:rsidRDefault="00994645" w:rsidP="00994645">
            <w:pPr>
              <w:jc w:val="right"/>
              <w:rPr>
                <w:rFonts w:cs="Calibri"/>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84C549" w14:textId="77777777" w:rsidR="00994645" w:rsidRPr="00222674" w:rsidRDefault="00994645" w:rsidP="00994645">
            <w:pPr>
              <w:jc w:val="right"/>
              <w:rPr>
                <w:rFonts w:cs="Calibri"/>
                <w:sz w:val="18"/>
                <w:szCs w:val="18"/>
              </w:rPr>
            </w:pPr>
          </w:p>
        </w:tc>
      </w:tr>
      <w:tr w:rsidR="00994645" w:rsidRPr="00222674" w14:paraId="443D5DF7"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CA39"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Egenkapital pr 01.01</w:t>
            </w:r>
          </w:p>
        </w:tc>
        <w:tc>
          <w:tcPr>
            <w:tcW w:w="1659" w:type="dxa"/>
            <w:gridSpan w:val="2"/>
            <w:tcBorders>
              <w:top w:val="single" w:sz="4" w:space="0" w:color="auto"/>
              <w:left w:val="nil"/>
              <w:bottom w:val="single" w:sz="4" w:space="0" w:color="auto"/>
              <w:right w:val="nil"/>
            </w:tcBorders>
            <w:shd w:val="clear" w:color="auto" w:fill="auto"/>
            <w:noWrap/>
            <w:vAlign w:val="bottom"/>
          </w:tcPr>
          <w:p w14:paraId="75C5CA37" w14:textId="2BB78B57"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7 073 779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3FEB9432" w14:textId="77777777" w:rsidR="00994645" w:rsidRPr="00BB23AF" w:rsidRDefault="00994645" w:rsidP="00994645">
            <w:pPr>
              <w:jc w:val="right"/>
              <w:rPr>
                <w:sz w:val="18"/>
                <w:szCs w:val="18"/>
              </w:rPr>
            </w:pPr>
            <w:r w:rsidRPr="00BB23AF">
              <w:rPr>
                <w:rFonts w:cs="Calibri"/>
                <w:color w:val="000000"/>
                <w:sz w:val="18"/>
                <w:szCs w:val="18"/>
              </w:rPr>
              <w:t xml:space="preserve">               6 893 410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4BA11183" w14:textId="77777777" w:rsidR="00994645" w:rsidRPr="00E35360" w:rsidRDefault="00994645" w:rsidP="00994645">
            <w:pPr>
              <w:jc w:val="right"/>
              <w:rPr>
                <w:rFonts w:cs="Calibri"/>
                <w:color w:val="000000"/>
                <w:sz w:val="18"/>
                <w:szCs w:val="18"/>
              </w:rPr>
            </w:pPr>
            <w:r w:rsidRPr="00E35360">
              <w:rPr>
                <w:sz w:val="18"/>
                <w:szCs w:val="18"/>
              </w:rPr>
              <w:t>6 456 489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29B623"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5 905 405 </w:t>
            </w:r>
          </w:p>
        </w:tc>
      </w:tr>
      <w:tr w:rsidR="00994645" w:rsidRPr="00222674" w14:paraId="5E26DE8C"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AB350"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Årets resultat</w:t>
            </w:r>
          </w:p>
        </w:tc>
        <w:tc>
          <w:tcPr>
            <w:tcW w:w="1659" w:type="dxa"/>
            <w:gridSpan w:val="2"/>
            <w:tcBorders>
              <w:top w:val="single" w:sz="4" w:space="0" w:color="auto"/>
              <w:left w:val="nil"/>
              <w:bottom w:val="single" w:sz="4" w:space="0" w:color="auto"/>
              <w:right w:val="nil"/>
            </w:tcBorders>
            <w:shd w:val="clear" w:color="auto" w:fill="auto"/>
            <w:noWrap/>
            <w:vAlign w:val="bottom"/>
          </w:tcPr>
          <w:p w14:paraId="29CDAABA" w14:textId="3B694719"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-407 628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521B70EB" w14:textId="77777777" w:rsidR="00994645" w:rsidRPr="00BB23AF" w:rsidRDefault="00994645" w:rsidP="00994645">
            <w:pPr>
              <w:jc w:val="right"/>
              <w:rPr>
                <w:sz w:val="18"/>
                <w:szCs w:val="18"/>
              </w:rPr>
            </w:pPr>
            <w:r w:rsidRPr="00BB23AF">
              <w:rPr>
                <w:rFonts w:cs="Calibri"/>
                <w:color w:val="000000"/>
                <w:sz w:val="18"/>
                <w:szCs w:val="18"/>
              </w:rPr>
              <w:t xml:space="preserve">                  180 369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01C7DA6D" w14:textId="77777777" w:rsidR="00994645" w:rsidRPr="00E35360" w:rsidRDefault="00994645" w:rsidP="00994645">
            <w:pPr>
              <w:jc w:val="right"/>
              <w:rPr>
                <w:rFonts w:cs="Calibri"/>
                <w:color w:val="000000"/>
                <w:sz w:val="18"/>
                <w:szCs w:val="18"/>
              </w:rPr>
            </w:pPr>
            <w:r w:rsidRPr="00E35360">
              <w:rPr>
                <w:sz w:val="18"/>
                <w:szCs w:val="18"/>
              </w:rPr>
              <w:t>436 921</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134ABB"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551 084 </w:t>
            </w:r>
          </w:p>
        </w:tc>
      </w:tr>
      <w:tr w:rsidR="00994645" w:rsidRPr="00222674" w14:paraId="40AD4C2C"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47FF2"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Egenkapital</w:t>
            </w:r>
          </w:p>
        </w:tc>
        <w:tc>
          <w:tcPr>
            <w:tcW w:w="1659" w:type="dxa"/>
            <w:gridSpan w:val="2"/>
            <w:tcBorders>
              <w:top w:val="single" w:sz="4" w:space="0" w:color="auto"/>
              <w:left w:val="nil"/>
              <w:bottom w:val="single" w:sz="4" w:space="0" w:color="auto"/>
              <w:right w:val="nil"/>
            </w:tcBorders>
            <w:shd w:val="clear" w:color="auto" w:fill="auto"/>
            <w:noWrap/>
            <w:vAlign w:val="bottom"/>
          </w:tcPr>
          <w:p w14:paraId="3D1D2DA6" w14:textId="50D9504A" w:rsidR="00994645" w:rsidRPr="00994645" w:rsidRDefault="00994645" w:rsidP="00994645">
            <w:pPr>
              <w:jc w:val="right"/>
              <w:rPr>
                <w:rFonts w:ascii="Arial" w:hAnsi="Arial" w:cs="Arial"/>
                <w:b/>
                <w:bCs/>
                <w:color w:val="000000"/>
                <w:sz w:val="16"/>
                <w:szCs w:val="16"/>
              </w:rPr>
            </w:pPr>
            <w:r w:rsidRPr="00994645">
              <w:rPr>
                <w:rFonts w:ascii="Arial" w:hAnsi="Arial" w:cs="Arial"/>
                <w:b/>
                <w:bCs/>
                <w:color w:val="000000"/>
                <w:sz w:val="16"/>
                <w:szCs w:val="16"/>
              </w:rPr>
              <w:t xml:space="preserve">      6 666 151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36CFEC4" w14:textId="77777777" w:rsidR="00994645" w:rsidRPr="00BB23AF" w:rsidRDefault="00994645" w:rsidP="00994645">
            <w:pPr>
              <w:jc w:val="right"/>
              <w:rPr>
                <w:b/>
                <w:bCs/>
                <w:sz w:val="18"/>
                <w:szCs w:val="18"/>
              </w:rPr>
            </w:pPr>
            <w:r w:rsidRPr="00BB23AF">
              <w:rPr>
                <w:rFonts w:cs="Calibri"/>
                <w:b/>
                <w:bCs/>
                <w:color w:val="000000"/>
                <w:sz w:val="18"/>
                <w:szCs w:val="18"/>
              </w:rPr>
              <w:t xml:space="preserve">               7 073 779 </w:t>
            </w:r>
          </w:p>
        </w:tc>
        <w:tc>
          <w:tcPr>
            <w:tcW w:w="1659" w:type="dxa"/>
            <w:gridSpan w:val="2"/>
            <w:tcBorders>
              <w:top w:val="single" w:sz="4" w:space="0" w:color="auto"/>
              <w:left w:val="single" w:sz="4" w:space="0" w:color="auto"/>
              <w:bottom w:val="single" w:sz="4" w:space="0" w:color="auto"/>
              <w:right w:val="nil"/>
            </w:tcBorders>
            <w:shd w:val="clear" w:color="000000" w:fill="FFFFFF"/>
            <w:vAlign w:val="bottom"/>
          </w:tcPr>
          <w:p w14:paraId="2776674B" w14:textId="77777777" w:rsidR="00994645" w:rsidRPr="00E35360" w:rsidRDefault="00994645" w:rsidP="00994645">
            <w:pPr>
              <w:jc w:val="right"/>
              <w:rPr>
                <w:rFonts w:cs="Calibri"/>
                <w:b/>
                <w:bCs/>
                <w:color w:val="000000"/>
                <w:sz w:val="18"/>
                <w:szCs w:val="18"/>
              </w:rPr>
            </w:pPr>
            <w:r w:rsidRPr="00E35360">
              <w:rPr>
                <w:b/>
                <w:bCs/>
                <w:sz w:val="18"/>
                <w:szCs w:val="18"/>
              </w:rPr>
              <w:t>6 893 410</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6563AB" w14:textId="77777777" w:rsidR="00994645" w:rsidRPr="00222674" w:rsidRDefault="00994645" w:rsidP="00994645">
            <w:pPr>
              <w:jc w:val="right"/>
              <w:rPr>
                <w:rFonts w:cs="Calibri"/>
                <w:b/>
                <w:bCs/>
                <w:color w:val="000000"/>
                <w:sz w:val="18"/>
                <w:szCs w:val="18"/>
              </w:rPr>
            </w:pPr>
            <w:r w:rsidRPr="00222674">
              <w:rPr>
                <w:rFonts w:cs="Calibri"/>
                <w:b/>
                <w:bCs/>
                <w:color w:val="000000"/>
                <w:sz w:val="18"/>
                <w:szCs w:val="18"/>
              </w:rPr>
              <w:t xml:space="preserve">            6 456 489 </w:t>
            </w:r>
          </w:p>
        </w:tc>
      </w:tr>
      <w:tr w:rsidR="00994645" w:rsidRPr="00222674" w14:paraId="0F8C646F"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FFE8A" w14:textId="77777777" w:rsidR="00994645" w:rsidRPr="006A07C3" w:rsidRDefault="00994645" w:rsidP="00994645">
            <w:pPr>
              <w:rPr>
                <w:rFonts w:asciiTheme="minorHAnsi" w:hAnsiTheme="minorHAnsi" w:cstheme="minorHAnsi"/>
                <w:b/>
                <w:bCs/>
                <w:color w:val="000000"/>
                <w:sz w:val="18"/>
                <w:szCs w:val="18"/>
              </w:rPr>
            </w:pPr>
          </w:p>
        </w:tc>
        <w:tc>
          <w:tcPr>
            <w:tcW w:w="1659" w:type="dxa"/>
            <w:gridSpan w:val="2"/>
            <w:tcBorders>
              <w:top w:val="single" w:sz="4" w:space="0" w:color="auto"/>
              <w:left w:val="nil"/>
              <w:bottom w:val="single" w:sz="4" w:space="0" w:color="auto"/>
              <w:right w:val="nil"/>
            </w:tcBorders>
            <w:shd w:val="clear" w:color="auto" w:fill="auto"/>
            <w:noWrap/>
            <w:vAlign w:val="bottom"/>
          </w:tcPr>
          <w:p w14:paraId="3EE4C3B5" w14:textId="77777777" w:rsidR="00994645" w:rsidRPr="00994645" w:rsidRDefault="00994645" w:rsidP="00994645">
            <w:pPr>
              <w:jc w:val="right"/>
              <w:rPr>
                <w:rFonts w:ascii="Arial" w:hAnsi="Arial" w:cs="Arial"/>
                <w:b/>
                <w:bCs/>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6934CCD8" w14:textId="77777777" w:rsidR="00994645" w:rsidRPr="00BB23AF" w:rsidRDefault="00994645" w:rsidP="00994645">
            <w:pPr>
              <w:jc w:val="right"/>
              <w:rPr>
                <w:rFonts w:cs="Calibri"/>
                <w:b/>
                <w:bCs/>
                <w:color w:val="000000"/>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29A36F5C" w14:textId="77777777" w:rsidR="00994645" w:rsidRPr="00E35360" w:rsidRDefault="00994645" w:rsidP="00994645">
            <w:pPr>
              <w:jc w:val="right"/>
              <w:rPr>
                <w:rFonts w:cs="Calibri"/>
                <w:b/>
                <w:bCs/>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F3DDAE" w14:textId="77777777" w:rsidR="00994645" w:rsidRPr="00222674" w:rsidRDefault="00994645" w:rsidP="00994645">
            <w:pPr>
              <w:jc w:val="right"/>
              <w:rPr>
                <w:rFonts w:cs="Calibri"/>
                <w:b/>
                <w:bCs/>
                <w:color w:val="000000"/>
                <w:sz w:val="18"/>
                <w:szCs w:val="18"/>
              </w:rPr>
            </w:pPr>
          </w:p>
        </w:tc>
      </w:tr>
      <w:tr w:rsidR="00994645" w:rsidRPr="00222674" w14:paraId="392904F0"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5B27F"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Langsiktig gjeld</w:t>
            </w:r>
          </w:p>
        </w:tc>
        <w:tc>
          <w:tcPr>
            <w:tcW w:w="1659" w:type="dxa"/>
            <w:gridSpan w:val="2"/>
            <w:tcBorders>
              <w:top w:val="single" w:sz="4" w:space="0" w:color="auto"/>
              <w:left w:val="nil"/>
              <w:bottom w:val="single" w:sz="4" w:space="0" w:color="auto"/>
              <w:right w:val="nil"/>
            </w:tcBorders>
            <w:shd w:val="clear" w:color="auto" w:fill="auto"/>
            <w:noWrap/>
            <w:vAlign w:val="bottom"/>
          </w:tcPr>
          <w:p w14:paraId="47CD6024" w14:textId="77777777" w:rsidR="00994645" w:rsidRPr="00994645" w:rsidRDefault="00994645" w:rsidP="00994645">
            <w:pPr>
              <w:jc w:val="right"/>
              <w:rPr>
                <w:rFonts w:ascii="Arial" w:hAnsi="Arial" w:cs="Arial"/>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CEE3326" w14:textId="77777777" w:rsidR="00994645" w:rsidRPr="00BB23AF" w:rsidRDefault="00994645" w:rsidP="00994645">
            <w:pPr>
              <w:jc w:val="right"/>
              <w:rPr>
                <w:rFonts w:cs="Calibri"/>
                <w:sz w:val="18"/>
                <w:szCs w:val="18"/>
              </w:rPr>
            </w:pP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492D0C20" w14:textId="77777777" w:rsidR="00994645" w:rsidRPr="00E35360" w:rsidRDefault="00994645" w:rsidP="00994645">
            <w:pPr>
              <w:jc w:val="right"/>
              <w:rPr>
                <w:rFonts w:cs="Calibri"/>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3700DD" w14:textId="77777777" w:rsidR="00994645" w:rsidRPr="00222674" w:rsidRDefault="00994645" w:rsidP="00994645">
            <w:pPr>
              <w:jc w:val="right"/>
              <w:rPr>
                <w:rFonts w:cs="Calibri"/>
                <w:sz w:val="18"/>
                <w:szCs w:val="18"/>
              </w:rPr>
            </w:pPr>
          </w:p>
        </w:tc>
      </w:tr>
      <w:tr w:rsidR="00994645" w:rsidRPr="00222674" w14:paraId="29E99DC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3F2E"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Leverandørgjeld</w:t>
            </w:r>
          </w:p>
        </w:tc>
        <w:tc>
          <w:tcPr>
            <w:tcW w:w="1659" w:type="dxa"/>
            <w:gridSpan w:val="2"/>
            <w:tcBorders>
              <w:top w:val="single" w:sz="4" w:space="0" w:color="auto"/>
              <w:left w:val="nil"/>
              <w:bottom w:val="single" w:sz="4" w:space="0" w:color="auto"/>
              <w:right w:val="nil"/>
            </w:tcBorders>
            <w:shd w:val="clear" w:color="auto" w:fill="auto"/>
            <w:noWrap/>
            <w:vAlign w:val="bottom"/>
          </w:tcPr>
          <w:p w14:paraId="5F17B94D" w14:textId="3BEA084A"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72 500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2C2CA6E6" w14:textId="77777777" w:rsidR="00994645" w:rsidRPr="00BB23AF" w:rsidRDefault="00994645" w:rsidP="00994645">
            <w:pPr>
              <w:jc w:val="right"/>
              <w:rPr>
                <w:sz w:val="18"/>
                <w:szCs w:val="18"/>
              </w:rPr>
            </w:pPr>
            <w:r w:rsidRPr="00BB23AF">
              <w:rPr>
                <w:rFonts w:cs="Calibri"/>
                <w:color w:val="000000"/>
                <w:sz w:val="18"/>
                <w:szCs w:val="18"/>
              </w:rPr>
              <w:t xml:space="preserve">                  189 096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480B9CEC" w14:textId="77777777" w:rsidR="00994645" w:rsidRPr="00E35360" w:rsidRDefault="00994645" w:rsidP="00994645">
            <w:pPr>
              <w:jc w:val="right"/>
              <w:rPr>
                <w:rFonts w:cs="Calibri"/>
                <w:color w:val="000000"/>
                <w:sz w:val="18"/>
                <w:szCs w:val="18"/>
              </w:rPr>
            </w:pPr>
            <w:r w:rsidRPr="00E35360">
              <w:rPr>
                <w:sz w:val="18"/>
                <w:szCs w:val="18"/>
              </w:rPr>
              <w:t>128 577</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8FDBA3"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131 047 </w:t>
            </w:r>
          </w:p>
        </w:tc>
      </w:tr>
      <w:tr w:rsidR="00994645" w:rsidRPr="00222674" w14:paraId="0DB9863F"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6E9E3"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Kortsiktig gjeld</w:t>
            </w:r>
          </w:p>
        </w:tc>
        <w:tc>
          <w:tcPr>
            <w:tcW w:w="1659" w:type="dxa"/>
            <w:gridSpan w:val="2"/>
            <w:tcBorders>
              <w:top w:val="single" w:sz="4" w:space="0" w:color="auto"/>
              <w:left w:val="nil"/>
              <w:bottom w:val="single" w:sz="4" w:space="0" w:color="auto"/>
              <w:right w:val="nil"/>
            </w:tcBorders>
            <w:shd w:val="clear" w:color="auto" w:fill="auto"/>
            <w:noWrap/>
            <w:vAlign w:val="bottom"/>
          </w:tcPr>
          <w:p w14:paraId="5B575B7A" w14:textId="1C4CDDD2"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15 266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15D4DBF" w14:textId="77777777" w:rsidR="00994645" w:rsidRPr="00BB23AF" w:rsidRDefault="00994645" w:rsidP="00994645">
            <w:pPr>
              <w:jc w:val="right"/>
              <w:rPr>
                <w:sz w:val="18"/>
                <w:szCs w:val="18"/>
              </w:rPr>
            </w:pPr>
            <w:r w:rsidRPr="00BB23AF">
              <w:rPr>
                <w:rFonts w:cs="Calibri"/>
                <w:color w:val="000000"/>
                <w:sz w:val="18"/>
                <w:szCs w:val="18"/>
              </w:rPr>
              <w:t xml:space="preserve">                    21 018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337C7932" w14:textId="77777777" w:rsidR="00994645" w:rsidRPr="00222674" w:rsidRDefault="00994645" w:rsidP="00994645">
            <w:pPr>
              <w:jc w:val="right"/>
              <w:rPr>
                <w:rFonts w:cs="Calibri"/>
                <w:color w:val="000000"/>
                <w:sz w:val="18"/>
                <w:szCs w:val="18"/>
              </w:rPr>
            </w:pPr>
            <w:r w:rsidRPr="00E35360">
              <w:rPr>
                <w:sz w:val="18"/>
                <w:szCs w:val="18"/>
              </w:rPr>
              <w:t>19 242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4240B7"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8 820 </w:t>
            </w:r>
          </w:p>
        </w:tc>
      </w:tr>
      <w:tr w:rsidR="00994645" w:rsidRPr="00222674" w14:paraId="53DF6FFD"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E998"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Mellomregning OR</w:t>
            </w:r>
          </w:p>
        </w:tc>
        <w:tc>
          <w:tcPr>
            <w:tcW w:w="1659" w:type="dxa"/>
            <w:gridSpan w:val="2"/>
            <w:tcBorders>
              <w:top w:val="single" w:sz="4" w:space="0" w:color="auto"/>
              <w:left w:val="nil"/>
              <w:bottom w:val="single" w:sz="4" w:space="0" w:color="auto"/>
              <w:right w:val="nil"/>
            </w:tcBorders>
            <w:shd w:val="clear" w:color="auto" w:fill="auto"/>
            <w:noWrap/>
            <w:vAlign w:val="bottom"/>
          </w:tcPr>
          <w:p w14:paraId="7791235D" w14:textId="4BE67A16"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61 913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16069B00" w14:textId="77777777" w:rsidR="00994645" w:rsidRPr="00BB23AF" w:rsidRDefault="00994645" w:rsidP="00994645">
            <w:pPr>
              <w:jc w:val="right"/>
              <w:rPr>
                <w:sz w:val="18"/>
                <w:szCs w:val="18"/>
              </w:rPr>
            </w:pPr>
            <w:r w:rsidRPr="00BB23AF">
              <w:rPr>
                <w:rFonts w:cs="Calibri"/>
                <w:color w:val="000000"/>
                <w:sz w:val="18"/>
                <w:szCs w:val="18"/>
              </w:rPr>
              <w:t xml:space="preserve">                    52 413 </w:t>
            </w:r>
          </w:p>
        </w:tc>
        <w:tc>
          <w:tcPr>
            <w:tcW w:w="1659" w:type="dxa"/>
            <w:gridSpan w:val="2"/>
            <w:tcBorders>
              <w:top w:val="single" w:sz="4" w:space="0" w:color="auto"/>
              <w:left w:val="single" w:sz="4" w:space="0" w:color="auto"/>
              <w:bottom w:val="single" w:sz="4" w:space="0" w:color="auto"/>
              <w:right w:val="nil"/>
            </w:tcBorders>
            <w:shd w:val="clear" w:color="auto" w:fill="auto"/>
            <w:vAlign w:val="bottom"/>
          </w:tcPr>
          <w:p w14:paraId="16751E5A" w14:textId="77777777" w:rsidR="00994645" w:rsidRPr="00222674" w:rsidRDefault="00994645" w:rsidP="00994645">
            <w:pPr>
              <w:jc w:val="right"/>
              <w:rPr>
                <w:rFonts w:cs="Calibri"/>
                <w:color w:val="000000"/>
                <w:sz w:val="18"/>
                <w:szCs w:val="18"/>
              </w:rPr>
            </w:pPr>
            <w:r w:rsidRPr="00E35360">
              <w:rPr>
                <w:sz w:val="18"/>
                <w:szCs w:val="18"/>
              </w:rPr>
              <w:t>55 823</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1A23E3"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61 423 </w:t>
            </w:r>
          </w:p>
        </w:tc>
      </w:tr>
      <w:tr w:rsidR="00994645" w:rsidRPr="00222674" w14:paraId="51230FD0"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8236A"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Mellomregning kopivederlag</w:t>
            </w:r>
          </w:p>
        </w:tc>
        <w:tc>
          <w:tcPr>
            <w:tcW w:w="1659" w:type="dxa"/>
            <w:gridSpan w:val="2"/>
            <w:tcBorders>
              <w:top w:val="single" w:sz="4" w:space="0" w:color="auto"/>
              <w:left w:val="nil"/>
              <w:bottom w:val="single" w:sz="4" w:space="0" w:color="auto"/>
              <w:right w:val="nil"/>
            </w:tcBorders>
            <w:shd w:val="clear" w:color="auto" w:fill="auto"/>
            <w:noWrap/>
            <w:vAlign w:val="bottom"/>
          </w:tcPr>
          <w:p w14:paraId="27D35F91" w14:textId="77777777" w:rsidR="00994645" w:rsidRPr="00994645" w:rsidRDefault="00994645" w:rsidP="00994645">
            <w:pPr>
              <w:jc w:val="right"/>
              <w:rPr>
                <w:rFonts w:ascii="Arial" w:hAnsi="Arial" w:cs="Arial"/>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73061125" w14:textId="77777777" w:rsidR="00994645" w:rsidRPr="00BB23AF" w:rsidRDefault="00994645" w:rsidP="00994645">
            <w:pPr>
              <w:jc w:val="right"/>
              <w:rPr>
                <w:rFonts w:cs="Calibri"/>
                <w:color w:val="000000"/>
                <w:sz w:val="18"/>
                <w:szCs w:val="18"/>
              </w:rPr>
            </w:pP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4ACC9F9E" w14:textId="77777777" w:rsidR="00994645" w:rsidRPr="00222674" w:rsidRDefault="00994645" w:rsidP="00994645">
            <w:pPr>
              <w:jc w:val="right"/>
              <w:rPr>
                <w:rFonts w:cs="Calibri"/>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144EE3" w14:textId="77777777" w:rsidR="00994645" w:rsidRPr="00222674" w:rsidRDefault="00994645" w:rsidP="00994645">
            <w:pPr>
              <w:jc w:val="right"/>
              <w:rPr>
                <w:rFonts w:cs="Calibri"/>
                <w:color w:val="000000"/>
                <w:sz w:val="18"/>
                <w:szCs w:val="18"/>
              </w:rPr>
            </w:pPr>
          </w:p>
        </w:tc>
      </w:tr>
      <w:tr w:rsidR="00994645" w:rsidRPr="00222674" w14:paraId="62CEF8B7"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84FD"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Skyldig skattetrekk</w:t>
            </w:r>
          </w:p>
        </w:tc>
        <w:tc>
          <w:tcPr>
            <w:tcW w:w="1659" w:type="dxa"/>
            <w:gridSpan w:val="2"/>
            <w:tcBorders>
              <w:top w:val="single" w:sz="4" w:space="0" w:color="auto"/>
              <w:left w:val="nil"/>
              <w:bottom w:val="single" w:sz="4" w:space="0" w:color="auto"/>
              <w:right w:val="nil"/>
            </w:tcBorders>
            <w:shd w:val="clear" w:color="auto" w:fill="auto"/>
            <w:noWrap/>
            <w:vAlign w:val="bottom"/>
          </w:tcPr>
          <w:p w14:paraId="4C54C35D" w14:textId="63E66BB1"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356 899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6AD79E60" w14:textId="77777777" w:rsidR="00994645" w:rsidRPr="00BB23AF" w:rsidRDefault="00994645" w:rsidP="00994645">
            <w:pPr>
              <w:jc w:val="right"/>
              <w:rPr>
                <w:sz w:val="18"/>
                <w:szCs w:val="18"/>
              </w:rPr>
            </w:pPr>
            <w:r w:rsidRPr="00BB23AF">
              <w:rPr>
                <w:rFonts w:cs="Calibri"/>
                <w:color w:val="000000"/>
                <w:sz w:val="18"/>
                <w:szCs w:val="18"/>
              </w:rPr>
              <w:t xml:space="preserve">                  177 870 </w:t>
            </w: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6CE3AFAD" w14:textId="77777777" w:rsidR="00994645" w:rsidRPr="00222674" w:rsidRDefault="00994645" w:rsidP="00994645">
            <w:pPr>
              <w:jc w:val="right"/>
              <w:rPr>
                <w:rFonts w:cs="Calibri"/>
                <w:color w:val="000000"/>
                <w:sz w:val="18"/>
                <w:szCs w:val="18"/>
              </w:rPr>
            </w:pPr>
            <w:r w:rsidRPr="00E35360">
              <w:rPr>
                <w:sz w:val="18"/>
                <w:szCs w:val="18"/>
              </w:rPr>
              <w:t>164 946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761C7"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172 925 </w:t>
            </w:r>
          </w:p>
        </w:tc>
      </w:tr>
      <w:tr w:rsidR="00994645" w:rsidRPr="00222674" w14:paraId="6F5FCF99"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7433"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Offentlige avgifter</w:t>
            </w:r>
          </w:p>
        </w:tc>
        <w:tc>
          <w:tcPr>
            <w:tcW w:w="1659" w:type="dxa"/>
            <w:gridSpan w:val="2"/>
            <w:tcBorders>
              <w:top w:val="single" w:sz="4" w:space="0" w:color="auto"/>
              <w:left w:val="nil"/>
              <w:bottom w:val="single" w:sz="4" w:space="0" w:color="auto"/>
              <w:right w:val="nil"/>
            </w:tcBorders>
            <w:shd w:val="clear" w:color="auto" w:fill="auto"/>
            <w:noWrap/>
            <w:vAlign w:val="bottom"/>
          </w:tcPr>
          <w:p w14:paraId="5FFE9BB2" w14:textId="19BE4D01"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98 474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5A7ED55" w14:textId="77777777" w:rsidR="00994645" w:rsidRPr="00BB23AF" w:rsidRDefault="00994645" w:rsidP="00994645">
            <w:pPr>
              <w:jc w:val="right"/>
              <w:rPr>
                <w:sz w:val="18"/>
                <w:szCs w:val="18"/>
              </w:rPr>
            </w:pPr>
            <w:r w:rsidRPr="00BB23AF">
              <w:rPr>
                <w:rFonts w:cs="Calibri"/>
                <w:color w:val="000000"/>
                <w:sz w:val="18"/>
                <w:szCs w:val="18"/>
              </w:rPr>
              <w:t xml:space="preserve">                  141 928 </w:t>
            </w: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56489E69" w14:textId="77777777" w:rsidR="00994645" w:rsidRPr="00222674" w:rsidRDefault="00994645" w:rsidP="00994645">
            <w:pPr>
              <w:jc w:val="right"/>
              <w:rPr>
                <w:rFonts w:cs="Calibri"/>
                <w:color w:val="000000"/>
                <w:sz w:val="18"/>
                <w:szCs w:val="18"/>
              </w:rPr>
            </w:pPr>
            <w:r w:rsidRPr="00E35360">
              <w:rPr>
                <w:sz w:val="18"/>
                <w:szCs w:val="18"/>
              </w:rPr>
              <w:t>139 309</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F1F564"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138 264 </w:t>
            </w:r>
          </w:p>
        </w:tc>
      </w:tr>
      <w:tr w:rsidR="00994645" w:rsidRPr="00222674" w14:paraId="6FCCE328"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C0B5B"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Avsatte feriepenger</w:t>
            </w:r>
          </w:p>
        </w:tc>
        <w:tc>
          <w:tcPr>
            <w:tcW w:w="1659" w:type="dxa"/>
            <w:gridSpan w:val="2"/>
            <w:tcBorders>
              <w:top w:val="single" w:sz="4" w:space="0" w:color="auto"/>
              <w:left w:val="nil"/>
              <w:bottom w:val="single" w:sz="4" w:space="0" w:color="auto"/>
              <w:right w:val="nil"/>
            </w:tcBorders>
            <w:shd w:val="clear" w:color="auto" w:fill="auto"/>
            <w:noWrap/>
            <w:vAlign w:val="bottom"/>
          </w:tcPr>
          <w:p w14:paraId="683C75C0" w14:textId="349CE1D3"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361 668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727E42D4" w14:textId="77777777" w:rsidR="00994645" w:rsidRPr="00BB23AF" w:rsidRDefault="00994645" w:rsidP="00994645">
            <w:pPr>
              <w:jc w:val="right"/>
              <w:rPr>
                <w:sz w:val="18"/>
                <w:szCs w:val="18"/>
              </w:rPr>
            </w:pPr>
            <w:r w:rsidRPr="00BB23AF">
              <w:rPr>
                <w:rFonts w:cs="Calibri"/>
                <w:color w:val="000000"/>
                <w:sz w:val="18"/>
                <w:szCs w:val="18"/>
              </w:rPr>
              <w:t xml:space="preserve">                  347 366 </w:t>
            </w: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70D6B76C" w14:textId="77777777" w:rsidR="00994645" w:rsidRPr="00222674" w:rsidRDefault="00994645" w:rsidP="00994645">
            <w:pPr>
              <w:jc w:val="right"/>
              <w:rPr>
                <w:rFonts w:cs="Calibri"/>
                <w:color w:val="000000"/>
                <w:sz w:val="18"/>
                <w:szCs w:val="18"/>
              </w:rPr>
            </w:pPr>
            <w:r w:rsidRPr="00E35360">
              <w:rPr>
                <w:sz w:val="18"/>
                <w:szCs w:val="18"/>
              </w:rPr>
              <w:t>347 955</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47A68A" w14:textId="77777777" w:rsidR="00994645" w:rsidRPr="00222674" w:rsidRDefault="00994645" w:rsidP="00994645">
            <w:pPr>
              <w:jc w:val="right"/>
              <w:rPr>
                <w:rFonts w:cs="Calibri"/>
                <w:color w:val="000000"/>
                <w:sz w:val="18"/>
                <w:szCs w:val="18"/>
              </w:rPr>
            </w:pPr>
            <w:r w:rsidRPr="00222674">
              <w:rPr>
                <w:rFonts w:cs="Calibri"/>
                <w:color w:val="000000"/>
                <w:sz w:val="18"/>
                <w:szCs w:val="18"/>
              </w:rPr>
              <w:t xml:space="preserve">               337 596 </w:t>
            </w:r>
          </w:p>
        </w:tc>
      </w:tr>
      <w:tr w:rsidR="00994645" w:rsidRPr="00222674" w14:paraId="08567307"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6C72" w14:textId="77777777" w:rsidR="00994645" w:rsidRPr="006A07C3" w:rsidRDefault="00994645" w:rsidP="00994645">
            <w:pPr>
              <w:rPr>
                <w:rFonts w:asciiTheme="minorHAnsi" w:hAnsiTheme="minorHAnsi" w:cstheme="minorHAnsi"/>
                <w:color w:val="000000"/>
                <w:sz w:val="18"/>
                <w:szCs w:val="18"/>
              </w:rPr>
            </w:pPr>
            <w:r w:rsidRPr="006A07C3">
              <w:rPr>
                <w:rFonts w:asciiTheme="minorHAnsi" w:hAnsiTheme="minorHAnsi" w:cstheme="minorHAnsi"/>
                <w:color w:val="000000"/>
                <w:sz w:val="18"/>
                <w:szCs w:val="18"/>
              </w:rPr>
              <w:t>Periodiserte kontingenter</w:t>
            </w:r>
          </w:p>
        </w:tc>
        <w:tc>
          <w:tcPr>
            <w:tcW w:w="1659" w:type="dxa"/>
            <w:gridSpan w:val="2"/>
            <w:tcBorders>
              <w:top w:val="single" w:sz="4" w:space="0" w:color="auto"/>
              <w:left w:val="nil"/>
              <w:bottom w:val="single" w:sz="4" w:space="0" w:color="auto"/>
              <w:right w:val="nil"/>
            </w:tcBorders>
            <w:shd w:val="clear" w:color="auto" w:fill="auto"/>
            <w:noWrap/>
            <w:vAlign w:val="bottom"/>
          </w:tcPr>
          <w:p w14:paraId="29D40F15" w14:textId="019039EB" w:rsidR="00994645" w:rsidRPr="00994645" w:rsidRDefault="00994645" w:rsidP="00994645">
            <w:pPr>
              <w:jc w:val="right"/>
              <w:rPr>
                <w:rFonts w:ascii="Arial" w:hAnsi="Arial" w:cs="Arial"/>
                <w:color w:val="000000"/>
                <w:sz w:val="16"/>
                <w:szCs w:val="16"/>
              </w:rPr>
            </w:pPr>
            <w:r w:rsidRPr="00994645">
              <w:rPr>
                <w:rFonts w:ascii="Arial" w:hAnsi="Arial" w:cs="Arial"/>
                <w:color w:val="000000"/>
                <w:sz w:val="16"/>
                <w:szCs w:val="16"/>
              </w:rPr>
              <w:t xml:space="preserve">          704 955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47535EE9" w14:textId="77777777" w:rsidR="00994645" w:rsidRPr="00BB23AF" w:rsidRDefault="00994645" w:rsidP="00994645">
            <w:pPr>
              <w:jc w:val="right"/>
              <w:rPr>
                <w:rFonts w:cs="Calibri"/>
                <w:color w:val="000000"/>
                <w:sz w:val="18"/>
                <w:szCs w:val="18"/>
              </w:rPr>
            </w:pP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646CF905" w14:textId="77777777" w:rsidR="00994645" w:rsidRPr="00222674" w:rsidRDefault="00994645" w:rsidP="00994645">
            <w:pPr>
              <w:jc w:val="right"/>
              <w:rPr>
                <w:rFonts w:cs="Calibri"/>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9A0FA1" w14:textId="77777777" w:rsidR="00994645" w:rsidRPr="00222674" w:rsidRDefault="00994645" w:rsidP="00994645">
            <w:pPr>
              <w:jc w:val="right"/>
              <w:rPr>
                <w:rFonts w:cs="Calibri"/>
                <w:color w:val="000000"/>
                <w:sz w:val="18"/>
                <w:szCs w:val="18"/>
              </w:rPr>
            </w:pPr>
          </w:p>
        </w:tc>
      </w:tr>
      <w:tr w:rsidR="00994645" w:rsidRPr="00222674" w14:paraId="7F315163"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7775B"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Sum gjeld</w:t>
            </w:r>
          </w:p>
        </w:tc>
        <w:tc>
          <w:tcPr>
            <w:tcW w:w="1659" w:type="dxa"/>
            <w:gridSpan w:val="2"/>
            <w:tcBorders>
              <w:top w:val="single" w:sz="4" w:space="0" w:color="auto"/>
              <w:left w:val="nil"/>
              <w:bottom w:val="single" w:sz="4" w:space="0" w:color="auto"/>
              <w:right w:val="nil"/>
            </w:tcBorders>
            <w:shd w:val="clear" w:color="auto" w:fill="auto"/>
            <w:noWrap/>
            <w:vAlign w:val="bottom"/>
          </w:tcPr>
          <w:p w14:paraId="22FAD785" w14:textId="150A8CD1" w:rsidR="00994645" w:rsidRPr="00994645" w:rsidRDefault="00994645" w:rsidP="00994645">
            <w:pPr>
              <w:jc w:val="right"/>
              <w:rPr>
                <w:rFonts w:ascii="Arial" w:hAnsi="Arial" w:cs="Arial"/>
                <w:b/>
                <w:bCs/>
                <w:color w:val="000000"/>
                <w:sz w:val="16"/>
                <w:szCs w:val="16"/>
              </w:rPr>
            </w:pPr>
            <w:r w:rsidRPr="00994645">
              <w:rPr>
                <w:rFonts w:ascii="Arial" w:hAnsi="Arial" w:cs="Arial"/>
                <w:b/>
                <w:bCs/>
                <w:color w:val="000000"/>
                <w:sz w:val="16"/>
                <w:szCs w:val="16"/>
              </w:rPr>
              <w:t xml:space="preserve">      1 671 675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C2ACDBB" w14:textId="77777777" w:rsidR="00994645" w:rsidRPr="00BB23AF" w:rsidRDefault="00994645" w:rsidP="00994645">
            <w:pPr>
              <w:jc w:val="right"/>
              <w:rPr>
                <w:b/>
                <w:bCs/>
                <w:sz w:val="18"/>
                <w:szCs w:val="18"/>
              </w:rPr>
            </w:pPr>
            <w:r w:rsidRPr="00BB23AF">
              <w:rPr>
                <w:rFonts w:cs="Calibri"/>
                <w:b/>
                <w:bCs/>
                <w:color w:val="000000"/>
                <w:sz w:val="18"/>
                <w:szCs w:val="18"/>
              </w:rPr>
              <w:t xml:space="preserve">                  929 691 </w:t>
            </w: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61232C30" w14:textId="77777777" w:rsidR="00994645" w:rsidRPr="00222674" w:rsidRDefault="00994645" w:rsidP="00994645">
            <w:pPr>
              <w:jc w:val="right"/>
              <w:rPr>
                <w:rFonts w:cs="Calibri"/>
                <w:b/>
                <w:bCs/>
                <w:color w:val="000000"/>
                <w:sz w:val="18"/>
                <w:szCs w:val="18"/>
              </w:rPr>
            </w:pPr>
            <w:r w:rsidRPr="00E35360">
              <w:rPr>
                <w:b/>
                <w:bCs/>
                <w:sz w:val="18"/>
                <w:szCs w:val="18"/>
              </w:rPr>
              <w:t>855 852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63228E" w14:textId="77777777" w:rsidR="00994645" w:rsidRPr="00222674" w:rsidRDefault="00994645" w:rsidP="00994645">
            <w:pPr>
              <w:jc w:val="right"/>
              <w:rPr>
                <w:rFonts w:cs="Calibri"/>
                <w:b/>
                <w:bCs/>
                <w:color w:val="000000"/>
                <w:sz w:val="18"/>
                <w:szCs w:val="18"/>
              </w:rPr>
            </w:pPr>
            <w:r w:rsidRPr="00222674">
              <w:rPr>
                <w:rFonts w:cs="Calibri"/>
                <w:b/>
                <w:bCs/>
                <w:color w:val="000000"/>
                <w:sz w:val="18"/>
                <w:szCs w:val="18"/>
              </w:rPr>
              <w:t xml:space="preserve">               850 075 </w:t>
            </w:r>
          </w:p>
        </w:tc>
      </w:tr>
      <w:tr w:rsidR="00994645" w:rsidRPr="00222674" w14:paraId="15B9669D"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C3ED3" w14:textId="77777777" w:rsidR="00994645" w:rsidRPr="006A07C3" w:rsidRDefault="00994645" w:rsidP="00994645">
            <w:pPr>
              <w:rPr>
                <w:rFonts w:asciiTheme="minorHAnsi" w:hAnsiTheme="minorHAnsi" w:cstheme="minorHAnsi"/>
                <w:b/>
                <w:bCs/>
                <w:color w:val="000000"/>
                <w:sz w:val="18"/>
                <w:szCs w:val="18"/>
              </w:rPr>
            </w:pPr>
          </w:p>
        </w:tc>
        <w:tc>
          <w:tcPr>
            <w:tcW w:w="1659" w:type="dxa"/>
            <w:gridSpan w:val="2"/>
            <w:tcBorders>
              <w:top w:val="single" w:sz="4" w:space="0" w:color="auto"/>
              <w:left w:val="nil"/>
              <w:bottom w:val="single" w:sz="4" w:space="0" w:color="auto"/>
              <w:right w:val="nil"/>
            </w:tcBorders>
            <w:shd w:val="clear" w:color="auto" w:fill="auto"/>
            <w:noWrap/>
            <w:vAlign w:val="bottom"/>
          </w:tcPr>
          <w:p w14:paraId="4AD2E1DE" w14:textId="77777777" w:rsidR="00994645" w:rsidRPr="00994645" w:rsidRDefault="00994645" w:rsidP="00994645">
            <w:pPr>
              <w:jc w:val="right"/>
              <w:rPr>
                <w:rFonts w:ascii="Arial" w:hAnsi="Arial" w:cs="Arial"/>
                <w:b/>
                <w:bCs/>
                <w:color w:val="000000"/>
                <w:sz w:val="16"/>
                <w:szCs w:val="16"/>
              </w:rPr>
            </w:pP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172FEADA" w14:textId="77777777" w:rsidR="00994645" w:rsidRPr="00BB23AF" w:rsidRDefault="00994645" w:rsidP="00994645">
            <w:pPr>
              <w:jc w:val="right"/>
              <w:rPr>
                <w:rFonts w:cs="Calibri"/>
                <w:b/>
                <w:bCs/>
                <w:color w:val="000000"/>
                <w:sz w:val="18"/>
                <w:szCs w:val="18"/>
              </w:rPr>
            </w:pP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24516192" w14:textId="77777777" w:rsidR="00994645" w:rsidRPr="00222674" w:rsidRDefault="00994645" w:rsidP="00994645">
            <w:pPr>
              <w:jc w:val="right"/>
              <w:rPr>
                <w:rFonts w:cs="Calibri"/>
                <w:b/>
                <w:bCs/>
                <w:color w:val="000000"/>
                <w:sz w:val="18"/>
                <w:szCs w:val="18"/>
              </w:rPr>
            </w:pP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18F69A" w14:textId="77777777" w:rsidR="00994645" w:rsidRPr="00222674" w:rsidRDefault="00994645" w:rsidP="00994645">
            <w:pPr>
              <w:jc w:val="right"/>
              <w:rPr>
                <w:rFonts w:cs="Calibri"/>
                <w:b/>
                <w:bCs/>
                <w:color w:val="000000"/>
                <w:sz w:val="18"/>
                <w:szCs w:val="18"/>
              </w:rPr>
            </w:pPr>
          </w:p>
        </w:tc>
      </w:tr>
      <w:tr w:rsidR="00994645" w:rsidRPr="00222674" w14:paraId="02F0762D" w14:textId="77777777" w:rsidTr="00042510">
        <w:trPr>
          <w:gridAfter w:val="2"/>
          <w:wAfter w:w="1448" w:type="dxa"/>
          <w:trHeight w:val="284"/>
        </w:trPr>
        <w:tc>
          <w:tcPr>
            <w:tcW w:w="26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4166" w14:textId="77777777" w:rsidR="00994645" w:rsidRPr="006A07C3" w:rsidRDefault="00994645" w:rsidP="00994645">
            <w:pPr>
              <w:rPr>
                <w:rFonts w:asciiTheme="minorHAnsi" w:hAnsiTheme="minorHAnsi" w:cstheme="minorHAnsi"/>
                <w:b/>
                <w:bCs/>
                <w:color w:val="000000"/>
                <w:sz w:val="18"/>
                <w:szCs w:val="18"/>
              </w:rPr>
            </w:pPr>
            <w:r w:rsidRPr="006A07C3">
              <w:rPr>
                <w:rFonts w:asciiTheme="minorHAnsi" w:hAnsiTheme="minorHAnsi" w:cstheme="minorHAnsi"/>
                <w:b/>
                <w:bCs/>
                <w:color w:val="000000"/>
                <w:sz w:val="18"/>
                <w:szCs w:val="18"/>
              </w:rPr>
              <w:t>Sum gjeld og egenkapital</w:t>
            </w:r>
          </w:p>
        </w:tc>
        <w:tc>
          <w:tcPr>
            <w:tcW w:w="1659" w:type="dxa"/>
            <w:gridSpan w:val="2"/>
            <w:tcBorders>
              <w:top w:val="single" w:sz="4" w:space="0" w:color="auto"/>
              <w:left w:val="nil"/>
              <w:bottom w:val="single" w:sz="4" w:space="0" w:color="auto"/>
              <w:right w:val="nil"/>
            </w:tcBorders>
            <w:shd w:val="clear" w:color="auto" w:fill="auto"/>
            <w:noWrap/>
            <w:vAlign w:val="bottom"/>
          </w:tcPr>
          <w:p w14:paraId="5FB3878C" w14:textId="50C8FA5A" w:rsidR="00994645" w:rsidRPr="00994645" w:rsidRDefault="00994645" w:rsidP="00994645">
            <w:pPr>
              <w:jc w:val="right"/>
              <w:rPr>
                <w:rFonts w:ascii="Arial" w:hAnsi="Arial" w:cs="Arial"/>
                <w:b/>
                <w:bCs/>
                <w:color w:val="000000"/>
                <w:sz w:val="16"/>
                <w:szCs w:val="16"/>
              </w:rPr>
            </w:pPr>
            <w:r w:rsidRPr="00994645">
              <w:rPr>
                <w:rFonts w:ascii="Arial" w:hAnsi="Arial" w:cs="Arial"/>
                <w:b/>
                <w:bCs/>
                <w:color w:val="000000"/>
                <w:sz w:val="16"/>
                <w:szCs w:val="16"/>
              </w:rPr>
              <w:t xml:space="preserve">      8 337 826 </w:t>
            </w:r>
          </w:p>
        </w:tc>
        <w:tc>
          <w:tcPr>
            <w:tcW w:w="1659" w:type="dxa"/>
            <w:gridSpan w:val="3"/>
            <w:tcBorders>
              <w:top w:val="single" w:sz="4" w:space="0" w:color="auto"/>
              <w:left w:val="single" w:sz="4" w:space="0" w:color="auto"/>
              <w:bottom w:val="single" w:sz="4" w:space="0" w:color="auto"/>
              <w:right w:val="nil"/>
            </w:tcBorders>
            <w:shd w:val="clear" w:color="auto" w:fill="auto"/>
            <w:vAlign w:val="bottom"/>
          </w:tcPr>
          <w:p w14:paraId="0563E71F" w14:textId="77777777" w:rsidR="00994645" w:rsidRPr="00BB23AF" w:rsidRDefault="00994645" w:rsidP="00994645">
            <w:pPr>
              <w:jc w:val="right"/>
              <w:rPr>
                <w:b/>
                <w:bCs/>
                <w:sz w:val="18"/>
                <w:szCs w:val="18"/>
              </w:rPr>
            </w:pPr>
            <w:r>
              <w:rPr>
                <w:b/>
                <w:bCs/>
                <w:sz w:val="18"/>
                <w:szCs w:val="18"/>
              </w:rPr>
              <w:t>8 003 470</w:t>
            </w:r>
          </w:p>
        </w:tc>
        <w:tc>
          <w:tcPr>
            <w:tcW w:w="1659" w:type="dxa"/>
            <w:gridSpan w:val="2"/>
            <w:tcBorders>
              <w:top w:val="single" w:sz="4" w:space="0" w:color="auto"/>
              <w:left w:val="single" w:sz="4" w:space="0" w:color="auto"/>
              <w:bottom w:val="single" w:sz="4" w:space="0" w:color="auto"/>
              <w:right w:val="single" w:sz="4" w:space="0" w:color="auto"/>
            </w:tcBorders>
            <w:vAlign w:val="bottom"/>
          </w:tcPr>
          <w:p w14:paraId="64A63AE5" w14:textId="77777777" w:rsidR="00994645" w:rsidRPr="00222674" w:rsidRDefault="00994645" w:rsidP="00994645">
            <w:pPr>
              <w:jc w:val="right"/>
              <w:rPr>
                <w:rFonts w:cs="Calibri"/>
                <w:b/>
                <w:bCs/>
                <w:color w:val="000000"/>
                <w:sz w:val="18"/>
                <w:szCs w:val="18"/>
              </w:rPr>
            </w:pPr>
            <w:r w:rsidRPr="00E35360">
              <w:rPr>
                <w:b/>
                <w:bCs/>
                <w:sz w:val="18"/>
                <w:szCs w:val="18"/>
              </w:rPr>
              <w:t>7 749 262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2E4A97" w14:textId="77777777" w:rsidR="00994645" w:rsidRPr="00222674" w:rsidRDefault="00994645" w:rsidP="00994645">
            <w:pPr>
              <w:jc w:val="right"/>
              <w:rPr>
                <w:rFonts w:cs="Calibri"/>
                <w:b/>
                <w:bCs/>
                <w:color w:val="000000"/>
                <w:sz w:val="18"/>
                <w:szCs w:val="18"/>
              </w:rPr>
            </w:pPr>
            <w:r w:rsidRPr="00222674">
              <w:rPr>
                <w:rFonts w:cs="Calibri"/>
                <w:b/>
                <w:bCs/>
                <w:color w:val="000000"/>
                <w:sz w:val="18"/>
                <w:szCs w:val="18"/>
              </w:rPr>
              <w:t xml:space="preserve">            7 306 564 </w:t>
            </w:r>
          </w:p>
        </w:tc>
      </w:tr>
      <w:tr w:rsidR="00994645" w14:paraId="5F955C49" w14:textId="000236BD" w:rsidTr="005E05AB">
        <w:tblPrEx>
          <w:tblCellMar>
            <w:left w:w="0" w:type="dxa"/>
            <w:right w:w="0" w:type="dxa"/>
          </w:tblCellMar>
        </w:tblPrEx>
        <w:trPr>
          <w:gridAfter w:val="12"/>
          <w:wAfter w:w="9101" w:type="dxa"/>
          <w:trHeight w:val="370"/>
        </w:trPr>
        <w:tc>
          <w:tcPr>
            <w:tcW w:w="1423"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34208B86" w14:textId="77777777" w:rsidR="00994645" w:rsidRDefault="00994645" w:rsidP="00994645">
            <w:pPr>
              <w:rPr>
                <w:rFonts w:ascii="Calibri" w:hAnsi="Calibri" w:cs="Calibri"/>
                <w:b/>
                <w:bCs/>
                <w:color w:val="000000"/>
                <w:sz w:val="28"/>
                <w:szCs w:val="28"/>
              </w:rPr>
            </w:pPr>
          </w:p>
        </w:tc>
        <w:tc>
          <w:tcPr>
            <w:tcW w:w="237" w:type="dxa"/>
            <w:tcBorders>
              <w:top w:val="nil"/>
              <w:left w:val="nil"/>
              <w:bottom w:val="nil"/>
              <w:right w:val="nil"/>
            </w:tcBorders>
            <w:shd w:val="clear" w:color="auto" w:fill="auto"/>
            <w:vAlign w:val="bottom"/>
          </w:tcPr>
          <w:p w14:paraId="6FFA9872" w14:textId="77777777" w:rsidR="00994645" w:rsidRDefault="00994645" w:rsidP="00994645">
            <w:pPr>
              <w:rPr>
                <w:sz w:val="20"/>
                <w:szCs w:val="20"/>
              </w:rPr>
            </w:pPr>
          </w:p>
        </w:tc>
      </w:tr>
    </w:tbl>
    <w:p w14:paraId="18F1BFC8" w14:textId="77777777" w:rsidR="002718E0" w:rsidRDefault="002718E0" w:rsidP="00741626"/>
    <w:sectPr w:rsidR="002718E0" w:rsidSect="00404668">
      <w:footerReference w:type="default" r:id="rId11"/>
      <w:pgSz w:w="11906" w:h="16838" w:code="9"/>
      <w:pgMar w:top="1417" w:right="1417" w:bottom="13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8C84" w14:textId="77777777" w:rsidR="00AF5D9A" w:rsidRDefault="00AF5D9A">
      <w:r>
        <w:separator/>
      </w:r>
    </w:p>
  </w:endnote>
  <w:endnote w:type="continuationSeparator" w:id="0">
    <w:p w14:paraId="201A3369" w14:textId="77777777" w:rsidR="00AF5D9A" w:rsidRDefault="00AF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340D" w14:textId="004E8B1B" w:rsidR="00675602" w:rsidRDefault="00675602">
    <w:pPr>
      <w:pStyle w:val="Bunntekst"/>
      <w:jc w:val="right"/>
    </w:pPr>
    <w:r>
      <w:fldChar w:fldCharType="begin"/>
    </w:r>
    <w:r>
      <w:instrText xml:space="preserve"> PAGE   \* MERGEFORMAT </w:instrText>
    </w:r>
    <w:r>
      <w:fldChar w:fldCharType="separate"/>
    </w:r>
    <w:r>
      <w:rPr>
        <w:noProof/>
      </w:rPr>
      <w:t>6</w:t>
    </w:r>
    <w:r>
      <w:rPr>
        <w:noProof/>
      </w:rPr>
      <w:fldChar w:fldCharType="end"/>
    </w:r>
  </w:p>
  <w:p w14:paraId="6C449CA1" w14:textId="77777777" w:rsidR="00675602" w:rsidRDefault="006756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1CA7" w14:textId="77777777" w:rsidR="00AF5D9A" w:rsidRDefault="00AF5D9A">
      <w:r>
        <w:separator/>
      </w:r>
    </w:p>
  </w:footnote>
  <w:footnote w:type="continuationSeparator" w:id="0">
    <w:p w14:paraId="2CEDE600" w14:textId="77777777" w:rsidR="00AF5D9A" w:rsidRDefault="00AF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AFC"/>
    <w:multiLevelType w:val="hybridMultilevel"/>
    <w:tmpl w:val="CEE0F2A6"/>
    <w:lvl w:ilvl="0" w:tplc="04140001">
      <w:numFmt w:val="bullet"/>
      <w:lvlText w:val=""/>
      <w:lvlJc w:val="left"/>
      <w:pPr>
        <w:ind w:left="720" w:hanging="360"/>
      </w:pPr>
      <w:rPr>
        <w:rFonts w:ascii="Symbol" w:eastAsia="Times New Roman" w:hAnsi="Symbol"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23696"/>
    <w:multiLevelType w:val="hybridMultilevel"/>
    <w:tmpl w:val="380A4310"/>
    <w:lvl w:ilvl="0" w:tplc="F830FAB2">
      <w:start w:val="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536F80"/>
    <w:multiLevelType w:val="hybridMultilevel"/>
    <w:tmpl w:val="D3B204E4"/>
    <w:lvl w:ilvl="0" w:tplc="575E1632">
      <w:start w:val="2"/>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10804FA"/>
    <w:multiLevelType w:val="hybridMultilevel"/>
    <w:tmpl w:val="302EC882"/>
    <w:lvl w:ilvl="0" w:tplc="36CA5CB6">
      <w:start w:val="60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1F5881"/>
    <w:multiLevelType w:val="hybridMultilevel"/>
    <w:tmpl w:val="2E84DB78"/>
    <w:lvl w:ilvl="0" w:tplc="D958AB60">
      <w:start w:val="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F97B6A"/>
    <w:multiLevelType w:val="hybridMultilevel"/>
    <w:tmpl w:val="3330164C"/>
    <w:lvl w:ilvl="0" w:tplc="8FE6D63C">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254997"/>
    <w:multiLevelType w:val="hybridMultilevel"/>
    <w:tmpl w:val="6D6AD59A"/>
    <w:lvl w:ilvl="0" w:tplc="B11A9EE6">
      <w:start w:val="59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344748C"/>
    <w:multiLevelType w:val="hybridMultilevel"/>
    <w:tmpl w:val="C6B8075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688302E"/>
    <w:multiLevelType w:val="hybridMultilevel"/>
    <w:tmpl w:val="534E4268"/>
    <w:lvl w:ilvl="0" w:tplc="6F209AE2">
      <w:start w:val="273"/>
      <w:numFmt w:val="bullet"/>
      <w:lvlText w:val="-"/>
      <w:lvlJc w:val="left"/>
      <w:pPr>
        <w:ind w:left="450" w:hanging="360"/>
      </w:pPr>
      <w:rPr>
        <w:rFonts w:ascii="Arial" w:eastAsia="Times New Roman" w:hAnsi="Arial" w:cs="Arial" w:hint="default"/>
      </w:rPr>
    </w:lvl>
    <w:lvl w:ilvl="1" w:tplc="04140003" w:tentative="1">
      <w:start w:val="1"/>
      <w:numFmt w:val="bullet"/>
      <w:lvlText w:val="o"/>
      <w:lvlJc w:val="left"/>
      <w:pPr>
        <w:ind w:left="1170" w:hanging="360"/>
      </w:pPr>
      <w:rPr>
        <w:rFonts w:ascii="Courier New" w:hAnsi="Courier New" w:cs="Courier New" w:hint="default"/>
      </w:rPr>
    </w:lvl>
    <w:lvl w:ilvl="2" w:tplc="04140005" w:tentative="1">
      <w:start w:val="1"/>
      <w:numFmt w:val="bullet"/>
      <w:lvlText w:val=""/>
      <w:lvlJc w:val="left"/>
      <w:pPr>
        <w:ind w:left="1890" w:hanging="360"/>
      </w:pPr>
      <w:rPr>
        <w:rFonts w:ascii="Wingdings" w:hAnsi="Wingdings" w:hint="default"/>
      </w:rPr>
    </w:lvl>
    <w:lvl w:ilvl="3" w:tplc="04140001" w:tentative="1">
      <w:start w:val="1"/>
      <w:numFmt w:val="bullet"/>
      <w:lvlText w:val=""/>
      <w:lvlJc w:val="left"/>
      <w:pPr>
        <w:ind w:left="2610" w:hanging="360"/>
      </w:pPr>
      <w:rPr>
        <w:rFonts w:ascii="Symbol" w:hAnsi="Symbol" w:hint="default"/>
      </w:rPr>
    </w:lvl>
    <w:lvl w:ilvl="4" w:tplc="04140003" w:tentative="1">
      <w:start w:val="1"/>
      <w:numFmt w:val="bullet"/>
      <w:lvlText w:val="o"/>
      <w:lvlJc w:val="left"/>
      <w:pPr>
        <w:ind w:left="3330" w:hanging="360"/>
      </w:pPr>
      <w:rPr>
        <w:rFonts w:ascii="Courier New" w:hAnsi="Courier New" w:cs="Courier New" w:hint="default"/>
      </w:rPr>
    </w:lvl>
    <w:lvl w:ilvl="5" w:tplc="04140005" w:tentative="1">
      <w:start w:val="1"/>
      <w:numFmt w:val="bullet"/>
      <w:lvlText w:val=""/>
      <w:lvlJc w:val="left"/>
      <w:pPr>
        <w:ind w:left="4050" w:hanging="360"/>
      </w:pPr>
      <w:rPr>
        <w:rFonts w:ascii="Wingdings" w:hAnsi="Wingdings" w:hint="default"/>
      </w:rPr>
    </w:lvl>
    <w:lvl w:ilvl="6" w:tplc="04140001" w:tentative="1">
      <w:start w:val="1"/>
      <w:numFmt w:val="bullet"/>
      <w:lvlText w:val=""/>
      <w:lvlJc w:val="left"/>
      <w:pPr>
        <w:ind w:left="4770" w:hanging="360"/>
      </w:pPr>
      <w:rPr>
        <w:rFonts w:ascii="Symbol" w:hAnsi="Symbol" w:hint="default"/>
      </w:rPr>
    </w:lvl>
    <w:lvl w:ilvl="7" w:tplc="04140003" w:tentative="1">
      <w:start w:val="1"/>
      <w:numFmt w:val="bullet"/>
      <w:lvlText w:val="o"/>
      <w:lvlJc w:val="left"/>
      <w:pPr>
        <w:ind w:left="5490" w:hanging="360"/>
      </w:pPr>
      <w:rPr>
        <w:rFonts w:ascii="Courier New" w:hAnsi="Courier New" w:cs="Courier New" w:hint="default"/>
      </w:rPr>
    </w:lvl>
    <w:lvl w:ilvl="8" w:tplc="04140005" w:tentative="1">
      <w:start w:val="1"/>
      <w:numFmt w:val="bullet"/>
      <w:lvlText w:val=""/>
      <w:lvlJc w:val="left"/>
      <w:pPr>
        <w:ind w:left="6210" w:hanging="360"/>
      </w:pPr>
      <w:rPr>
        <w:rFonts w:ascii="Wingdings" w:hAnsi="Wingdings" w:hint="default"/>
      </w:rPr>
    </w:lvl>
  </w:abstractNum>
  <w:abstractNum w:abstractNumId="9" w15:restartNumberingAfterBreak="0">
    <w:nsid w:val="38E13D9F"/>
    <w:multiLevelType w:val="hybridMultilevel"/>
    <w:tmpl w:val="BF3CDC7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D1560C"/>
    <w:multiLevelType w:val="hybridMultilevel"/>
    <w:tmpl w:val="C892204C"/>
    <w:lvl w:ilvl="0" w:tplc="485EB008">
      <w:start w:val="1"/>
      <w:numFmt w:val="bullet"/>
      <w:lvlText w:val="-"/>
      <w:lvlJc w:val="left"/>
      <w:pPr>
        <w:ind w:left="39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C2F20B0"/>
    <w:multiLevelType w:val="hybridMultilevel"/>
    <w:tmpl w:val="15ACB2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4B17380"/>
    <w:multiLevelType w:val="hybridMultilevel"/>
    <w:tmpl w:val="8CDE819C"/>
    <w:lvl w:ilvl="0" w:tplc="62B8BF82">
      <w:start w:val="118"/>
      <w:numFmt w:val="decimal"/>
      <w:lvlText w:val="%1"/>
      <w:lvlJc w:val="left"/>
      <w:pPr>
        <w:ind w:left="765" w:hanging="360"/>
      </w:pPr>
      <w:rPr>
        <w:rFonts w:hint="default"/>
      </w:r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3" w15:restartNumberingAfterBreak="0">
    <w:nsid w:val="475013AD"/>
    <w:multiLevelType w:val="hybridMultilevel"/>
    <w:tmpl w:val="9A982E52"/>
    <w:lvl w:ilvl="0" w:tplc="485EB008">
      <w:start w:val="1"/>
      <w:numFmt w:val="bullet"/>
      <w:lvlText w:val="-"/>
      <w:lvlJc w:val="left"/>
      <w:pPr>
        <w:ind w:left="390" w:hanging="360"/>
      </w:pPr>
      <w:rPr>
        <w:rFonts w:ascii="Arial" w:eastAsia="Times New Roman" w:hAnsi="Arial" w:cs="Arial"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14" w15:restartNumberingAfterBreak="0">
    <w:nsid w:val="47E73883"/>
    <w:multiLevelType w:val="hybridMultilevel"/>
    <w:tmpl w:val="55C00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F7B6172"/>
    <w:multiLevelType w:val="hybridMultilevel"/>
    <w:tmpl w:val="0DFE1CBA"/>
    <w:lvl w:ilvl="0" w:tplc="E366756C">
      <w:start w:val="604"/>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4FDC6BF6"/>
    <w:multiLevelType w:val="hybridMultilevel"/>
    <w:tmpl w:val="8254680C"/>
    <w:lvl w:ilvl="0" w:tplc="0D2EFE96">
      <w:start w:val="5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12B1AC5"/>
    <w:multiLevelType w:val="hybridMultilevel"/>
    <w:tmpl w:val="7ABE37B0"/>
    <w:lvl w:ilvl="0" w:tplc="E03E3534">
      <w:start w:val="6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36C2A9F"/>
    <w:multiLevelType w:val="hybridMultilevel"/>
    <w:tmpl w:val="A0C2D4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5EF81B7D"/>
    <w:multiLevelType w:val="hybridMultilevel"/>
    <w:tmpl w:val="7A78EF0C"/>
    <w:lvl w:ilvl="0" w:tplc="F1F61AD4">
      <w:start w:val="6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11E0D64"/>
    <w:multiLevelType w:val="hybridMultilevel"/>
    <w:tmpl w:val="7C506CA6"/>
    <w:lvl w:ilvl="0" w:tplc="03C4CB80">
      <w:start w:val="1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4D34F7"/>
    <w:multiLevelType w:val="hybridMultilevel"/>
    <w:tmpl w:val="0576D7FE"/>
    <w:lvl w:ilvl="0" w:tplc="28A008FC">
      <w:start w:val="26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5524043"/>
    <w:multiLevelType w:val="hybridMultilevel"/>
    <w:tmpl w:val="2E00081C"/>
    <w:lvl w:ilvl="0" w:tplc="71707606">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65400C6"/>
    <w:multiLevelType w:val="hybridMultilevel"/>
    <w:tmpl w:val="B84832F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B54372A"/>
    <w:multiLevelType w:val="hybridMultilevel"/>
    <w:tmpl w:val="2D3E0BD2"/>
    <w:lvl w:ilvl="0" w:tplc="FAB81FD8">
      <w:start w:val="595"/>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71867A72"/>
    <w:multiLevelType w:val="hybridMultilevel"/>
    <w:tmpl w:val="0DBE8706"/>
    <w:lvl w:ilvl="0" w:tplc="926A6B26">
      <w:start w:val="3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1E51C3D"/>
    <w:multiLevelType w:val="hybridMultilevel"/>
    <w:tmpl w:val="8B12A012"/>
    <w:lvl w:ilvl="0" w:tplc="035AD2F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A45D3F"/>
    <w:multiLevelType w:val="hybridMultilevel"/>
    <w:tmpl w:val="1E9818E4"/>
    <w:lvl w:ilvl="0" w:tplc="88E41AA8">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5B10CC"/>
    <w:multiLevelType w:val="hybridMultilevel"/>
    <w:tmpl w:val="407C61D8"/>
    <w:lvl w:ilvl="0" w:tplc="45E6EA46">
      <w:start w:val="229"/>
      <w:numFmt w:val="bullet"/>
      <w:lvlText w:val="-"/>
      <w:lvlJc w:val="left"/>
      <w:pPr>
        <w:ind w:left="930" w:hanging="360"/>
      </w:pPr>
      <w:rPr>
        <w:rFonts w:ascii="Arial" w:eastAsia="Times New Roman" w:hAnsi="Arial" w:cs="Arial" w:hint="default"/>
      </w:rPr>
    </w:lvl>
    <w:lvl w:ilvl="1" w:tplc="04140003" w:tentative="1">
      <w:start w:val="1"/>
      <w:numFmt w:val="bullet"/>
      <w:lvlText w:val="o"/>
      <w:lvlJc w:val="left"/>
      <w:pPr>
        <w:ind w:left="1650" w:hanging="360"/>
      </w:pPr>
      <w:rPr>
        <w:rFonts w:ascii="Courier New" w:hAnsi="Courier New" w:cs="Courier New" w:hint="default"/>
      </w:rPr>
    </w:lvl>
    <w:lvl w:ilvl="2" w:tplc="04140005" w:tentative="1">
      <w:start w:val="1"/>
      <w:numFmt w:val="bullet"/>
      <w:lvlText w:val=""/>
      <w:lvlJc w:val="left"/>
      <w:pPr>
        <w:ind w:left="2370" w:hanging="360"/>
      </w:pPr>
      <w:rPr>
        <w:rFonts w:ascii="Wingdings" w:hAnsi="Wingdings" w:hint="default"/>
      </w:rPr>
    </w:lvl>
    <w:lvl w:ilvl="3" w:tplc="04140001" w:tentative="1">
      <w:start w:val="1"/>
      <w:numFmt w:val="bullet"/>
      <w:lvlText w:val=""/>
      <w:lvlJc w:val="left"/>
      <w:pPr>
        <w:ind w:left="3090" w:hanging="360"/>
      </w:pPr>
      <w:rPr>
        <w:rFonts w:ascii="Symbol" w:hAnsi="Symbol" w:hint="default"/>
      </w:rPr>
    </w:lvl>
    <w:lvl w:ilvl="4" w:tplc="04140003" w:tentative="1">
      <w:start w:val="1"/>
      <w:numFmt w:val="bullet"/>
      <w:lvlText w:val="o"/>
      <w:lvlJc w:val="left"/>
      <w:pPr>
        <w:ind w:left="3810" w:hanging="360"/>
      </w:pPr>
      <w:rPr>
        <w:rFonts w:ascii="Courier New" w:hAnsi="Courier New" w:cs="Courier New" w:hint="default"/>
      </w:rPr>
    </w:lvl>
    <w:lvl w:ilvl="5" w:tplc="04140005" w:tentative="1">
      <w:start w:val="1"/>
      <w:numFmt w:val="bullet"/>
      <w:lvlText w:val=""/>
      <w:lvlJc w:val="left"/>
      <w:pPr>
        <w:ind w:left="4530" w:hanging="360"/>
      </w:pPr>
      <w:rPr>
        <w:rFonts w:ascii="Wingdings" w:hAnsi="Wingdings" w:hint="default"/>
      </w:rPr>
    </w:lvl>
    <w:lvl w:ilvl="6" w:tplc="04140001" w:tentative="1">
      <w:start w:val="1"/>
      <w:numFmt w:val="bullet"/>
      <w:lvlText w:val=""/>
      <w:lvlJc w:val="left"/>
      <w:pPr>
        <w:ind w:left="5250" w:hanging="360"/>
      </w:pPr>
      <w:rPr>
        <w:rFonts w:ascii="Symbol" w:hAnsi="Symbol" w:hint="default"/>
      </w:rPr>
    </w:lvl>
    <w:lvl w:ilvl="7" w:tplc="04140003" w:tentative="1">
      <w:start w:val="1"/>
      <w:numFmt w:val="bullet"/>
      <w:lvlText w:val="o"/>
      <w:lvlJc w:val="left"/>
      <w:pPr>
        <w:ind w:left="5970" w:hanging="360"/>
      </w:pPr>
      <w:rPr>
        <w:rFonts w:ascii="Courier New" w:hAnsi="Courier New" w:cs="Courier New" w:hint="default"/>
      </w:rPr>
    </w:lvl>
    <w:lvl w:ilvl="8" w:tplc="04140005" w:tentative="1">
      <w:start w:val="1"/>
      <w:numFmt w:val="bullet"/>
      <w:lvlText w:val=""/>
      <w:lvlJc w:val="left"/>
      <w:pPr>
        <w:ind w:left="6690" w:hanging="360"/>
      </w:pPr>
      <w:rPr>
        <w:rFonts w:ascii="Wingdings" w:hAnsi="Wingdings" w:hint="default"/>
      </w:rPr>
    </w:lvl>
  </w:abstractNum>
  <w:abstractNum w:abstractNumId="29" w15:restartNumberingAfterBreak="0">
    <w:nsid w:val="789B1427"/>
    <w:multiLevelType w:val="hybridMultilevel"/>
    <w:tmpl w:val="8AAEC2A0"/>
    <w:lvl w:ilvl="0" w:tplc="A380DDD4">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D25E90"/>
    <w:multiLevelType w:val="hybridMultilevel"/>
    <w:tmpl w:val="A13ABEAC"/>
    <w:lvl w:ilvl="0" w:tplc="60F05872">
      <w:start w:val="229"/>
      <w:numFmt w:val="bullet"/>
      <w:lvlText w:val="-"/>
      <w:lvlJc w:val="left"/>
      <w:pPr>
        <w:ind w:left="1290" w:hanging="360"/>
      </w:pPr>
      <w:rPr>
        <w:rFonts w:ascii="Arial" w:eastAsia="Times New Roman" w:hAnsi="Arial" w:cs="Arial"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31" w15:restartNumberingAfterBreak="0">
    <w:nsid w:val="7CFB00AB"/>
    <w:multiLevelType w:val="hybridMultilevel"/>
    <w:tmpl w:val="40BCC81A"/>
    <w:lvl w:ilvl="0" w:tplc="51A450DA">
      <w:start w:val="59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5"/>
  </w:num>
  <w:num w:numId="4">
    <w:abstractNumId w:val="8"/>
  </w:num>
  <w:num w:numId="5">
    <w:abstractNumId w:val="13"/>
  </w:num>
  <w:num w:numId="6">
    <w:abstractNumId w:val="14"/>
  </w:num>
  <w:num w:numId="7">
    <w:abstractNumId w:val="11"/>
  </w:num>
  <w:num w:numId="8">
    <w:abstractNumId w:val="10"/>
  </w:num>
  <w:num w:numId="9">
    <w:abstractNumId w:val="18"/>
  </w:num>
  <w:num w:numId="10">
    <w:abstractNumId w:val="22"/>
  </w:num>
  <w:num w:numId="11">
    <w:abstractNumId w:val="29"/>
  </w:num>
  <w:num w:numId="12">
    <w:abstractNumId w:val="27"/>
  </w:num>
  <w:num w:numId="13">
    <w:abstractNumId w:val="1"/>
  </w:num>
  <w:num w:numId="14">
    <w:abstractNumId w:val="4"/>
  </w:num>
  <w:num w:numId="15">
    <w:abstractNumId w:val="28"/>
  </w:num>
  <w:num w:numId="16">
    <w:abstractNumId w:val="30"/>
  </w:num>
  <w:num w:numId="17">
    <w:abstractNumId w:val="5"/>
  </w:num>
  <w:num w:numId="18">
    <w:abstractNumId w:val="0"/>
  </w:num>
  <w:num w:numId="19">
    <w:abstractNumId w:val="9"/>
  </w:num>
  <w:num w:numId="20">
    <w:abstractNumId w:val="23"/>
  </w:num>
  <w:num w:numId="21">
    <w:abstractNumId w:val="7"/>
  </w:num>
  <w:num w:numId="22">
    <w:abstractNumId w:val="20"/>
  </w:num>
  <w:num w:numId="23">
    <w:abstractNumId w:val="12"/>
  </w:num>
  <w:num w:numId="24">
    <w:abstractNumId w:val="21"/>
  </w:num>
  <w:num w:numId="25">
    <w:abstractNumId w:val="26"/>
  </w:num>
  <w:num w:numId="26">
    <w:abstractNumId w:val="31"/>
  </w:num>
  <w:num w:numId="27">
    <w:abstractNumId w:val="24"/>
  </w:num>
  <w:num w:numId="28">
    <w:abstractNumId w:val="6"/>
  </w:num>
  <w:num w:numId="29">
    <w:abstractNumId w:val="19"/>
  </w:num>
  <w:num w:numId="30">
    <w:abstractNumId w:val="15"/>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68"/>
    <w:rsid w:val="00000F68"/>
    <w:rsid w:val="0000397F"/>
    <w:rsid w:val="00004852"/>
    <w:rsid w:val="0001220E"/>
    <w:rsid w:val="00012C94"/>
    <w:rsid w:val="00015367"/>
    <w:rsid w:val="00015F91"/>
    <w:rsid w:val="00016215"/>
    <w:rsid w:val="00016F21"/>
    <w:rsid w:val="00020A4B"/>
    <w:rsid w:val="00021050"/>
    <w:rsid w:val="0002185C"/>
    <w:rsid w:val="00024C61"/>
    <w:rsid w:val="00025B33"/>
    <w:rsid w:val="00031956"/>
    <w:rsid w:val="00031A61"/>
    <w:rsid w:val="00032D2F"/>
    <w:rsid w:val="00042510"/>
    <w:rsid w:val="0005076D"/>
    <w:rsid w:val="00050C25"/>
    <w:rsid w:val="00051141"/>
    <w:rsid w:val="000514B8"/>
    <w:rsid w:val="000603DC"/>
    <w:rsid w:val="00061970"/>
    <w:rsid w:val="00061C16"/>
    <w:rsid w:val="00062E9C"/>
    <w:rsid w:val="00062F41"/>
    <w:rsid w:val="000636EE"/>
    <w:rsid w:val="000650C7"/>
    <w:rsid w:val="00065A7B"/>
    <w:rsid w:val="000725E3"/>
    <w:rsid w:val="00074DB9"/>
    <w:rsid w:val="00075A99"/>
    <w:rsid w:val="00077C45"/>
    <w:rsid w:val="0008071B"/>
    <w:rsid w:val="0008089B"/>
    <w:rsid w:val="000813AF"/>
    <w:rsid w:val="000818B7"/>
    <w:rsid w:val="0008272A"/>
    <w:rsid w:val="00084805"/>
    <w:rsid w:val="00085BEB"/>
    <w:rsid w:val="000917F8"/>
    <w:rsid w:val="0009290F"/>
    <w:rsid w:val="00092EFC"/>
    <w:rsid w:val="0009485D"/>
    <w:rsid w:val="00096009"/>
    <w:rsid w:val="00097EC8"/>
    <w:rsid w:val="000A3C03"/>
    <w:rsid w:val="000A571A"/>
    <w:rsid w:val="000A5AD0"/>
    <w:rsid w:val="000A5CF8"/>
    <w:rsid w:val="000A5F1A"/>
    <w:rsid w:val="000A704C"/>
    <w:rsid w:val="000B1FDF"/>
    <w:rsid w:val="000B4540"/>
    <w:rsid w:val="000B6932"/>
    <w:rsid w:val="000B6D46"/>
    <w:rsid w:val="000C16EB"/>
    <w:rsid w:val="000C3462"/>
    <w:rsid w:val="000C5C4C"/>
    <w:rsid w:val="000C7376"/>
    <w:rsid w:val="000C7468"/>
    <w:rsid w:val="000C7588"/>
    <w:rsid w:val="000D0BA6"/>
    <w:rsid w:val="000D5476"/>
    <w:rsid w:val="000D5DFB"/>
    <w:rsid w:val="000D6525"/>
    <w:rsid w:val="000D673B"/>
    <w:rsid w:val="000D74AA"/>
    <w:rsid w:val="000E1B23"/>
    <w:rsid w:val="000E258C"/>
    <w:rsid w:val="000E6F4C"/>
    <w:rsid w:val="000E6FA1"/>
    <w:rsid w:val="000E716A"/>
    <w:rsid w:val="000F3C19"/>
    <w:rsid w:val="000F7F44"/>
    <w:rsid w:val="00101E34"/>
    <w:rsid w:val="001028DF"/>
    <w:rsid w:val="001049DD"/>
    <w:rsid w:val="001052D9"/>
    <w:rsid w:val="001054C0"/>
    <w:rsid w:val="001113F3"/>
    <w:rsid w:val="001116A0"/>
    <w:rsid w:val="0011317F"/>
    <w:rsid w:val="00113CE5"/>
    <w:rsid w:val="001150E2"/>
    <w:rsid w:val="00115853"/>
    <w:rsid w:val="00115C3E"/>
    <w:rsid w:val="00117BD2"/>
    <w:rsid w:val="00122121"/>
    <w:rsid w:val="001225A5"/>
    <w:rsid w:val="00122CB8"/>
    <w:rsid w:val="0012313E"/>
    <w:rsid w:val="00130835"/>
    <w:rsid w:val="00131E09"/>
    <w:rsid w:val="00133156"/>
    <w:rsid w:val="00133D74"/>
    <w:rsid w:val="00140855"/>
    <w:rsid w:val="00143CBB"/>
    <w:rsid w:val="0014449E"/>
    <w:rsid w:val="001455D4"/>
    <w:rsid w:val="00145BC1"/>
    <w:rsid w:val="00150755"/>
    <w:rsid w:val="0015123E"/>
    <w:rsid w:val="001513B1"/>
    <w:rsid w:val="0015318E"/>
    <w:rsid w:val="00153622"/>
    <w:rsid w:val="001549F3"/>
    <w:rsid w:val="0015665C"/>
    <w:rsid w:val="001619B1"/>
    <w:rsid w:val="00162FC9"/>
    <w:rsid w:val="00165AC5"/>
    <w:rsid w:val="00172873"/>
    <w:rsid w:val="00172D6E"/>
    <w:rsid w:val="0017313B"/>
    <w:rsid w:val="001746D5"/>
    <w:rsid w:val="00175E48"/>
    <w:rsid w:val="00182E7E"/>
    <w:rsid w:val="0018351C"/>
    <w:rsid w:val="00185532"/>
    <w:rsid w:val="00186FA3"/>
    <w:rsid w:val="00187FE5"/>
    <w:rsid w:val="001900A4"/>
    <w:rsid w:val="001919A7"/>
    <w:rsid w:val="00192BC9"/>
    <w:rsid w:val="001949D2"/>
    <w:rsid w:val="00194D0B"/>
    <w:rsid w:val="00195FAB"/>
    <w:rsid w:val="001977D0"/>
    <w:rsid w:val="001A03E6"/>
    <w:rsid w:val="001A5639"/>
    <w:rsid w:val="001A5B51"/>
    <w:rsid w:val="001B108A"/>
    <w:rsid w:val="001B112F"/>
    <w:rsid w:val="001B7DEA"/>
    <w:rsid w:val="001C02DC"/>
    <w:rsid w:val="001C20E7"/>
    <w:rsid w:val="001C3B11"/>
    <w:rsid w:val="001C46E0"/>
    <w:rsid w:val="001C53A3"/>
    <w:rsid w:val="001C7443"/>
    <w:rsid w:val="001D06DC"/>
    <w:rsid w:val="001D26E5"/>
    <w:rsid w:val="001D3880"/>
    <w:rsid w:val="001D3C1B"/>
    <w:rsid w:val="001D53BD"/>
    <w:rsid w:val="001D59F5"/>
    <w:rsid w:val="001E291B"/>
    <w:rsid w:val="001F06BF"/>
    <w:rsid w:val="001F0C2A"/>
    <w:rsid w:val="001F1118"/>
    <w:rsid w:val="001F11F7"/>
    <w:rsid w:val="001F2BB5"/>
    <w:rsid w:val="001F3016"/>
    <w:rsid w:val="001F70F2"/>
    <w:rsid w:val="002005AF"/>
    <w:rsid w:val="00203C17"/>
    <w:rsid w:val="002107A9"/>
    <w:rsid w:val="00210976"/>
    <w:rsid w:val="00216178"/>
    <w:rsid w:val="0022764F"/>
    <w:rsid w:val="0023079E"/>
    <w:rsid w:val="00231420"/>
    <w:rsid w:val="00233AC5"/>
    <w:rsid w:val="0023432D"/>
    <w:rsid w:val="00235556"/>
    <w:rsid w:val="00236052"/>
    <w:rsid w:val="002365C0"/>
    <w:rsid w:val="002372DD"/>
    <w:rsid w:val="00243767"/>
    <w:rsid w:val="00246F40"/>
    <w:rsid w:val="00247470"/>
    <w:rsid w:val="00247AF9"/>
    <w:rsid w:val="0025343B"/>
    <w:rsid w:val="00254D15"/>
    <w:rsid w:val="00255F89"/>
    <w:rsid w:val="00256FF9"/>
    <w:rsid w:val="00257077"/>
    <w:rsid w:val="00263420"/>
    <w:rsid w:val="0026513C"/>
    <w:rsid w:val="002718E0"/>
    <w:rsid w:val="0027541E"/>
    <w:rsid w:val="0028266F"/>
    <w:rsid w:val="00282B83"/>
    <w:rsid w:val="00284780"/>
    <w:rsid w:val="0028531B"/>
    <w:rsid w:val="00285AD6"/>
    <w:rsid w:val="002873E3"/>
    <w:rsid w:val="00287E54"/>
    <w:rsid w:val="00287FA8"/>
    <w:rsid w:val="00292DBE"/>
    <w:rsid w:val="00292EE0"/>
    <w:rsid w:val="00297895"/>
    <w:rsid w:val="002A24E4"/>
    <w:rsid w:val="002A2A3B"/>
    <w:rsid w:val="002A37E5"/>
    <w:rsid w:val="002A4254"/>
    <w:rsid w:val="002A5D9D"/>
    <w:rsid w:val="002B009B"/>
    <w:rsid w:val="002B1934"/>
    <w:rsid w:val="002B2765"/>
    <w:rsid w:val="002B459A"/>
    <w:rsid w:val="002B512A"/>
    <w:rsid w:val="002C02C8"/>
    <w:rsid w:val="002C0A46"/>
    <w:rsid w:val="002C1F00"/>
    <w:rsid w:val="002C5559"/>
    <w:rsid w:val="002D1CC3"/>
    <w:rsid w:val="002E1CF1"/>
    <w:rsid w:val="002E1EEB"/>
    <w:rsid w:val="002E354A"/>
    <w:rsid w:val="002E3A78"/>
    <w:rsid w:val="002E4E45"/>
    <w:rsid w:val="002E51C7"/>
    <w:rsid w:val="002E611B"/>
    <w:rsid w:val="002F07EB"/>
    <w:rsid w:val="002F3061"/>
    <w:rsid w:val="00300955"/>
    <w:rsid w:val="00300DB6"/>
    <w:rsid w:val="00301D21"/>
    <w:rsid w:val="00304696"/>
    <w:rsid w:val="003053CF"/>
    <w:rsid w:val="00306DE1"/>
    <w:rsid w:val="00310428"/>
    <w:rsid w:val="00312B39"/>
    <w:rsid w:val="003159C7"/>
    <w:rsid w:val="003164BE"/>
    <w:rsid w:val="0032038E"/>
    <w:rsid w:val="00320C65"/>
    <w:rsid w:val="003219D6"/>
    <w:rsid w:val="0032491B"/>
    <w:rsid w:val="00324DCC"/>
    <w:rsid w:val="0032539C"/>
    <w:rsid w:val="00327758"/>
    <w:rsid w:val="00327D38"/>
    <w:rsid w:val="003313C5"/>
    <w:rsid w:val="00334807"/>
    <w:rsid w:val="00334A5A"/>
    <w:rsid w:val="0034025A"/>
    <w:rsid w:val="0034191A"/>
    <w:rsid w:val="0035193A"/>
    <w:rsid w:val="00353BDB"/>
    <w:rsid w:val="0036023B"/>
    <w:rsid w:val="003605B8"/>
    <w:rsid w:val="0036085E"/>
    <w:rsid w:val="00360D5C"/>
    <w:rsid w:val="00362EB8"/>
    <w:rsid w:val="003676DC"/>
    <w:rsid w:val="00372AF1"/>
    <w:rsid w:val="003743ED"/>
    <w:rsid w:val="00374620"/>
    <w:rsid w:val="003752CF"/>
    <w:rsid w:val="00376DB2"/>
    <w:rsid w:val="00376FB3"/>
    <w:rsid w:val="0037712B"/>
    <w:rsid w:val="00380202"/>
    <w:rsid w:val="0038157D"/>
    <w:rsid w:val="003830DD"/>
    <w:rsid w:val="00384746"/>
    <w:rsid w:val="00384877"/>
    <w:rsid w:val="003860E3"/>
    <w:rsid w:val="0038723E"/>
    <w:rsid w:val="00387488"/>
    <w:rsid w:val="00390424"/>
    <w:rsid w:val="00393E63"/>
    <w:rsid w:val="0039726D"/>
    <w:rsid w:val="00397A85"/>
    <w:rsid w:val="003A0103"/>
    <w:rsid w:val="003A3A29"/>
    <w:rsid w:val="003A63FC"/>
    <w:rsid w:val="003A6718"/>
    <w:rsid w:val="003A7398"/>
    <w:rsid w:val="003B0A14"/>
    <w:rsid w:val="003B10AD"/>
    <w:rsid w:val="003B15AB"/>
    <w:rsid w:val="003B1972"/>
    <w:rsid w:val="003B4D54"/>
    <w:rsid w:val="003B7A12"/>
    <w:rsid w:val="003C4787"/>
    <w:rsid w:val="003C5D41"/>
    <w:rsid w:val="003C6F1D"/>
    <w:rsid w:val="003D5109"/>
    <w:rsid w:val="003D522C"/>
    <w:rsid w:val="003D5837"/>
    <w:rsid w:val="003E0630"/>
    <w:rsid w:val="003E4957"/>
    <w:rsid w:val="003E4B0E"/>
    <w:rsid w:val="003E5EA2"/>
    <w:rsid w:val="003E6B9E"/>
    <w:rsid w:val="003E6F5D"/>
    <w:rsid w:val="003E7E4E"/>
    <w:rsid w:val="003F12CF"/>
    <w:rsid w:val="003F16FC"/>
    <w:rsid w:val="003F7450"/>
    <w:rsid w:val="004012DF"/>
    <w:rsid w:val="00402A83"/>
    <w:rsid w:val="0040375A"/>
    <w:rsid w:val="00403C05"/>
    <w:rsid w:val="00404668"/>
    <w:rsid w:val="00407888"/>
    <w:rsid w:val="00410AA8"/>
    <w:rsid w:val="0041338F"/>
    <w:rsid w:val="00414F09"/>
    <w:rsid w:val="00414F18"/>
    <w:rsid w:val="0041754F"/>
    <w:rsid w:val="0042340C"/>
    <w:rsid w:val="00426C49"/>
    <w:rsid w:val="00431268"/>
    <w:rsid w:val="004325BE"/>
    <w:rsid w:val="0043292F"/>
    <w:rsid w:val="00441226"/>
    <w:rsid w:val="00441D8F"/>
    <w:rsid w:val="00444D46"/>
    <w:rsid w:val="00450881"/>
    <w:rsid w:val="00450A99"/>
    <w:rsid w:val="0045102F"/>
    <w:rsid w:val="00451FD7"/>
    <w:rsid w:val="00453053"/>
    <w:rsid w:val="004545F4"/>
    <w:rsid w:val="004550EF"/>
    <w:rsid w:val="00456068"/>
    <w:rsid w:val="004609CB"/>
    <w:rsid w:val="0046394E"/>
    <w:rsid w:val="00464FF9"/>
    <w:rsid w:val="004679E5"/>
    <w:rsid w:val="004679E6"/>
    <w:rsid w:val="00471182"/>
    <w:rsid w:val="00472201"/>
    <w:rsid w:val="00473949"/>
    <w:rsid w:val="00473C8D"/>
    <w:rsid w:val="00474F02"/>
    <w:rsid w:val="004775ED"/>
    <w:rsid w:val="00477AA7"/>
    <w:rsid w:val="00480FEF"/>
    <w:rsid w:val="00481EDB"/>
    <w:rsid w:val="0048210A"/>
    <w:rsid w:val="00483C7C"/>
    <w:rsid w:val="0048569D"/>
    <w:rsid w:val="00485E34"/>
    <w:rsid w:val="00491809"/>
    <w:rsid w:val="00492CE6"/>
    <w:rsid w:val="00495173"/>
    <w:rsid w:val="004953BC"/>
    <w:rsid w:val="00495ACD"/>
    <w:rsid w:val="00496468"/>
    <w:rsid w:val="0049734A"/>
    <w:rsid w:val="004A2103"/>
    <w:rsid w:val="004A5406"/>
    <w:rsid w:val="004A5B7D"/>
    <w:rsid w:val="004A6219"/>
    <w:rsid w:val="004A65A6"/>
    <w:rsid w:val="004A7979"/>
    <w:rsid w:val="004B0EFC"/>
    <w:rsid w:val="004B1DEA"/>
    <w:rsid w:val="004B2425"/>
    <w:rsid w:val="004B3222"/>
    <w:rsid w:val="004B362D"/>
    <w:rsid w:val="004B58F5"/>
    <w:rsid w:val="004B6D06"/>
    <w:rsid w:val="004C0083"/>
    <w:rsid w:val="004C1697"/>
    <w:rsid w:val="004C31FD"/>
    <w:rsid w:val="004C5476"/>
    <w:rsid w:val="004C7D97"/>
    <w:rsid w:val="004D09DD"/>
    <w:rsid w:val="004D19DE"/>
    <w:rsid w:val="004D2B0E"/>
    <w:rsid w:val="004D3F7A"/>
    <w:rsid w:val="004D57CA"/>
    <w:rsid w:val="004D63D1"/>
    <w:rsid w:val="004D6D6B"/>
    <w:rsid w:val="004D7F9F"/>
    <w:rsid w:val="004E0793"/>
    <w:rsid w:val="004E30BA"/>
    <w:rsid w:val="004E4D59"/>
    <w:rsid w:val="004E5274"/>
    <w:rsid w:val="004E5DF1"/>
    <w:rsid w:val="004F0A12"/>
    <w:rsid w:val="004F2259"/>
    <w:rsid w:val="004F253D"/>
    <w:rsid w:val="0050318A"/>
    <w:rsid w:val="0050580C"/>
    <w:rsid w:val="00507805"/>
    <w:rsid w:val="00510BC6"/>
    <w:rsid w:val="00517216"/>
    <w:rsid w:val="00517A7F"/>
    <w:rsid w:val="00525CED"/>
    <w:rsid w:val="00526047"/>
    <w:rsid w:val="00526372"/>
    <w:rsid w:val="0052724C"/>
    <w:rsid w:val="005319C4"/>
    <w:rsid w:val="00532567"/>
    <w:rsid w:val="00532E83"/>
    <w:rsid w:val="00533847"/>
    <w:rsid w:val="00536978"/>
    <w:rsid w:val="00541655"/>
    <w:rsid w:val="005419B0"/>
    <w:rsid w:val="00541FAF"/>
    <w:rsid w:val="0054603F"/>
    <w:rsid w:val="00547801"/>
    <w:rsid w:val="00550475"/>
    <w:rsid w:val="00550DD6"/>
    <w:rsid w:val="00550FCA"/>
    <w:rsid w:val="0055187D"/>
    <w:rsid w:val="0055358C"/>
    <w:rsid w:val="005543EF"/>
    <w:rsid w:val="00555055"/>
    <w:rsid w:val="00557105"/>
    <w:rsid w:val="005602CF"/>
    <w:rsid w:val="00560818"/>
    <w:rsid w:val="00562EFE"/>
    <w:rsid w:val="0056343A"/>
    <w:rsid w:val="00563748"/>
    <w:rsid w:val="0056776A"/>
    <w:rsid w:val="00573146"/>
    <w:rsid w:val="005732DD"/>
    <w:rsid w:val="00574C9B"/>
    <w:rsid w:val="00574CA0"/>
    <w:rsid w:val="005761F0"/>
    <w:rsid w:val="0058495E"/>
    <w:rsid w:val="00587273"/>
    <w:rsid w:val="00587852"/>
    <w:rsid w:val="0059035C"/>
    <w:rsid w:val="00591AC7"/>
    <w:rsid w:val="0059451A"/>
    <w:rsid w:val="00596468"/>
    <w:rsid w:val="005966BA"/>
    <w:rsid w:val="005A1795"/>
    <w:rsid w:val="005A210F"/>
    <w:rsid w:val="005A211A"/>
    <w:rsid w:val="005A36C6"/>
    <w:rsid w:val="005A42E9"/>
    <w:rsid w:val="005A4392"/>
    <w:rsid w:val="005A6460"/>
    <w:rsid w:val="005A7DFA"/>
    <w:rsid w:val="005B0C63"/>
    <w:rsid w:val="005B28A7"/>
    <w:rsid w:val="005B30F8"/>
    <w:rsid w:val="005B3F43"/>
    <w:rsid w:val="005B4D01"/>
    <w:rsid w:val="005B4EFC"/>
    <w:rsid w:val="005B5C82"/>
    <w:rsid w:val="005B5E2C"/>
    <w:rsid w:val="005C28D3"/>
    <w:rsid w:val="005D1AA5"/>
    <w:rsid w:val="005D27AA"/>
    <w:rsid w:val="005D2F50"/>
    <w:rsid w:val="005D4A5E"/>
    <w:rsid w:val="005E11D7"/>
    <w:rsid w:val="005E2840"/>
    <w:rsid w:val="005E2A5F"/>
    <w:rsid w:val="005E2FFD"/>
    <w:rsid w:val="005E5722"/>
    <w:rsid w:val="005E6698"/>
    <w:rsid w:val="005E6AD3"/>
    <w:rsid w:val="005E7992"/>
    <w:rsid w:val="005F09C4"/>
    <w:rsid w:val="005F2762"/>
    <w:rsid w:val="005F737E"/>
    <w:rsid w:val="005F7E12"/>
    <w:rsid w:val="00603939"/>
    <w:rsid w:val="006061AF"/>
    <w:rsid w:val="006071EA"/>
    <w:rsid w:val="00610582"/>
    <w:rsid w:val="006106E1"/>
    <w:rsid w:val="0061254C"/>
    <w:rsid w:val="0061694F"/>
    <w:rsid w:val="006209AA"/>
    <w:rsid w:val="00621CE7"/>
    <w:rsid w:val="00625A5E"/>
    <w:rsid w:val="006305AC"/>
    <w:rsid w:val="00631CE9"/>
    <w:rsid w:val="00632CF3"/>
    <w:rsid w:val="006345D9"/>
    <w:rsid w:val="006353E1"/>
    <w:rsid w:val="00635813"/>
    <w:rsid w:val="0064166B"/>
    <w:rsid w:val="00642C48"/>
    <w:rsid w:val="00647432"/>
    <w:rsid w:val="00654C3B"/>
    <w:rsid w:val="006572A1"/>
    <w:rsid w:val="00661C40"/>
    <w:rsid w:val="00662254"/>
    <w:rsid w:val="006625FF"/>
    <w:rsid w:val="006632DC"/>
    <w:rsid w:val="0066358E"/>
    <w:rsid w:val="00666048"/>
    <w:rsid w:val="00671F14"/>
    <w:rsid w:val="00675602"/>
    <w:rsid w:val="00675BC8"/>
    <w:rsid w:val="00680608"/>
    <w:rsid w:val="00682C48"/>
    <w:rsid w:val="0068333A"/>
    <w:rsid w:val="0068563C"/>
    <w:rsid w:val="00686E42"/>
    <w:rsid w:val="00687E90"/>
    <w:rsid w:val="00690FAF"/>
    <w:rsid w:val="0069165F"/>
    <w:rsid w:val="00695D86"/>
    <w:rsid w:val="006A093D"/>
    <w:rsid w:val="006A0CF3"/>
    <w:rsid w:val="006A0F5E"/>
    <w:rsid w:val="006A2C7F"/>
    <w:rsid w:val="006A2E54"/>
    <w:rsid w:val="006A360A"/>
    <w:rsid w:val="006A3D4B"/>
    <w:rsid w:val="006A6334"/>
    <w:rsid w:val="006B2465"/>
    <w:rsid w:val="006B2F01"/>
    <w:rsid w:val="006B5C38"/>
    <w:rsid w:val="006B7654"/>
    <w:rsid w:val="006B7DB6"/>
    <w:rsid w:val="006C0B0B"/>
    <w:rsid w:val="006C47DF"/>
    <w:rsid w:val="006D6E04"/>
    <w:rsid w:val="006D7556"/>
    <w:rsid w:val="006E1FA1"/>
    <w:rsid w:val="006E21F7"/>
    <w:rsid w:val="006E30DD"/>
    <w:rsid w:val="006E58ED"/>
    <w:rsid w:val="006F17AD"/>
    <w:rsid w:val="006F4916"/>
    <w:rsid w:val="006F57DF"/>
    <w:rsid w:val="006F62C2"/>
    <w:rsid w:val="006F6809"/>
    <w:rsid w:val="00702CE4"/>
    <w:rsid w:val="00703994"/>
    <w:rsid w:val="0070425D"/>
    <w:rsid w:val="00704C40"/>
    <w:rsid w:val="00705949"/>
    <w:rsid w:val="00706EA5"/>
    <w:rsid w:val="00710EBD"/>
    <w:rsid w:val="00711F8C"/>
    <w:rsid w:val="00714FC3"/>
    <w:rsid w:val="00715D91"/>
    <w:rsid w:val="007172CB"/>
    <w:rsid w:val="007176D6"/>
    <w:rsid w:val="00721DAD"/>
    <w:rsid w:val="00723785"/>
    <w:rsid w:val="00725D9C"/>
    <w:rsid w:val="0072704D"/>
    <w:rsid w:val="007313BB"/>
    <w:rsid w:val="00734773"/>
    <w:rsid w:val="00734F1A"/>
    <w:rsid w:val="007369A8"/>
    <w:rsid w:val="00736A07"/>
    <w:rsid w:val="00737D48"/>
    <w:rsid w:val="00740DCC"/>
    <w:rsid w:val="007410E8"/>
    <w:rsid w:val="00741626"/>
    <w:rsid w:val="007422C3"/>
    <w:rsid w:val="0074568E"/>
    <w:rsid w:val="00747D6E"/>
    <w:rsid w:val="00747F66"/>
    <w:rsid w:val="00753563"/>
    <w:rsid w:val="0075369F"/>
    <w:rsid w:val="007556C5"/>
    <w:rsid w:val="00757D0E"/>
    <w:rsid w:val="00760907"/>
    <w:rsid w:val="007669DF"/>
    <w:rsid w:val="00766C52"/>
    <w:rsid w:val="00766F87"/>
    <w:rsid w:val="00767755"/>
    <w:rsid w:val="0077489C"/>
    <w:rsid w:val="00775F39"/>
    <w:rsid w:val="00776605"/>
    <w:rsid w:val="0078179E"/>
    <w:rsid w:val="00782E48"/>
    <w:rsid w:val="00783BC3"/>
    <w:rsid w:val="00783EDA"/>
    <w:rsid w:val="00784D61"/>
    <w:rsid w:val="0078577F"/>
    <w:rsid w:val="00791E17"/>
    <w:rsid w:val="007A0F94"/>
    <w:rsid w:val="007A1D94"/>
    <w:rsid w:val="007A375B"/>
    <w:rsid w:val="007A44CF"/>
    <w:rsid w:val="007A5402"/>
    <w:rsid w:val="007A62C1"/>
    <w:rsid w:val="007B1962"/>
    <w:rsid w:val="007B35BB"/>
    <w:rsid w:val="007B4A63"/>
    <w:rsid w:val="007B66B0"/>
    <w:rsid w:val="007C01A4"/>
    <w:rsid w:val="007C076B"/>
    <w:rsid w:val="007C21E5"/>
    <w:rsid w:val="007C3E90"/>
    <w:rsid w:val="007C66B9"/>
    <w:rsid w:val="007C7E89"/>
    <w:rsid w:val="007D0FE8"/>
    <w:rsid w:val="007D4434"/>
    <w:rsid w:val="007D584A"/>
    <w:rsid w:val="007D7649"/>
    <w:rsid w:val="007E0724"/>
    <w:rsid w:val="007E1118"/>
    <w:rsid w:val="007E1BC7"/>
    <w:rsid w:val="007E20C0"/>
    <w:rsid w:val="007E3BDB"/>
    <w:rsid w:val="007E4A9C"/>
    <w:rsid w:val="007E763C"/>
    <w:rsid w:val="007E7E7A"/>
    <w:rsid w:val="007F48A7"/>
    <w:rsid w:val="007F48D2"/>
    <w:rsid w:val="007F4D63"/>
    <w:rsid w:val="007F55B7"/>
    <w:rsid w:val="007F6C1A"/>
    <w:rsid w:val="00803BC1"/>
    <w:rsid w:val="00804E19"/>
    <w:rsid w:val="00804E3F"/>
    <w:rsid w:val="008102C8"/>
    <w:rsid w:val="00811A42"/>
    <w:rsid w:val="00814329"/>
    <w:rsid w:val="008152B6"/>
    <w:rsid w:val="008237DE"/>
    <w:rsid w:val="0082649A"/>
    <w:rsid w:val="00832217"/>
    <w:rsid w:val="00832B71"/>
    <w:rsid w:val="00835DC8"/>
    <w:rsid w:val="00835EB8"/>
    <w:rsid w:val="008409C7"/>
    <w:rsid w:val="00840BA5"/>
    <w:rsid w:val="008419AD"/>
    <w:rsid w:val="008430E3"/>
    <w:rsid w:val="00845CA5"/>
    <w:rsid w:val="008508D5"/>
    <w:rsid w:val="00850CBD"/>
    <w:rsid w:val="008518AC"/>
    <w:rsid w:val="0085291D"/>
    <w:rsid w:val="008564E0"/>
    <w:rsid w:val="00861AC9"/>
    <w:rsid w:val="00862772"/>
    <w:rsid w:val="00866579"/>
    <w:rsid w:val="00873919"/>
    <w:rsid w:val="008739A4"/>
    <w:rsid w:val="008763C7"/>
    <w:rsid w:val="00877824"/>
    <w:rsid w:val="00877C9F"/>
    <w:rsid w:val="0088126A"/>
    <w:rsid w:val="008814DC"/>
    <w:rsid w:val="00883562"/>
    <w:rsid w:val="008859B3"/>
    <w:rsid w:val="0088653F"/>
    <w:rsid w:val="00886D95"/>
    <w:rsid w:val="0088770E"/>
    <w:rsid w:val="00887F1E"/>
    <w:rsid w:val="0089166A"/>
    <w:rsid w:val="00892564"/>
    <w:rsid w:val="00892AFE"/>
    <w:rsid w:val="008934D9"/>
    <w:rsid w:val="008937B7"/>
    <w:rsid w:val="00894F71"/>
    <w:rsid w:val="008A1A4B"/>
    <w:rsid w:val="008A1E57"/>
    <w:rsid w:val="008A4CD0"/>
    <w:rsid w:val="008A5436"/>
    <w:rsid w:val="008B23AF"/>
    <w:rsid w:val="008B3964"/>
    <w:rsid w:val="008B44B8"/>
    <w:rsid w:val="008B44F6"/>
    <w:rsid w:val="008B53B1"/>
    <w:rsid w:val="008B55DB"/>
    <w:rsid w:val="008B77A7"/>
    <w:rsid w:val="008C1E8E"/>
    <w:rsid w:val="008C436A"/>
    <w:rsid w:val="008C5297"/>
    <w:rsid w:val="008C5C54"/>
    <w:rsid w:val="008C6289"/>
    <w:rsid w:val="008D261C"/>
    <w:rsid w:val="008D26E7"/>
    <w:rsid w:val="008D2F39"/>
    <w:rsid w:val="008D33FF"/>
    <w:rsid w:val="008D3403"/>
    <w:rsid w:val="008D49A5"/>
    <w:rsid w:val="008D7000"/>
    <w:rsid w:val="008D7D1B"/>
    <w:rsid w:val="008E200B"/>
    <w:rsid w:val="008E2ED0"/>
    <w:rsid w:val="008E3D15"/>
    <w:rsid w:val="008F0E84"/>
    <w:rsid w:val="008F4F28"/>
    <w:rsid w:val="009004D6"/>
    <w:rsid w:val="0090129F"/>
    <w:rsid w:val="00903508"/>
    <w:rsid w:val="00904C6F"/>
    <w:rsid w:val="00912170"/>
    <w:rsid w:val="0091387C"/>
    <w:rsid w:val="009177E2"/>
    <w:rsid w:val="00917C63"/>
    <w:rsid w:val="009213C4"/>
    <w:rsid w:val="0092383C"/>
    <w:rsid w:val="009261EE"/>
    <w:rsid w:val="0093241E"/>
    <w:rsid w:val="00932B32"/>
    <w:rsid w:val="00933F31"/>
    <w:rsid w:val="00935B20"/>
    <w:rsid w:val="00936CD1"/>
    <w:rsid w:val="009371D5"/>
    <w:rsid w:val="00937A97"/>
    <w:rsid w:val="0094102D"/>
    <w:rsid w:val="0094413C"/>
    <w:rsid w:val="009475F9"/>
    <w:rsid w:val="00950B71"/>
    <w:rsid w:val="00950EE8"/>
    <w:rsid w:val="00951BD0"/>
    <w:rsid w:val="0095491F"/>
    <w:rsid w:val="009561C9"/>
    <w:rsid w:val="00957F66"/>
    <w:rsid w:val="009639D8"/>
    <w:rsid w:val="0096433B"/>
    <w:rsid w:val="009701D8"/>
    <w:rsid w:val="00970385"/>
    <w:rsid w:val="009717C1"/>
    <w:rsid w:val="00972A43"/>
    <w:rsid w:val="00972A51"/>
    <w:rsid w:val="009743CD"/>
    <w:rsid w:val="00974848"/>
    <w:rsid w:val="0097629B"/>
    <w:rsid w:val="00983340"/>
    <w:rsid w:val="009840D9"/>
    <w:rsid w:val="00984118"/>
    <w:rsid w:val="009872B6"/>
    <w:rsid w:val="009875D1"/>
    <w:rsid w:val="009909A4"/>
    <w:rsid w:val="00994645"/>
    <w:rsid w:val="009A110D"/>
    <w:rsid w:val="009A1942"/>
    <w:rsid w:val="009A2823"/>
    <w:rsid w:val="009A3D6A"/>
    <w:rsid w:val="009A5925"/>
    <w:rsid w:val="009A5C99"/>
    <w:rsid w:val="009B3402"/>
    <w:rsid w:val="009B3B19"/>
    <w:rsid w:val="009B484F"/>
    <w:rsid w:val="009B751F"/>
    <w:rsid w:val="009C280F"/>
    <w:rsid w:val="009C4140"/>
    <w:rsid w:val="009C4938"/>
    <w:rsid w:val="009C4E7B"/>
    <w:rsid w:val="009C75BD"/>
    <w:rsid w:val="009C764A"/>
    <w:rsid w:val="009D181B"/>
    <w:rsid w:val="009D3D05"/>
    <w:rsid w:val="009D7B3D"/>
    <w:rsid w:val="009E036B"/>
    <w:rsid w:val="009E2ADB"/>
    <w:rsid w:val="009E304E"/>
    <w:rsid w:val="009E5926"/>
    <w:rsid w:val="009E7382"/>
    <w:rsid w:val="009F1B0B"/>
    <w:rsid w:val="009F28D0"/>
    <w:rsid w:val="009F3F7B"/>
    <w:rsid w:val="009F4C6E"/>
    <w:rsid w:val="009F5E17"/>
    <w:rsid w:val="009F65EE"/>
    <w:rsid w:val="00A005D0"/>
    <w:rsid w:val="00A00719"/>
    <w:rsid w:val="00A05B1A"/>
    <w:rsid w:val="00A062DB"/>
    <w:rsid w:val="00A11B72"/>
    <w:rsid w:val="00A12F64"/>
    <w:rsid w:val="00A13D49"/>
    <w:rsid w:val="00A15A49"/>
    <w:rsid w:val="00A16CAD"/>
    <w:rsid w:val="00A25620"/>
    <w:rsid w:val="00A272A5"/>
    <w:rsid w:val="00A27423"/>
    <w:rsid w:val="00A30F03"/>
    <w:rsid w:val="00A31355"/>
    <w:rsid w:val="00A378A2"/>
    <w:rsid w:val="00A37A00"/>
    <w:rsid w:val="00A37B5F"/>
    <w:rsid w:val="00A408F1"/>
    <w:rsid w:val="00A41A76"/>
    <w:rsid w:val="00A43E36"/>
    <w:rsid w:val="00A4529F"/>
    <w:rsid w:val="00A50275"/>
    <w:rsid w:val="00A522F4"/>
    <w:rsid w:val="00A52DDD"/>
    <w:rsid w:val="00A62C57"/>
    <w:rsid w:val="00A651D1"/>
    <w:rsid w:val="00A66595"/>
    <w:rsid w:val="00A66AC7"/>
    <w:rsid w:val="00A66B48"/>
    <w:rsid w:val="00A70C2E"/>
    <w:rsid w:val="00A71815"/>
    <w:rsid w:val="00A7543C"/>
    <w:rsid w:val="00A763EB"/>
    <w:rsid w:val="00A805FB"/>
    <w:rsid w:val="00A80773"/>
    <w:rsid w:val="00A80E5B"/>
    <w:rsid w:val="00A80F07"/>
    <w:rsid w:val="00A820DB"/>
    <w:rsid w:val="00A8227F"/>
    <w:rsid w:val="00A83E39"/>
    <w:rsid w:val="00A908E3"/>
    <w:rsid w:val="00A9166A"/>
    <w:rsid w:val="00A91A83"/>
    <w:rsid w:val="00A926A6"/>
    <w:rsid w:val="00A92B58"/>
    <w:rsid w:val="00A94232"/>
    <w:rsid w:val="00A957BD"/>
    <w:rsid w:val="00A96314"/>
    <w:rsid w:val="00A974B9"/>
    <w:rsid w:val="00AA0998"/>
    <w:rsid w:val="00AA09C8"/>
    <w:rsid w:val="00AA1473"/>
    <w:rsid w:val="00AA3927"/>
    <w:rsid w:val="00AA4CED"/>
    <w:rsid w:val="00AA512A"/>
    <w:rsid w:val="00AA7270"/>
    <w:rsid w:val="00AA77A2"/>
    <w:rsid w:val="00AB3568"/>
    <w:rsid w:val="00AC1ED6"/>
    <w:rsid w:val="00AC36BE"/>
    <w:rsid w:val="00AC7587"/>
    <w:rsid w:val="00AD3E4A"/>
    <w:rsid w:val="00AD49D9"/>
    <w:rsid w:val="00AD71A0"/>
    <w:rsid w:val="00AD7F26"/>
    <w:rsid w:val="00AE1955"/>
    <w:rsid w:val="00AE7491"/>
    <w:rsid w:val="00AF1162"/>
    <w:rsid w:val="00AF24A7"/>
    <w:rsid w:val="00AF30AC"/>
    <w:rsid w:val="00AF3F0F"/>
    <w:rsid w:val="00AF599C"/>
    <w:rsid w:val="00AF5D9A"/>
    <w:rsid w:val="00AF63CD"/>
    <w:rsid w:val="00AF6FCE"/>
    <w:rsid w:val="00AF7BA5"/>
    <w:rsid w:val="00B00BD2"/>
    <w:rsid w:val="00B021D8"/>
    <w:rsid w:val="00B02923"/>
    <w:rsid w:val="00B040BB"/>
    <w:rsid w:val="00B058EF"/>
    <w:rsid w:val="00B128E2"/>
    <w:rsid w:val="00B14FBE"/>
    <w:rsid w:val="00B16C7F"/>
    <w:rsid w:val="00B1708E"/>
    <w:rsid w:val="00B26031"/>
    <w:rsid w:val="00B31000"/>
    <w:rsid w:val="00B31040"/>
    <w:rsid w:val="00B313C6"/>
    <w:rsid w:val="00B315F7"/>
    <w:rsid w:val="00B327BA"/>
    <w:rsid w:val="00B32A69"/>
    <w:rsid w:val="00B32E68"/>
    <w:rsid w:val="00B344E3"/>
    <w:rsid w:val="00B354B6"/>
    <w:rsid w:val="00B4053D"/>
    <w:rsid w:val="00B41787"/>
    <w:rsid w:val="00B41958"/>
    <w:rsid w:val="00B420D5"/>
    <w:rsid w:val="00B44D2F"/>
    <w:rsid w:val="00B51865"/>
    <w:rsid w:val="00B5205E"/>
    <w:rsid w:val="00B52426"/>
    <w:rsid w:val="00B54FF4"/>
    <w:rsid w:val="00B62B43"/>
    <w:rsid w:val="00B6359F"/>
    <w:rsid w:val="00B6409A"/>
    <w:rsid w:val="00B66D98"/>
    <w:rsid w:val="00B73476"/>
    <w:rsid w:val="00B765B1"/>
    <w:rsid w:val="00B804C8"/>
    <w:rsid w:val="00B8050F"/>
    <w:rsid w:val="00B81A35"/>
    <w:rsid w:val="00B8333B"/>
    <w:rsid w:val="00B8371D"/>
    <w:rsid w:val="00B866D3"/>
    <w:rsid w:val="00B86C37"/>
    <w:rsid w:val="00B9119E"/>
    <w:rsid w:val="00B91FC5"/>
    <w:rsid w:val="00B947F4"/>
    <w:rsid w:val="00B97D9E"/>
    <w:rsid w:val="00BA03EC"/>
    <w:rsid w:val="00BA0805"/>
    <w:rsid w:val="00BA2A36"/>
    <w:rsid w:val="00BA453A"/>
    <w:rsid w:val="00BA6BF4"/>
    <w:rsid w:val="00BA74F2"/>
    <w:rsid w:val="00BB24B2"/>
    <w:rsid w:val="00BB3947"/>
    <w:rsid w:val="00BC1C8D"/>
    <w:rsid w:val="00BC2667"/>
    <w:rsid w:val="00BC4792"/>
    <w:rsid w:val="00BC6A3D"/>
    <w:rsid w:val="00BD07BF"/>
    <w:rsid w:val="00BD081E"/>
    <w:rsid w:val="00BD0F1A"/>
    <w:rsid w:val="00BD2CAE"/>
    <w:rsid w:val="00BD34D4"/>
    <w:rsid w:val="00BD48D2"/>
    <w:rsid w:val="00BD4FFE"/>
    <w:rsid w:val="00BD535C"/>
    <w:rsid w:val="00BE2D83"/>
    <w:rsid w:val="00BE47EC"/>
    <w:rsid w:val="00BF00F8"/>
    <w:rsid w:val="00BF19F7"/>
    <w:rsid w:val="00BF2749"/>
    <w:rsid w:val="00BF33F0"/>
    <w:rsid w:val="00BF7A7E"/>
    <w:rsid w:val="00C02AA5"/>
    <w:rsid w:val="00C04A47"/>
    <w:rsid w:val="00C05B31"/>
    <w:rsid w:val="00C12714"/>
    <w:rsid w:val="00C1413D"/>
    <w:rsid w:val="00C14322"/>
    <w:rsid w:val="00C159DE"/>
    <w:rsid w:val="00C160ED"/>
    <w:rsid w:val="00C24B33"/>
    <w:rsid w:val="00C31977"/>
    <w:rsid w:val="00C32D4C"/>
    <w:rsid w:val="00C37100"/>
    <w:rsid w:val="00C4435E"/>
    <w:rsid w:val="00C44818"/>
    <w:rsid w:val="00C45597"/>
    <w:rsid w:val="00C45B01"/>
    <w:rsid w:val="00C46487"/>
    <w:rsid w:val="00C54E11"/>
    <w:rsid w:val="00C578EA"/>
    <w:rsid w:val="00C6105B"/>
    <w:rsid w:val="00C629E5"/>
    <w:rsid w:val="00C64980"/>
    <w:rsid w:val="00C6704F"/>
    <w:rsid w:val="00C72CBA"/>
    <w:rsid w:val="00C74023"/>
    <w:rsid w:val="00C76296"/>
    <w:rsid w:val="00C80C69"/>
    <w:rsid w:val="00C82E50"/>
    <w:rsid w:val="00C84EED"/>
    <w:rsid w:val="00C86941"/>
    <w:rsid w:val="00C86EF5"/>
    <w:rsid w:val="00C91747"/>
    <w:rsid w:val="00C91A1A"/>
    <w:rsid w:val="00C92DCC"/>
    <w:rsid w:val="00C93818"/>
    <w:rsid w:val="00C94DBA"/>
    <w:rsid w:val="00C95FB7"/>
    <w:rsid w:val="00C9739D"/>
    <w:rsid w:val="00CA2A70"/>
    <w:rsid w:val="00CA33EA"/>
    <w:rsid w:val="00CA386D"/>
    <w:rsid w:val="00CA7F76"/>
    <w:rsid w:val="00CB07CC"/>
    <w:rsid w:val="00CB2E9D"/>
    <w:rsid w:val="00CB584A"/>
    <w:rsid w:val="00CB7285"/>
    <w:rsid w:val="00CC2009"/>
    <w:rsid w:val="00CC4C35"/>
    <w:rsid w:val="00CC6DCD"/>
    <w:rsid w:val="00CD2272"/>
    <w:rsid w:val="00CD3895"/>
    <w:rsid w:val="00CD6ABB"/>
    <w:rsid w:val="00CD725B"/>
    <w:rsid w:val="00CE3A8B"/>
    <w:rsid w:val="00CE67DB"/>
    <w:rsid w:val="00CE6BD5"/>
    <w:rsid w:val="00CF0407"/>
    <w:rsid w:val="00CF2858"/>
    <w:rsid w:val="00CF2F12"/>
    <w:rsid w:val="00CF6E8A"/>
    <w:rsid w:val="00CF7F71"/>
    <w:rsid w:val="00D0045D"/>
    <w:rsid w:val="00D0068D"/>
    <w:rsid w:val="00D032FE"/>
    <w:rsid w:val="00D06341"/>
    <w:rsid w:val="00D06646"/>
    <w:rsid w:val="00D06DF9"/>
    <w:rsid w:val="00D10492"/>
    <w:rsid w:val="00D11E20"/>
    <w:rsid w:val="00D1637C"/>
    <w:rsid w:val="00D16604"/>
    <w:rsid w:val="00D17248"/>
    <w:rsid w:val="00D23B2C"/>
    <w:rsid w:val="00D248F6"/>
    <w:rsid w:val="00D2501F"/>
    <w:rsid w:val="00D26149"/>
    <w:rsid w:val="00D26A73"/>
    <w:rsid w:val="00D3273C"/>
    <w:rsid w:val="00D33253"/>
    <w:rsid w:val="00D33785"/>
    <w:rsid w:val="00D3482D"/>
    <w:rsid w:val="00D400E1"/>
    <w:rsid w:val="00D40EBE"/>
    <w:rsid w:val="00D41073"/>
    <w:rsid w:val="00D4406C"/>
    <w:rsid w:val="00D440A0"/>
    <w:rsid w:val="00D44455"/>
    <w:rsid w:val="00D4605E"/>
    <w:rsid w:val="00D50C24"/>
    <w:rsid w:val="00D51C77"/>
    <w:rsid w:val="00D52748"/>
    <w:rsid w:val="00D548D0"/>
    <w:rsid w:val="00D561CB"/>
    <w:rsid w:val="00D57ED9"/>
    <w:rsid w:val="00D60D84"/>
    <w:rsid w:val="00D61A27"/>
    <w:rsid w:val="00D6402A"/>
    <w:rsid w:val="00D715BC"/>
    <w:rsid w:val="00D71B5C"/>
    <w:rsid w:val="00D72731"/>
    <w:rsid w:val="00D72E1A"/>
    <w:rsid w:val="00D75A01"/>
    <w:rsid w:val="00D77064"/>
    <w:rsid w:val="00D821DC"/>
    <w:rsid w:val="00D82762"/>
    <w:rsid w:val="00D8426B"/>
    <w:rsid w:val="00D848D5"/>
    <w:rsid w:val="00D8508C"/>
    <w:rsid w:val="00D8509C"/>
    <w:rsid w:val="00D93725"/>
    <w:rsid w:val="00D93953"/>
    <w:rsid w:val="00D93AAB"/>
    <w:rsid w:val="00D95043"/>
    <w:rsid w:val="00D967BF"/>
    <w:rsid w:val="00D96834"/>
    <w:rsid w:val="00DA0197"/>
    <w:rsid w:val="00DA14B0"/>
    <w:rsid w:val="00DA4E0D"/>
    <w:rsid w:val="00DB1084"/>
    <w:rsid w:val="00DB21AA"/>
    <w:rsid w:val="00DB3290"/>
    <w:rsid w:val="00DB4B87"/>
    <w:rsid w:val="00DB77DF"/>
    <w:rsid w:val="00DB7909"/>
    <w:rsid w:val="00DB7DE6"/>
    <w:rsid w:val="00DC0C62"/>
    <w:rsid w:val="00DC6AE4"/>
    <w:rsid w:val="00DD3C33"/>
    <w:rsid w:val="00DD3FA9"/>
    <w:rsid w:val="00DD4B30"/>
    <w:rsid w:val="00DD5ADF"/>
    <w:rsid w:val="00DD6A7E"/>
    <w:rsid w:val="00DE0E8C"/>
    <w:rsid w:val="00DE1002"/>
    <w:rsid w:val="00DE1747"/>
    <w:rsid w:val="00DE1B4A"/>
    <w:rsid w:val="00DE56F9"/>
    <w:rsid w:val="00DE67F0"/>
    <w:rsid w:val="00DE6DA7"/>
    <w:rsid w:val="00DE6DD7"/>
    <w:rsid w:val="00DE731E"/>
    <w:rsid w:val="00DE788A"/>
    <w:rsid w:val="00DF07E5"/>
    <w:rsid w:val="00DF0B06"/>
    <w:rsid w:val="00DF203E"/>
    <w:rsid w:val="00DF36A0"/>
    <w:rsid w:val="00DF3869"/>
    <w:rsid w:val="00DF4A73"/>
    <w:rsid w:val="00DF4C82"/>
    <w:rsid w:val="00DF763C"/>
    <w:rsid w:val="00DF78F7"/>
    <w:rsid w:val="00E0066D"/>
    <w:rsid w:val="00E04E48"/>
    <w:rsid w:val="00E06234"/>
    <w:rsid w:val="00E100D3"/>
    <w:rsid w:val="00E125C6"/>
    <w:rsid w:val="00E13919"/>
    <w:rsid w:val="00E140D7"/>
    <w:rsid w:val="00E14DC0"/>
    <w:rsid w:val="00E14F2C"/>
    <w:rsid w:val="00E15B7E"/>
    <w:rsid w:val="00E1695E"/>
    <w:rsid w:val="00E2005F"/>
    <w:rsid w:val="00E2054B"/>
    <w:rsid w:val="00E20FF7"/>
    <w:rsid w:val="00E22FC3"/>
    <w:rsid w:val="00E32CC2"/>
    <w:rsid w:val="00E333AD"/>
    <w:rsid w:val="00E34675"/>
    <w:rsid w:val="00E3515D"/>
    <w:rsid w:val="00E3571A"/>
    <w:rsid w:val="00E36104"/>
    <w:rsid w:val="00E36D5A"/>
    <w:rsid w:val="00E41A63"/>
    <w:rsid w:val="00E433A0"/>
    <w:rsid w:val="00E44538"/>
    <w:rsid w:val="00E455B6"/>
    <w:rsid w:val="00E52846"/>
    <w:rsid w:val="00E54C0A"/>
    <w:rsid w:val="00E56446"/>
    <w:rsid w:val="00E564F8"/>
    <w:rsid w:val="00E61348"/>
    <w:rsid w:val="00E617F4"/>
    <w:rsid w:val="00E700E5"/>
    <w:rsid w:val="00E7074C"/>
    <w:rsid w:val="00E74A93"/>
    <w:rsid w:val="00E823D4"/>
    <w:rsid w:val="00E83917"/>
    <w:rsid w:val="00E87EE3"/>
    <w:rsid w:val="00E91941"/>
    <w:rsid w:val="00E91CB8"/>
    <w:rsid w:val="00EA0038"/>
    <w:rsid w:val="00EA0A60"/>
    <w:rsid w:val="00EA11CE"/>
    <w:rsid w:val="00EA1950"/>
    <w:rsid w:val="00EA2C4A"/>
    <w:rsid w:val="00EA3CFB"/>
    <w:rsid w:val="00EA4AE2"/>
    <w:rsid w:val="00EA5138"/>
    <w:rsid w:val="00EA6A84"/>
    <w:rsid w:val="00EB24A1"/>
    <w:rsid w:val="00EB327E"/>
    <w:rsid w:val="00EB4596"/>
    <w:rsid w:val="00EB488B"/>
    <w:rsid w:val="00EB5837"/>
    <w:rsid w:val="00EB7002"/>
    <w:rsid w:val="00EB7217"/>
    <w:rsid w:val="00EC0164"/>
    <w:rsid w:val="00EC31B7"/>
    <w:rsid w:val="00EC3239"/>
    <w:rsid w:val="00EC467F"/>
    <w:rsid w:val="00EC4BE5"/>
    <w:rsid w:val="00ED330F"/>
    <w:rsid w:val="00ED3FAC"/>
    <w:rsid w:val="00ED40D0"/>
    <w:rsid w:val="00ED7F2C"/>
    <w:rsid w:val="00EE28DE"/>
    <w:rsid w:val="00EE33FD"/>
    <w:rsid w:val="00EE55FC"/>
    <w:rsid w:val="00EE5E5E"/>
    <w:rsid w:val="00EE7FAF"/>
    <w:rsid w:val="00EF0188"/>
    <w:rsid w:val="00EF037E"/>
    <w:rsid w:val="00EF1182"/>
    <w:rsid w:val="00EF32F4"/>
    <w:rsid w:val="00EF337B"/>
    <w:rsid w:val="00EF46BC"/>
    <w:rsid w:val="00EF5575"/>
    <w:rsid w:val="00EF6370"/>
    <w:rsid w:val="00EF71DE"/>
    <w:rsid w:val="00EF7FD5"/>
    <w:rsid w:val="00F02BA7"/>
    <w:rsid w:val="00F053CE"/>
    <w:rsid w:val="00F0557B"/>
    <w:rsid w:val="00F1197E"/>
    <w:rsid w:val="00F122C4"/>
    <w:rsid w:val="00F13C3B"/>
    <w:rsid w:val="00F1549C"/>
    <w:rsid w:val="00F177FA"/>
    <w:rsid w:val="00F20DBA"/>
    <w:rsid w:val="00F22CAE"/>
    <w:rsid w:val="00F22FC2"/>
    <w:rsid w:val="00F2303E"/>
    <w:rsid w:val="00F25009"/>
    <w:rsid w:val="00F2505C"/>
    <w:rsid w:val="00F254AE"/>
    <w:rsid w:val="00F27705"/>
    <w:rsid w:val="00F27C9A"/>
    <w:rsid w:val="00F330BA"/>
    <w:rsid w:val="00F35C07"/>
    <w:rsid w:val="00F372C3"/>
    <w:rsid w:val="00F45A1C"/>
    <w:rsid w:val="00F47FCE"/>
    <w:rsid w:val="00F539E3"/>
    <w:rsid w:val="00F5540F"/>
    <w:rsid w:val="00F56CEE"/>
    <w:rsid w:val="00F6101D"/>
    <w:rsid w:val="00F62B14"/>
    <w:rsid w:val="00F64112"/>
    <w:rsid w:val="00F6475E"/>
    <w:rsid w:val="00F7053B"/>
    <w:rsid w:val="00F73B0E"/>
    <w:rsid w:val="00F81583"/>
    <w:rsid w:val="00F81ADF"/>
    <w:rsid w:val="00F84B2D"/>
    <w:rsid w:val="00F853C2"/>
    <w:rsid w:val="00F867CD"/>
    <w:rsid w:val="00F87905"/>
    <w:rsid w:val="00F90173"/>
    <w:rsid w:val="00F909FA"/>
    <w:rsid w:val="00F91D42"/>
    <w:rsid w:val="00F92139"/>
    <w:rsid w:val="00F92ADE"/>
    <w:rsid w:val="00FA0358"/>
    <w:rsid w:val="00FA1ACE"/>
    <w:rsid w:val="00FA60E4"/>
    <w:rsid w:val="00FB08D8"/>
    <w:rsid w:val="00FB110F"/>
    <w:rsid w:val="00FB11C2"/>
    <w:rsid w:val="00FB12E8"/>
    <w:rsid w:val="00FB62C0"/>
    <w:rsid w:val="00FC22FD"/>
    <w:rsid w:val="00FC486E"/>
    <w:rsid w:val="00FC52DB"/>
    <w:rsid w:val="00FD2481"/>
    <w:rsid w:val="00FD28FC"/>
    <w:rsid w:val="00FD4BAE"/>
    <w:rsid w:val="00FD51E4"/>
    <w:rsid w:val="00FD6488"/>
    <w:rsid w:val="00FD7676"/>
    <w:rsid w:val="00FE3E35"/>
    <w:rsid w:val="00FF0CD5"/>
    <w:rsid w:val="00FF29E4"/>
    <w:rsid w:val="00FF3B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9C1C"/>
  <w15:docId w15:val="{F5999E87-6112-4C13-866A-9E8811E3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04668"/>
    <w:rPr>
      <w:sz w:val="24"/>
      <w:szCs w:val="24"/>
    </w:rPr>
  </w:style>
  <w:style w:type="paragraph" w:styleId="Overskrift2">
    <w:name w:val="heading 2"/>
    <w:basedOn w:val="Normal"/>
    <w:next w:val="Normal"/>
    <w:qFormat/>
    <w:rsid w:val="00404668"/>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l39">
    <w:name w:val="xl39"/>
    <w:basedOn w:val="Normal"/>
    <w:rsid w:val="00404668"/>
    <w:pPr>
      <w:spacing w:before="100" w:beforeAutospacing="1" w:after="100" w:afterAutospacing="1"/>
    </w:pPr>
    <w:rPr>
      <w:rFonts w:ascii="Arial" w:eastAsia="Arial Unicode MS" w:hAnsi="Arial" w:cs="Arial"/>
    </w:rPr>
  </w:style>
  <w:style w:type="paragraph" w:styleId="Fotnotetekst">
    <w:name w:val="footnote text"/>
    <w:basedOn w:val="Normal"/>
    <w:semiHidden/>
    <w:rsid w:val="00153622"/>
    <w:rPr>
      <w:sz w:val="20"/>
      <w:szCs w:val="20"/>
    </w:rPr>
  </w:style>
  <w:style w:type="character" w:styleId="Fotnotereferanse">
    <w:name w:val="footnote reference"/>
    <w:basedOn w:val="Standardskriftforavsnitt"/>
    <w:semiHidden/>
    <w:rsid w:val="00153622"/>
    <w:rPr>
      <w:vertAlign w:val="superscript"/>
    </w:rPr>
  </w:style>
  <w:style w:type="paragraph" w:styleId="Topptekst">
    <w:name w:val="header"/>
    <w:basedOn w:val="Normal"/>
    <w:link w:val="TopptekstTegn"/>
    <w:rsid w:val="00BC4792"/>
    <w:pPr>
      <w:tabs>
        <w:tab w:val="center" w:pos="4536"/>
        <w:tab w:val="right" w:pos="9072"/>
      </w:tabs>
    </w:pPr>
  </w:style>
  <w:style w:type="character" w:customStyle="1" w:styleId="TopptekstTegn">
    <w:name w:val="Topptekst Tegn"/>
    <w:basedOn w:val="Standardskriftforavsnitt"/>
    <w:link w:val="Topptekst"/>
    <w:rsid w:val="00BC4792"/>
    <w:rPr>
      <w:sz w:val="24"/>
      <w:szCs w:val="24"/>
    </w:rPr>
  </w:style>
  <w:style w:type="paragraph" w:styleId="Bunntekst">
    <w:name w:val="footer"/>
    <w:basedOn w:val="Normal"/>
    <w:link w:val="BunntekstTegn"/>
    <w:uiPriority w:val="99"/>
    <w:rsid w:val="00BC4792"/>
    <w:pPr>
      <w:tabs>
        <w:tab w:val="center" w:pos="4536"/>
        <w:tab w:val="right" w:pos="9072"/>
      </w:tabs>
    </w:pPr>
  </w:style>
  <w:style w:type="character" w:customStyle="1" w:styleId="BunntekstTegn">
    <w:name w:val="Bunntekst Tegn"/>
    <w:basedOn w:val="Standardskriftforavsnitt"/>
    <w:link w:val="Bunntekst"/>
    <w:uiPriority w:val="99"/>
    <w:rsid w:val="00BC4792"/>
    <w:rPr>
      <w:sz w:val="24"/>
      <w:szCs w:val="24"/>
    </w:rPr>
  </w:style>
  <w:style w:type="paragraph" w:styleId="Bobletekst">
    <w:name w:val="Balloon Text"/>
    <w:basedOn w:val="Normal"/>
    <w:semiHidden/>
    <w:rsid w:val="002E1EEB"/>
    <w:rPr>
      <w:rFonts w:ascii="Tahoma" w:hAnsi="Tahoma" w:cs="Tahoma"/>
      <w:sz w:val="16"/>
      <w:szCs w:val="16"/>
    </w:rPr>
  </w:style>
  <w:style w:type="paragraph" w:styleId="Listeavsnitt">
    <w:name w:val="List Paragraph"/>
    <w:basedOn w:val="Normal"/>
    <w:uiPriority w:val="34"/>
    <w:qFormat/>
    <w:rsid w:val="001549F3"/>
    <w:pPr>
      <w:ind w:left="720"/>
      <w:contextualSpacing/>
    </w:pPr>
  </w:style>
  <w:style w:type="paragraph" w:customStyle="1" w:styleId="Default">
    <w:name w:val="Default"/>
    <w:rsid w:val="006209AA"/>
    <w:pPr>
      <w:autoSpaceDE w:val="0"/>
      <w:autoSpaceDN w:val="0"/>
      <w:adjustRightInd w:val="0"/>
    </w:pPr>
    <w:rPr>
      <w:color w:val="000000"/>
      <w:sz w:val="24"/>
      <w:szCs w:val="24"/>
    </w:rPr>
  </w:style>
  <w:style w:type="table" w:styleId="Tabellrutenett">
    <w:name w:val="Table Grid"/>
    <w:basedOn w:val="Vanligtabell"/>
    <w:rsid w:val="0044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C44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837">
      <w:bodyDiv w:val="1"/>
      <w:marLeft w:val="0"/>
      <w:marRight w:val="0"/>
      <w:marTop w:val="0"/>
      <w:marBottom w:val="0"/>
      <w:divBdr>
        <w:top w:val="none" w:sz="0" w:space="0" w:color="auto"/>
        <w:left w:val="none" w:sz="0" w:space="0" w:color="auto"/>
        <w:bottom w:val="none" w:sz="0" w:space="0" w:color="auto"/>
        <w:right w:val="none" w:sz="0" w:space="0" w:color="auto"/>
      </w:divBdr>
    </w:div>
    <w:div w:id="74789200">
      <w:bodyDiv w:val="1"/>
      <w:marLeft w:val="0"/>
      <w:marRight w:val="0"/>
      <w:marTop w:val="0"/>
      <w:marBottom w:val="0"/>
      <w:divBdr>
        <w:top w:val="none" w:sz="0" w:space="0" w:color="auto"/>
        <w:left w:val="none" w:sz="0" w:space="0" w:color="auto"/>
        <w:bottom w:val="none" w:sz="0" w:space="0" w:color="auto"/>
        <w:right w:val="none" w:sz="0" w:space="0" w:color="auto"/>
      </w:divBdr>
    </w:div>
    <w:div w:id="117145210">
      <w:bodyDiv w:val="1"/>
      <w:marLeft w:val="0"/>
      <w:marRight w:val="0"/>
      <w:marTop w:val="0"/>
      <w:marBottom w:val="0"/>
      <w:divBdr>
        <w:top w:val="none" w:sz="0" w:space="0" w:color="auto"/>
        <w:left w:val="none" w:sz="0" w:space="0" w:color="auto"/>
        <w:bottom w:val="none" w:sz="0" w:space="0" w:color="auto"/>
        <w:right w:val="none" w:sz="0" w:space="0" w:color="auto"/>
      </w:divBdr>
    </w:div>
    <w:div w:id="126320192">
      <w:bodyDiv w:val="1"/>
      <w:marLeft w:val="0"/>
      <w:marRight w:val="0"/>
      <w:marTop w:val="0"/>
      <w:marBottom w:val="0"/>
      <w:divBdr>
        <w:top w:val="none" w:sz="0" w:space="0" w:color="auto"/>
        <w:left w:val="none" w:sz="0" w:space="0" w:color="auto"/>
        <w:bottom w:val="none" w:sz="0" w:space="0" w:color="auto"/>
        <w:right w:val="none" w:sz="0" w:space="0" w:color="auto"/>
      </w:divBdr>
    </w:div>
    <w:div w:id="196160366">
      <w:bodyDiv w:val="1"/>
      <w:marLeft w:val="0"/>
      <w:marRight w:val="0"/>
      <w:marTop w:val="0"/>
      <w:marBottom w:val="0"/>
      <w:divBdr>
        <w:top w:val="none" w:sz="0" w:space="0" w:color="auto"/>
        <w:left w:val="none" w:sz="0" w:space="0" w:color="auto"/>
        <w:bottom w:val="none" w:sz="0" w:space="0" w:color="auto"/>
        <w:right w:val="none" w:sz="0" w:space="0" w:color="auto"/>
      </w:divBdr>
    </w:div>
    <w:div w:id="246423494">
      <w:bodyDiv w:val="1"/>
      <w:marLeft w:val="0"/>
      <w:marRight w:val="0"/>
      <w:marTop w:val="0"/>
      <w:marBottom w:val="0"/>
      <w:divBdr>
        <w:top w:val="none" w:sz="0" w:space="0" w:color="auto"/>
        <w:left w:val="none" w:sz="0" w:space="0" w:color="auto"/>
        <w:bottom w:val="none" w:sz="0" w:space="0" w:color="auto"/>
        <w:right w:val="none" w:sz="0" w:space="0" w:color="auto"/>
      </w:divBdr>
    </w:div>
    <w:div w:id="302271627">
      <w:bodyDiv w:val="1"/>
      <w:marLeft w:val="0"/>
      <w:marRight w:val="0"/>
      <w:marTop w:val="0"/>
      <w:marBottom w:val="0"/>
      <w:divBdr>
        <w:top w:val="none" w:sz="0" w:space="0" w:color="auto"/>
        <w:left w:val="none" w:sz="0" w:space="0" w:color="auto"/>
        <w:bottom w:val="none" w:sz="0" w:space="0" w:color="auto"/>
        <w:right w:val="none" w:sz="0" w:space="0" w:color="auto"/>
      </w:divBdr>
    </w:div>
    <w:div w:id="321586012">
      <w:bodyDiv w:val="1"/>
      <w:marLeft w:val="0"/>
      <w:marRight w:val="0"/>
      <w:marTop w:val="0"/>
      <w:marBottom w:val="0"/>
      <w:divBdr>
        <w:top w:val="none" w:sz="0" w:space="0" w:color="auto"/>
        <w:left w:val="none" w:sz="0" w:space="0" w:color="auto"/>
        <w:bottom w:val="none" w:sz="0" w:space="0" w:color="auto"/>
        <w:right w:val="none" w:sz="0" w:space="0" w:color="auto"/>
      </w:divBdr>
    </w:div>
    <w:div w:id="415904891">
      <w:bodyDiv w:val="1"/>
      <w:marLeft w:val="0"/>
      <w:marRight w:val="0"/>
      <w:marTop w:val="0"/>
      <w:marBottom w:val="0"/>
      <w:divBdr>
        <w:top w:val="none" w:sz="0" w:space="0" w:color="auto"/>
        <w:left w:val="none" w:sz="0" w:space="0" w:color="auto"/>
        <w:bottom w:val="none" w:sz="0" w:space="0" w:color="auto"/>
        <w:right w:val="none" w:sz="0" w:space="0" w:color="auto"/>
      </w:divBdr>
    </w:div>
    <w:div w:id="453989770">
      <w:bodyDiv w:val="1"/>
      <w:marLeft w:val="0"/>
      <w:marRight w:val="0"/>
      <w:marTop w:val="0"/>
      <w:marBottom w:val="0"/>
      <w:divBdr>
        <w:top w:val="none" w:sz="0" w:space="0" w:color="auto"/>
        <w:left w:val="none" w:sz="0" w:space="0" w:color="auto"/>
        <w:bottom w:val="none" w:sz="0" w:space="0" w:color="auto"/>
        <w:right w:val="none" w:sz="0" w:space="0" w:color="auto"/>
      </w:divBdr>
    </w:div>
    <w:div w:id="454523443">
      <w:bodyDiv w:val="1"/>
      <w:marLeft w:val="0"/>
      <w:marRight w:val="0"/>
      <w:marTop w:val="0"/>
      <w:marBottom w:val="0"/>
      <w:divBdr>
        <w:top w:val="none" w:sz="0" w:space="0" w:color="auto"/>
        <w:left w:val="none" w:sz="0" w:space="0" w:color="auto"/>
        <w:bottom w:val="none" w:sz="0" w:space="0" w:color="auto"/>
        <w:right w:val="none" w:sz="0" w:space="0" w:color="auto"/>
      </w:divBdr>
    </w:div>
    <w:div w:id="618881972">
      <w:bodyDiv w:val="1"/>
      <w:marLeft w:val="0"/>
      <w:marRight w:val="0"/>
      <w:marTop w:val="0"/>
      <w:marBottom w:val="0"/>
      <w:divBdr>
        <w:top w:val="none" w:sz="0" w:space="0" w:color="auto"/>
        <w:left w:val="none" w:sz="0" w:space="0" w:color="auto"/>
        <w:bottom w:val="none" w:sz="0" w:space="0" w:color="auto"/>
        <w:right w:val="none" w:sz="0" w:space="0" w:color="auto"/>
      </w:divBdr>
    </w:div>
    <w:div w:id="760757400">
      <w:bodyDiv w:val="1"/>
      <w:marLeft w:val="0"/>
      <w:marRight w:val="0"/>
      <w:marTop w:val="0"/>
      <w:marBottom w:val="0"/>
      <w:divBdr>
        <w:top w:val="none" w:sz="0" w:space="0" w:color="auto"/>
        <w:left w:val="none" w:sz="0" w:space="0" w:color="auto"/>
        <w:bottom w:val="none" w:sz="0" w:space="0" w:color="auto"/>
        <w:right w:val="none" w:sz="0" w:space="0" w:color="auto"/>
      </w:divBdr>
    </w:div>
    <w:div w:id="772166450">
      <w:bodyDiv w:val="1"/>
      <w:marLeft w:val="0"/>
      <w:marRight w:val="0"/>
      <w:marTop w:val="0"/>
      <w:marBottom w:val="0"/>
      <w:divBdr>
        <w:top w:val="none" w:sz="0" w:space="0" w:color="auto"/>
        <w:left w:val="none" w:sz="0" w:space="0" w:color="auto"/>
        <w:bottom w:val="none" w:sz="0" w:space="0" w:color="auto"/>
        <w:right w:val="none" w:sz="0" w:space="0" w:color="auto"/>
      </w:divBdr>
    </w:div>
    <w:div w:id="775562613">
      <w:bodyDiv w:val="1"/>
      <w:marLeft w:val="0"/>
      <w:marRight w:val="0"/>
      <w:marTop w:val="0"/>
      <w:marBottom w:val="0"/>
      <w:divBdr>
        <w:top w:val="none" w:sz="0" w:space="0" w:color="auto"/>
        <w:left w:val="none" w:sz="0" w:space="0" w:color="auto"/>
        <w:bottom w:val="none" w:sz="0" w:space="0" w:color="auto"/>
        <w:right w:val="none" w:sz="0" w:space="0" w:color="auto"/>
      </w:divBdr>
    </w:div>
    <w:div w:id="869613972">
      <w:bodyDiv w:val="1"/>
      <w:marLeft w:val="0"/>
      <w:marRight w:val="0"/>
      <w:marTop w:val="0"/>
      <w:marBottom w:val="0"/>
      <w:divBdr>
        <w:top w:val="none" w:sz="0" w:space="0" w:color="auto"/>
        <w:left w:val="none" w:sz="0" w:space="0" w:color="auto"/>
        <w:bottom w:val="none" w:sz="0" w:space="0" w:color="auto"/>
        <w:right w:val="none" w:sz="0" w:space="0" w:color="auto"/>
      </w:divBdr>
    </w:div>
    <w:div w:id="913974961">
      <w:bodyDiv w:val="1"/>
      <w:marLeft w:val="0"/>
      <w:marRight w:val="0"/>
      <w:marTop w:val="0"/>
      <w:marBottom w:val="0"/>
      <w:divBdr>
        <w:top w:val="none" w:sz="0" w:space="0" w:color="auto"/>
        <w:left w:val="none" w:sz="0" w:space="0" w:color="auto"/>
        <w:bottom w:val="none" w:sz="0" w:space="0" w:color="auto"/>
        <w:right w:val="none" w:sz="0" w:space="0" w:color="auto"/>
      </w:divBdr>
    </w:div>
    <w:div w:id="931861574">
      <w:bodyDiv w:val="1"/>
      <w:marLeft w:val="0"/>
      <w:marRight w:val="0"/>
      <w:marTop w:val="0"/>
      <w:marBottom w:val="0"/>
      <w:divBdr>
        <w:top w:val="none" w:sz="0" w:space="0" w:color="auto"/>
        <w:left w:val="none" w:sz="0" w:space="0" w:color="auto"/>
        <w:bottom w:val="none" w:sz="0" w:space="0" w:color="auto"/>
        <w:right w:val="none" w:sz="0" w:space="0" w:color="auto"/>
      </w:divBdr>
    </w:div>
    <w:div w:id="937296047">
      <w:bodyDiv w:val="1"/>
      <w:marLeft w:val="0"/>
      <w:marRight w:val="0"/>
      <w:marTop w:val="0"/>
      <w:marBottom w:val="0"/>
      <w:divBdr>
        <w:top w:val="none" w:sz="0" w:space="0" w:color="auto"/>
        <w:left w:val="none" w:sz="0" w:space="0" w:color="auto"/>
        <w:bottom w:val="none" w:sz="0" w:space="0" w:color="auto"/>
        <w:right w:val="none" w:sz="0" w:space="0" w:color="auto"/>
      </w:divBdr>
    </w:div>
    <w:div w:id="1090199533">
      <w:bodyDiv w:val="1"/>
      <w:marLeft w:val="0"/>
      <w:marRight w:val="0"/>
      <w:marTop w:val="0"/>
      <w:marBottom w:val="0"/>
      <w:divBdr>
        <w:top w:val="none" w:sz="0" w:space="0" w:color="auto"/>
        <w:left w:val="none" w:sz="0" w:space="0" w:color="auto"/>
        <w:bottom w:val="none" w:sz="0" w:space="0" w:color="auto"/>
        <w:right w:val="none" w:sz="0" w:space="0" w:color="auto"/>
      </w:divBdr>
    </w:div>
    <w:div w:id="1179740054">
      <w:bodyDiv w:val="1"/>
      <w:marLeft w:val="0"/>
      <w:marRight w:val="0"/>
      <w:marTop w:val="0"/>
      <w:marBottom w:val="0"/>
      <w:divBdr>
        <w:top w:val="none" w:sz="0" w:space="0" w:color="auto"/>
        <w:left w:val="none" w:sz="0" w:space="0" w:color="auto"/>
        <w:bottom w:val="none" w:sz="0" w:space="0" w:color="auto"/>
        <w:right w:val="none" w:sz="0" w:space="0" w:color="auto"/>
      </w:divBdr>
    </w:div>
    <w:div w:id="1238589836">
      <w:bodyDiv w:val="1"/>
      <w:marLeft w:val="0"/>
      <w:marRight w:val="0"/>
      <w:marTop w:val="0"/>
      <w:marBottom w:val="0"/>
      <w:divBdr>
        <w:top w:val="none" w:sz="0" w:space="0" w:color="auto"/>
        <w:left w:val="none" w:sz="0" w:space="0" w:color="auto"/>
        <w:bottom w:val="none" w:sz="0" w:space="0" w:color="auto"/>
        <w:right w:val="none" w:sz="0" w:space="0" w:color="auto"/>
      </w:divBdr>
    </w:div>
    <w:div w:id="1391611558">
      <w:bodyDiv w:val="1"/>
      <w:marLeft w:val="0"/>
      <w:marRight w:val="0"/>
      <w:marTop w:val="0"/>
      <w:marBottom w:val="0"/>
      <w:divBdr>
        <w:top w:val="none" w:sz="0" w:space="0" w:color="auto"/>
        <w:left w:val="none" w:sz="0" w:space="0" w:color="auto"/>
        <w:bottom w:val="none" w:sz="0" w:space="0" w:color="auto"/>
        <w:right w:val="none" w:sz="0" w:space="0" w:color="auto"/>
      </w:divBdr>
    </w:div>
    <w:div w:id="1437367024">
      <w:bodyDiv w:val="1"/>
      <w:marLeft w:val="0"/>
      <w:marRight w:val="0"/>
      <w:marTop w:val="0"/>
      <w:marBottom w:val="0"/>
      <w:divBdr>
        <w:top w:val="none" w:sz="0" w:space="0" w:color="auto"/>
        <w:left w:val="none" w:sz="0" w:space="0" w:color="auto"/>
        <w:bottom w:val="none" w:sz="0" w:space="0" w:color="auto"/>
        <w:right w:val="none" w:sz="0" w:space="0" w:color="auto"/>
      </w:divBdr>
    </w:div>
    <w:div w:id="1573542420">
      <w:bodyDiv w:val="1"/>
      <w:marLeft w:val="0"/>
      <w:marRight w:val="0"/>
      <w:marTop w:val="0"/>
      <w:marBottom w:val="0"/>
      <w:divBdr>
        <w:top w:val="none" w:sz="0" w:space="0" w:color="auto"/>
        <w:left w:val="none" w:sz="0" w:space="0" w:color="auto"/>
        <w:bottom w:val="none" w:sz="0" w:space="0" w:color="auto"/>
        <w:right w:val="none" w:sz="0" w:space="0" w:color="auto"/>
      </w:divBdr>
      <w:divsChild>
        <w:div w:id="1570071421">
          <w:marLeft w:val="0"/>
          <w:marRight w:val="0"/>
          <w:marTop w:val="0"/>
          <w:marBottom w:val="0"/>
          <w:divBdr>
            <w:top w:val="none" w:sz="0" w:space="0" w:color="auto"/>
            <w:left w:val="none" w:sz="0" w:space="0" w:color="auto"/>
            <w:bottom w:val="none" w:sz="0" w:space="0" w:color="auto"/>
            <w:right w:val="none" w:sz="0" w:space="0" w:color="auto"/>
          </w:divBdr>
        </w:div>
      </w:divsChild>
    </w:div>
    <w:div w:id="1693147016">
      <w:bodyDiv w:val="1"/>
      <w:marLeft w:val="0"/>
      <w:marRight w:val="0"/>
      <w:marTop w:val="0"/>
      <w:marBottom w:val="0"/>
      <w:divBdr>
        <w:top w:val="none" w:sz="0" w:space="0" w:color="auto"/>
        <w:left w:val="none" w:sz="0" w:space="0" w:color="auto"/>
        <w:bottom w:val="none" w:sz="0" w:space="0" w:color="auto"/>
        <w:right w:val="none" w:sz="0" w:space="0" w:color="auto"/>
      </w:divBdr>
    </w:div>
    <w:div w:id="1716613543">
      <w:bodyDiv w:val="1"/>
      <w:marLeft w:val="0"/>
      <w:marRight w:val="0"/>
      <w:marTop w:val="0"/>
      <w:marBottom w:val="0"/>
      <w:divBdr>
        <w:top w:val="none" w:sz="0" w:space="0" w:color="auto"/>
        <w:left w:val="none" w:sz="0" w:space="0" w:color="auto"/>
        <w:bottom w:val="none" w:sz="0" w:space="0" w:color="auto"/>
        <w:right w:val="none" w:sz="0" w:space="0" w:color="auto"/>
      </w:divBdr>
    </w:div>
    <w:div w:id="1748647222">
      <w:bodyDiv w:val="1"/>
      <w:marLeft w:val="0"/>
      <w:marRight w:val="0"/>
      <w:marTop w:val="0"/>
      <w:marBottom w:val="0"/>
      <w:divBdr>
        <w:top w:val="none" w:sz="0" w:space="0" w:color="auto"/>
        <w:left w:val="none" w:sz="0" w:space="0" w:color="auto"/>
        <w:bottom w:val="none" w:sz="0" w:space="0" w:color="auto"/>
        <w:right w:val="none" w:sz="0" w:space="0" w:color="auto"/>
      </w:divBdr>
    </w:div>
    <w:div w:id="1797604870">
      <w:bodyDiv w:val="1"/>
      <w:marLeft w:val="0"/>
      <w:marRight w:val="0"/>
      <w:marTop w:val="0"/>
      <w:marBottom w:val="0"/>
      <w:divBdr>
        <w:top w:val="none" w:sz="0" w:space="0" w:color="auto"/>
        <w:left w:val="none" w:sz="0" w:space="0" w:color="auto"/>
        <w:bottom w:val="none" w:sz="0" w:space="0" w:color="auto"/>
        <w:right w:val="none" w:sz="0" w:space="0" w:color="auto"/>
      </w:divBdr>
    </w:div>
    <w:div w:id="1846897838">
      <w:bodyDiv w:val="1"/>
      <w:marLeft w:val="0"/>
      <w:marRight w:val="0"/>
      <w:marTop w:val="0"/>
      <w:marBottom w:val="0"/>
      <w:divBdr>
        <w:top w:val="none" w:sz="0" w:space="0" w:color="auto"/>
        <w:left w:val="none" w:sz="0" w:space="0" w:color="auto"/>
        <w:bottom w:val="none" w:sz="0" w:space="0" w:color="auto"/>
        <w:right w:val="none" w:sz="0" w:space="0" w:color="auto"/>
      </w:divBdr>
    </w:div>
    <w:div w:id="1914779148">
      <w:bodyDiv w:val="1"/>
      <w:marLeft w:val="0"/>
      <w:marRight w:val="0"/>
      <w:marTop w:val="0"/>
      <w:marBottom w:val="0"/>
      <w:divBdr>
        <w:top w:val="none" w:sz="0" w:space="0" w:color="auto"/>
        <w:left w:val="none" w:sz="0" w:space="0" w:color="auto"/>
        <w:bottom w:val="none" w:sz="0" w:space="0" w:color="auto"/>
        <w:right w:val="none" w:sz="0" w:space="0" w:color="auto"/>
      </w:divBdr>
    </w:div>
    <w:div w:id="1920171517">
      <w:bodyDiv w:val="1"/>
      <w:marLeft w:val="0"/>
      <w:marRight w:val="0"/>
      <w:marTop w:val="0"/>
      <w:marBottom w:val="0"/>
      <w:divBdr>
        <w:top w:val="none" w:sz="0" w:space="0" w:color="auto"/>
        <w:left w:val="none" w:sz="0" w:space="0" w:color="auto"/>
        <w:bottom w:val="none" w:sz="0" w:space="0" w:color="auto"/>
        <w:right w:val="none" w:sz="0" w:space="0" w:color="auto"/>
      </w:divBdr>
    </w:div>
    <w:div w:id="1961376459">
      <w:bodyDiv w:val="1"/>
      <w:marLeft w:val="0"/>
      <w:marRight w:val="0"/>
      <w:marTop w:val="0"/>
      <w:marBottom w:val="0"/>
      <w:divBdr>
        <w:top w:val="none" w:sz="0" w:space="0" w:color="auto"/>
        <w:left w:val="none" w:sz="0" w:space="0" w:color="auto"/>
        <w:bottom w:val="none" w:sz="0" w:space="0" w:color="auto"/>
        <w:right w:val="none" w:sz="0" w:space="0" w:color="auto"/>
      </w:divBdr>
    </w:div>
    <w:div w:id="1995719286">
      <w:bodyDiv w:val="1"/>
      <w:marLeft w:val="0"/>
      <w:marRight w:val="0"/>
      <w:marTop w:val="0"/>
      <w:marBottom w:val="0"/>
      <w:divBdr>
        <w:top w:val="none" w:sz="0" w:space="0" w:color="auto"/>
        <w:left w:val="none" w:sz="0" w:space="0" w:color="auto"/>
        <w:bottom w:val="none" w:sz="0" w:space="0" w:color="auto"/>
        <w:right w:val="none" w:sz="0" w:space="0" w:color="auto"/>
      </w:divBdr>
    </w:div>
    <w:div w:id="2000232218">
      <w:bodyDiv w:val="1"/>
      <w:marLeft w:val="0"/>
      <w:marRight w:val="0"/>
      <w:marTop w:val="0"/>
      <w:marBottom w:val="0"/>
      <w:divBdr>
        <w:top w:val="none" w:sz="0" w:space="0" w:color="auto"/>
        <w:left w:val="none" w:sz="0" w:space="0" w:color="auto"/>
        <w:bottom w:val="none" w:sz="0" w:space="0" w:color="auto"/>
        <w:right w:val="none" w:sz="0" w:space="0" w:color="auto"/>
      </w:divBdr>
    </w:div>
    <w:div w:id="2041396181">
      <w:bodyDiv w:val="1"/>
      <w:marLeft w:val="0"/>
      <w:marRight w:val="0"/>
      <w:marTop w:val="0"/>
      <w:marBottom w:val="0"/>
      <w:divBdr>
        <w:top w:val="none" w:sz="0" w:space="0" w:color="auto"/>
        <w:left w:val="none" w:sz="0" w:space="0" w:color="auto"/>
        <w:bottom w:val="none" w:sz="0" w:space="0" w:color="auto"/>
        <w:right w:val="none" w:sz="0" w:space="0" w:color="auto"/>
      </w:divBdr>
    </w:div>
    <w:div w:id="2058241481">
      <w:bodyDiv w:val="1"/>
      <w:marLeft w:val="0"/>
      <w:marRight w:val="0"/>
      <w:marTop w:val="0"/>
      <w:marBottom w:val="0"/>
      <w:divBdr>
        <w:top w:val="none" w:sz="0" w:space="0" w:color="auto"/>
        <w:left w:val="none" w:sz="0" w:space="0" w:color="auto"/>
        <w:bottom w:val="none" w:sz="0" w:space="0" w:color="auto"/>
        <w:right w:val="none" w:sz="0" w:space="0" w:color="auto"/>
      </w:divBdr>
    </w:div>
    <w:div w:id="2077429238">
      <w:bodyDiv w:val="1"/>
      <w:marLeft w:val="0"/>
      <w:marRight w:val="0"/>
      <w:marTop w:val="0"/>
      <w:marBottom w:val="0"/>
      <w:divBdr>
        <w:top w:val="none" w:sz="0" w:space="0" w:color="auto"/>
        <w:left w:val="none" w:sz="0" w:space="0" w:color="auto"/>
        <w:bottom w:val="none" w:sz="0" w:space="0" w:color="auto"/>
        <w:right w:val="none" w:sz="0" w:space="0" w:color="auto"/>
      </w:divBdr>
    </w:div>
    <w:div w:id="214692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2" ma:contentTypeDescription="Create a new document." ma:contentTypeScope="" ma:versionID="80747969ecc933058dded23837f28425">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db84493094b75234ca25f6a6c1414f97"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8FC1-1F35-4602-B2B1-2E059484FF45}">
  <ds:schemaRefs>
    <ds:schemaRef ds:uri="http://schemas.microsoft.com/sharepoint/v3/contenttype/forms"/>
  </ds:schemaRefs>
</ds:datastoreItem>
</file>

<file path=customXml/itemProps2.xml><?xml version="1.0" encoding="utf-8"?>
<ds:datastoreItem xmlns:ds="http://schemas.openxmlformats.org/officeDocument/2006/customXml" ds:itemID="{8413F87C-C7A1-4DDC-84C4-3120FF3A3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0172D-2A2C-4DC5-B193-C282C58D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2B1CC-D78C-49FD-8B4E-C5DCD0C6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3039</Words>
  <Characters>18299</Characters>
  <Application>Microsoft Office Word</Application>
  <DocSecurity>4</DocSecurity>
  <Lines>152</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Norsk Redaktørforening</vt:lpstr>
      <vt:lpstr>Norsk Redaktørforening</vt:lpstr>
    </vt:vector>
  </TitlesOfParts>
  <Company>Hewlett-Packard Company</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Nils Øy</dc:creator>
  <cp:lastModifiedBy>Arne Jensen</cp:lastModifiedBy>
  <cp:revision>2</cp:revision>
  <cp:lastPrinted>2020-11-26T11:25:00Z</cp:lastPrinted>
  <dcterms:created xsi:type="dcterms:W3CDTF">2021-11-26T13:02:00Z</dcterms:created>
  <dcterms:modified xsi:type="dcterms:W3CDTF">2021-11-26T13:02:00Z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811500</vt:r8>
  </property>
</Properties>
</file>