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A9E5" w14:textId="77777777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Norsk Redaktørforening</w:t>
      </w:r>
    </w:p>
    <w:p w14:paraId="76075A61" w14:textId="58A9D933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 xml:space="preserve">Styremøte </w:t>
      </w:r>
      <w:r w:rsidR="00D97F3E">
        <w:rPr>
          <w:rFonts w:asciiTheme="minorHAnsi" w:hAnsiTheme="minorHAnsi" w:cstheme="minorHAnsi"/>
          <w:sz w:val="24"/>
          <w:szCs w:val="24"/>
        </w:rPr>
        <w:t>2021</w:t>
      </w:r>
      <w:r w:rsidRPr="00613964">
        <w:rPr>
          <w:rFonts w:asciiTheme="minorHAnsi" w:hAnsiTheme="minorHAnsi" w:cstheme="minorHAnsi"/>
          <w:sz w:val="24"/>
          <w:szCs w:val="24"/>
        </w:rPr>
        <w:t>-0</w:t>
      </w:r>
      <w:r w:rsidR="00D97F3E">
        <w:rPr>
          <w:rFonts w:asciiTheme="minorHAnsi" w:hAnsiTheme="minorHAnsi" w:cstheme="minorHAnsi"/>
          <w:sz w:val="24"/>
          <w:szCs w:val="24"/>
        </w:rPr>
        <w:t>3</w:t>
      </w:r>
      <w:r w:rsidRPr="00613964">
        <w:rPr>
          <w:rFonts w:asciiTheme="minorHAnsi" w:hAnsiTheme="minorHAnsi" w:cstheme="minorHAnsi"/>
          <w:sz w:val="24"/>
          <w:szCs w:val="24"/>
        </w:rPr>
        <w:t>-</w:t>
      </w:r>
      <w:r w:rsidR="00D97F3E">
        <w:rPr>
          <w:rFonts w:asciiTheme="minorHAnsi" w:hAnsiTheme="minorHAnsi" w:cstheme="minorHAnsi"/>
          <w:sz w:val="24"/>
          <w:szCs w:val="24"/>
        </w:rPr>
        <w:t>23</w:t>
      </w:r>
    </w:p>
    <w:p w14:paraId="1323312E" w14:textId="77777777" w:rsidR="001979E8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AJ</w:t>
      </w:r>
    </w:p>
    <w:p w14:paraId="48226197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6A06BA51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2627ABCF" w14:textId="189528BE" w:rsidR="001979E8" w:rsidRPr="00E22382" w:rsidRDefault="00004621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Sak 20</w:t>
      </w:r>
      <w:r w:rsidR="00D97F3E">
        <w:rPr>
          <w:rFonts w:ascii="Arial" w:hAnsi="Arial" w:cs="Arial"/>
          <w:b/>
          <w:i/>
          <w:sz w:val="28"/>
          <w:szCs w:val="28"/>
        </w:rPr>
        <w:t>21</w:t>
      </w:r>
      <w:r w:rsidR="001979E8" w:rsidRPr="001979E8">
        <w:rPr>
          <w:rFonts w:ascii="Arial" w:hAnsi="Arial" w:cs="Arial"/>
          <w:b/>
          <w:i/>
          <w:sz w:val="28"/>
          <w:szCs w:val="28"/>
        </w:rPr>
        <w:t>-</w:t>
      </w:r>
      <w:r w:rsidR="00C863AA">
        <w:rPr>
          <w:rFonts w:ascii="Arial" w:hAnsi="Arial" w:cs="Arial"/>
          <w:b/>
          <w:i/>
          <w:sz w:val="28"/>
          <w:szCs w:val="28"/>
        </w:rPr>
        <w:t>1</w:t>
      </w:r>
      <w:r w:rsidR="000300A7">
        <w:rPr>
          <w:rFonts w:ascii="Arial" w:hAnsi="Arial" w:cs="Arial"/>
          <w:b/>
          <w:i/>
          <w:sz w:val="28"/>
          <w:szCs w:val="28"/>
        </w:rPr>
        <w:t>2</w:t>
      </w:r>
      <w:r w:rsidR="001979E8"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 w:rsidR="00F03A28">
        <w:rPr>
          <w:rFonts w:ascii="Arial" w:hAnsi="Arial" w:cs="Arial"/>
          <w:b/>
          <w:i/>
          <w:sz w:val="28"/>
          <w:szCs w:val="28"/>
        </w:rPr>
        <w:t>År</w:t>
      </w:r>
      <w:r w:rsidR="00D97F3E">
        <w:rPr>
          <w:rFonts w:ascii="Arial" w:hAnsi="Arial" w:cs="Arial"/>
          <w:b/>
          <w:i/>
          <w:sz w:val="28"/>
          <w:szCs w:val="28"/>
        </w:rPr>
        <w:t>srapport</w:t>
      </w:r>
      <w:r w:rsidR="006E2795">
        <w:rPr>
          <w:rFonts w:ascii="Arial" w:hAnsi="Arial" w:cs="Arial"/>
          <w:b/>
          <w:i/>
          <w:sz w:val="28"/>
          <w:szCs w:val="28"/>
        </w:rPr>
        <w:t xml:space="preserve"> og </w:t>
      </w:r>
      <w:r w:rsidR="00F03A28">
        <w:rPr>
          <w:rFonts w:ascii="Arial" w:hAnsi="Arial" w:cs="Arial"/>
          <w:b/>
          <w:i/>
          <w:sz w:val="28"/>
          <w:szCs w:val="28"/>
        </w:rPr>
        <w:t>regnskap 20</w:t>
      </w:r>
      <w:r w:rsidR="00CE37DC">
        <w:rPr>
          <w:rFonts w:ascii="Arial" w:hAnsi="Arial" w:cs="Arial"/>
          <w:b/>
          <w:i/>
          <w:sz w:val="28"/>
          <w:szCs w:val="28"/>
        </w:rPr>
        <w:t>19</w:t>
      </w:r>
      <w:r>
        <w:rPr>
          <w:rFonts w:ascii="Arial" w:hAnsi="Arial" w:cs="Arial"/>
          <w:b/>
          <w:i/>
          <w:sz w:val="28"/>
          <w:szCs w:val="28"/>
        </w:rPr>
        <w:t>-20</w:t>
      </w:r>
      <w:r w:rsidR="00CE37DC">
        <w:rPr>
          <w:rFonts w:ascii="Arial" w:hAnsi="Arial" w:cs="Arial"/>
          <w:b/>
          <w:i/>
          <w:sz w:val="28"/>
          <w:szCs w:val="28"/>
        </w:rPr>
        <w:t>20</w:t>
      </w:r>
    </w:p>
    <w:p w14:paraId="5AF6D92C" w14:textId="77777777" w:rsidR="0058391E" w:rsidRDefault="0058391E">
      <w:pPr>
        <w:rPr>
          <w:rFonts w:ascii="Times New Roman" w:hAnsi="Times New Roman"/>
          <w:sz w:val="24"/>
          <w:szCs w:val="24"/>
        </w:rPr>
      </w:pPr>
    </w:p>
    <w:p w14:paraId="4AF656EF" w14:textId="4ED422C5" w:rsidR="00F03A28" w:rsidRPr="00547868" w:rsidRDefault="00F03A28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Vedlagt følger årsregnskap</w:t>
      </w:r>
      <w:r w:rsidR="00004621" w:rsidRPr="00547868">
        <w:rPr>
          <w:rFonts w:asciiTheme="minorHAnsi" w:hAnsiTheme="minorHAnsi" w:cstheme="minorHAnsi"/>
          <w:sz w:val="24"/>
          <w:szCs w:val="24"/>
        </w:rPr>
        <w:t>et for NR for regnskapsåret 20</w:t>
      </w:r>
      <w:r w:rsidR="00CE37DC">
        <w:rPr>
          <w:rFonts w:asciiTheme="minorHAnsi" w:hAnsiTheme="minorHAnsi" w:cstheme="minorHAnsi"/>
          <w:sz w:val="24"/>
          <w:szCs w:val="24"/>
        </w:rPr>
        <w:t>20</w:t>
      </w:r>
      <w:r w:rsidR="00004621" w:rsidRPr="00547868">
        <w:rPr>
          <w:rFonts w:asciiTheme="minorHAnsi" w:hAnsiTheme="minorHAnsi" w:cstheme="minorHAnsi"/>
          <w:sz w:val="24"/>
          <w:szCs w:val="24"/>
        </w:rPr>
        <w:t>, som sammen med årsregnskapet for 20</w:t>
      </w:r>
      <w:r w:rsidR="00CE37DC">
        <w:rPr>
          <w:rFonts w:asciiTheme="minorHAnsi" w:hAnsiTheme="minorHAnsi" w:cstheme="minorHAnsi"/>
          <w:sz w:val="24"/>
          <w:szCs w:val="24"/>
        </w:rPr>
        <w:t>19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skal legges fram for landsmøtet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. </w:t>
      </w:r>
      <w:r w:rsidR="00642A4D" w:rsidRPr="00547868">
        <w:rPr>
          <w:rFonts w:asciiTheme="minorHAnsi" w:hAnsiTheme="minorHAnsi" w:cstheme="minorHAnsi"/>
          <w:sz w:val="24"/>
          <w:szCs w:val="24"/>
        </w:rPr>
        <w:t>I eget vedlegg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følger også </w:t>
      </w:r>
      <w:r w:rsidR="000300A7" w:rsidRPr="00547868">
        <w:rPr>
          <w:rFonts w:asciiTheme="minorHAnsi" w:hAnsiTheme="minorHAnsi" w:cstheme="minorHAnsi"/>
          <w:sz w:val="24"/>
          <w:szCs w:val="24"/>
        </w:rPr>
        <w:t xml:space="preserve">samlet 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utkast til </w:t>
      </w:r>
      <w:r w:rsidR="00C47085">
        <w:rPr>
          <w:rFonts w:asciiTheme="minorHAnsi" w:hAnsiTheme="minorHAnsi" w:cstheme="minorHAnsi"/>
          <w:sz w:val="24"/>
          <w:szCs w:val="24"/>
        </w:rPr>
        <w:t>årsmelding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0300A7" w:rsidRPr="00547868">
        <w:rPr>
          <w:rFonts w:asciiTheme="minorHAnsi" w:hAnsiTheme="minorHAnsi" w:cstheme="minorHAnsi"/>
          <w:sz w:val="24"/>
          <w:szCs w:val="24"/>
        </w:rPr>
        <w:t xml:space="preserve">og regnskap </w:t>
      </w:r>
      <w:r w:rsidR="006E2795" w:rsidRPr="00547868">
        <w:rPr>
          <w:rFonts w:asciiTheme="minorHAnsi" w:hAnsiTheme="minorHAnsi" w:cstheme="minorHAnsi"/>
          <w:sz w:val="24"/>
          <w:szCs w:val="24"/>
        </w:rPr>
        <w:t>for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landsmøteperioden</w:t>
      </w:r>
      <w:r w:rsidRPr="00547868">
        <w:rPr>
          <w:rFonts w:asciiTheme="minorHAnsi" w:hAnsiTheme="minorHAnsi" w:cstheme="minorHAnsi"/>
          <w:sz w:val="24"/>
          <w:szCs w:val="24"/>
        </w:rPr>
        <w:t>.</w:t>
      </w:r>
    </w:p>
    <w:p w14:paraId="6771E284" w14:textId="77777777" w:rsidR="00F03A28" w:rsidRPr="00547868" w:rsidRDefault="00F03A28">
      <w:pPr>
        <w:rPr>
          <w:rFonts w:asciiTheme="minorHAnsi" w:hAnsiTheme="minorHAnsi" w:cstheme="minorHAnsi"/>
          <w:sz w:val="24"/>
          <w:szCs w:val="24"/>
        </w:rPr>
      </w:pPr>
    </w:p>
    <w:p w14:paraId="170BDE0A" w14:textId="0ABF6851" w:rsidR="00004621" w:rsidRPr="00547868" w:rsidRDefault="00403553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Regnskapet </w:t>
      </w:r>
      <w:r w:rsidR="00004621" w:rsidRPr="00547868">
        <w:rPr>
          <w:rFonts w:asciiTheme="minorHAnsi" w:hAnsiTheme="minorHAnsi" w:cstheme="minorHAnsi"/>
          <w:sz w:val="24"/>
          <w:szCs w:val="24"/>
        </w:rPr>
        <w:t>for 20</w:t>
      </w:r>
      <w:r w:rsidR="00874DCD">
        <w:rPr>
          <w:rFonts w:asciiTheme="minorHAnsi" w:hAnsiTheme="minorHAnsi" w:cstheme="minorHAnsi"/>
          <w:sz w:val="24"/>
          <w:szCs w:val="24"/>
        </w:rPr>
        <w:t>20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viser et resultat etter finanskostnader på </w:t>
      </w:r>
      <w:r w:rsidR="00874DCD">
        <w:rPr>
          <w:rFonts w:asciiTheme="minorHAnsi" w:hAnsiTheme="minorHAnsi" w:cstheme="minorHAnsi"/>
          <w:sz w:val="24"/>
          <w:szCs w:val="24"/>
        </w:rPr>
        <w:t>180</w:t>
      </w:r>
      <w:r w:rsidR="006454B0">
        <w:rPr>
          <w:rFonts w:asciiTheme="minorHAnsi" w:hAnsiTheme="minorHAnsi" w:cstheme="minorHAnsi"/>
          <w:sz w:val="24"/>
          <w:szCs w:val="24"/>
        </w:rPr>
        <w:t>.369 kroner</w:t>
      </w:r>
      <w:r w:rsidR="00004621" w:rsidRPr="00547868">
        <w:rPr>
          <w:rFonts w:asciiTheme="minorHAnsi" w:hAnsiTheme="minorHAnsi" w:cstheme="minorHAnsi"/>
          <w:sz w:val="24"/>
          <w:szCs w:val="24"/>
        </w:rPr>
        <w:t>. Det</w:t>
      </w:r>
      <w:r w:rsidR="006454B0">
        <w:rPr>
          <w:rFonts w:asciiTheme="minorHAnsi" w:hAnsiTheme="minorHAnsi" w:cstheme="minorHAnsi"/>
          <w:sz w:val="24"/>
          <w:szCs w:val="24"/>
        </w:rPr>
        <w:t xml:space="preserve"> 869 kroner bedre enn budsjettert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F93D83" w:rsidRPr="00547868">
        <w:rPr>
          <w:rFonts w:asciiTheme="minorHAnsi" w:hAnsiTheme="minorHAnsi" w:cstheme="minorHAnsi"/>
          <w:sz w:val="24"/>
          <w:szCs w:val="24"/>
        </w:rPr>
        <w:t xml:space="preserve">og rundt </w:t>
      </w:r>
      <w:r w:rsidR="00971669">
        <w:rPr>
          <w:rFonts w:asciiTheme="minorHAnsi" w:hAnsiTheme="minorHAnsi" w:cstheme="minorHAnsi"/>
          <w:sz w:val="24"/>
          <w:szCs w:val="24"/>
        </w:rPr>
        <w:t>120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CA47B7">
        <w:rPr>
          <w:rFonts w:asciiTheme="minorHAnsi" w:hAnsiTheme="minorHAnsi" w:cstheme="minorHAnsi"/>
          <w:sz w:val="24"/>
          <w:szCs w:val="24"/>
        </w:rPr>
        <w:t>mer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enn</w:t>
      </w:r>
      <w:r w:rsidR="00CA47B7">
        <w:rPr>
          <w:rFonts w:asciiTheme="minorHAnsi" w:hAnsiTheme="minorHAnsi" w:cstheme="minorHAnsi"/>
          <w:sz w:val="24"/>
          <w:szCs w:val="24"/>
        </w:rPr>
        <w:t xml:space="preserve"> i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den prognosen sekretariatet la frem i styrets møte </w:t>
      </w:r>
      <w:r w:rsidR="00971669">
        <w:rPr>
          <w:rFonts w:asciiTheme="minorHAnsi" w:hAnsiTheme="minorHAnsi" w:cstheme="minorHAnsi"/>
          <w:sz w:val="24"/>
          <w:szCs w:val="24"/>
        </w:rPr>
        <w:t>1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. desember. </w:t>
      </w:r>
      <w:r w:rsidR="00566FE4" w:rsidRPr="00547868">
        <w:rPr>
          <w:rFonts w:asciiTheme="minorHAnsi" w:hAnsiTheme="minorHAnsi" w:cstheme="minorHAnsi"/>
          <w:sz w:val="24"/>
          <w:szCs w:val="24"/>
        </w:rPr>
        <w:t>I vedlagte tabellrapport sammenlignes 20</w:t>
      </w:r>
      <w:r w:rsidR="00971669">
        <w:rPr>
          <w:rFonts w:asciiTheme="minorHAnsi" w:hAnsiTheme="minorHAnsi" w:cstheme="minorHAnsi"/>
          <w:sz w:val="24"/>
          <w:szCs w:val="24"/>
        </w:rPr>
        <w:t>20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-tallene både med </w:t>
      </w:r>
      <w:r w:rsidR="006E2795" w:rsidRPr="00547868">
        <w:rPr>
          <w:rFonts w:asciiTheme="minorHAnsi" w:hAnsiTheme="minorHAnsi" w:cstheme="minorHAnsi"/>
          <w:sz w:val="24"/>
          <w:szCs w:val="24"/>
        </w:rPr>
        <w:t>budsjettet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og 20</w:t>
      </w:r>
      <w:r w:rsidR="00971669">
        <w:rPr>
          <w:rFonts w:asciiTheme="minorHAnsi" w:hAnsiTheme="minorHAnsi" w:cstheme="minorHAnsi"/>
          <w:sz w:val="24"/>
          <w:szCs w:val="24"/>
        </w:rPr>
        <w:t>19</w:t>
      </w:r>
      <w:r w:rsidR="00566FE4" w:rsidRPr="00547868">
        <w:rPr>
          <w:rFonts w:asciiTheme="minorHAnsi" w:hAnsiTheme="minorHAnsi" w:cstheme="minorHAnsi"/>
          <w:sz w:val="24"/>
          <w:szCs w:val="24"/>
        </w:rPr>
        <w:t>-tallene.</w:t>
      </w:r>
      <w:r w:rsidR="009C08A3">
        <w:rPr>
          <w:rFonts w:asciiTheme="minorHAnsi" w:hAnsiTheme="minorHAnsi" w:cstheme="minorHAnsi"/>
          <w:sz w:val="24"/>
          <w:szCs w:val="24"/>
        </w:rPr>
        <w:t xml:space="preserve"> Til tross for at resultatet er nesten identisk med budsjettet, er det på flere punkter betydelige </w:t>
      </w:r>
      <w:r w:rsidR="00737278">
        <w:rPr>
          <w:rFonts w:asciiTheme="minorHAnsi" w:hAnsiTheme="minorHAnsi" w:cstheme="minorHAnsi"/>
          <w:sz w:val="24"/>
          <w:szCs w:val="24"/>
        </w:rPr>
        <w:t>budsjettavvik.</w:t>
      </w:r>
    </w:p>
    <w:p w14:paraId="3D51D151" w14:textId="77777777" w:rsidR="00403553" w:rsidRPr="00547868" w:rsidRDefault="00403553">
      <w:pPr>
        <w:rPr>
          <w:rFonts w:asciiTheme="minorHAnsi" w:hAnsiTheme="minorHAnsi" w:cstheme="minorHAnsi"/>
          <w:sz w:val="24"/>
          <w:szCs w:val="24"/>
        </w:rPr>
      </w:pPr>
    </w:p>
    <w:p w14:paraId="06D7E64C" w14:textId="77777777" w:rsidR="00403553" w:rsidRPr="00547868" w:rsidRDefault="004E3F5A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Inntekter</w:t>
      </w:r>
    </w:p>
    <w:p w14:paraId="23AAAB3B" w14:textId="62A1E38D" w:rsidR="002532C2" w:rsidRPr="00547868" w:rsidRDefault="00BF139E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Kontingent</w:t>
      </w:r>
      <w:r w:rsidR="00A47719" w:rsidRPr="00547868">
        <w:rPr>
          <w:rFonts w:asciiTheme="minorHAnsi" w:hAnsiTheme="minorHAnsi" w:cstheme="minorHAnsi"/>
          <w:sz w:val="24"/>
          <w:szCs w:val="24"/>
        </w:rPr>
        <w:t>en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47719" w:rsidRPr="00547868">
        <w:rPr>
          <w:rFonts w:asciiTheme="minorHAnsi" w:hAnsiTheme="minorHAnsi" w:cstheme="minorHAnsi"/>
          <w:sz w:val="24"/>
          <w:szCs w:val="24"/>
        </w:rPr>
        <w:t xml:space="preserve">(NR-kontingent </w:t>
      </w:r>
      <w:r w:rsidR="003F6323" w:rsidRPr="00547868">
        <w:rPr>
          <w:rFonts w:asciiTheme="minorHAnsi" w:hAnsiTheme="minorHAnsi" w:cstheme="minorHAnsi"/>
          <w:sz w:val="24"/>
          <w:szCs w:val="24"/>
        </w:rPr>
        <w:t>inkl.</w:t>
      </w:r>
      <w:r w:rsidR="00A47719" w:rsidRPr="00547868">
        <w:rPr>
          <w:rFonts w:asciiTheme="minorHAnsi" w:hAnsiTheme="minorHAnsi" w:cstheme="minorHAnsi"/>
          <w:sz w:val="24"/>
          <w:szCs w:val="24"/>
        </w:rPr>
        <w:t xml:space="preserve"> pensjonskontingent) </w:t>
      </w:r>
      <w:r w:rsidRPr="00547868">
        <w:rPr>
          <w:rFonts w:asciiTheme="minorHAnsi" w:hAnsiTheme="minorHAnsi" w:cstheme="minorHAnsi"/>
          <w:sz w:val="24"/>
          <w:szCs w:val="24"/>
        </w:rPr>
        <w:t>i 20</w:t>
      </w:r>
      <w:r w:rsidR="00737278">
        <w:rPr>
          <w:rFonts w:asciiTheme="minorHAnsi" w:hAnsiTheme="minorHAnsi" w:cstheme="minorHAnsi"/>
          <w:sz w:val="24"/>
          <w:szCs w:val="24"/>
        </w:rPr>
        <w:t>20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innbrakte </w:t>
      </w:r>
      <w:r w:rsidR="00737278">
        <w:rPr>
          <w:rFonts w:asciiTheme="minorHAnsi" w:hAnsiTheme="minorHAnsi" w:cstheme="minorHAnsi"/>
          <w:sz w:val="24"/>
          <w:szCs w:val="24"/>
        </w:rPr>
        <w:t>8.311.001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566FE4" w:rsidRPr="00547868">
        <w:rPr>
          <w:rFonts w:asciiTheme="minorHAnsi" w:hAnsiTheme="minorHAnsi" w:cstheme="minorHAnsi"/>
          <w:sz w:val="24"/>
          <w:szCs w:val="24"/>
        </w:rPr>
        <w:t>. Det tilsvarer 7</w:t>
      </w:r>
      <w:r w:rsidR="00025751">
        <w:rPr>
          <w:rFonts w:asciiTheme="minorHAnsi" w:hAnsiTheme="minorHAnsi" w:cstheme="minorHAnsi"/>
          <w:sz w:val="24"/>
          <w:szCs w:val="24"/>
        </w:rPr>
        <w:t>23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årskonting</w:t>
      </w:r>
      <w:r w:rsidR="009014A6" w:rsidRPr="00547868">
        <w:rPr>
          <w:rFonts w:asciiTheme="minorHAnsi" w:hAnsiTheme="minorHAnsi" w:cstheme="minorHAnsi"/>
          <w:sz w:val="24"/>
          <w:szCs w:val="24"/>
        </w:rPr>
        <w:t>enter á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9014A6" w:rsidRPr="00547868">
        <w:rPr>
          <w:rFonts w:asciiTheme="minorHAnsi" w:hAnsiTheme="minorHAnsi" w:cstheme="minorHAnsi"/>
          <w:sz w:val="24"/>
          <w:szCs w:val="24"/>
        </w:rPr>
        <w:t>1</w:t>
      </w:r>
      <w:r w:rsidR="008778BA" w:rsidRPr="00547868">
        <w:rPr>
          <w:rFonts w:asciiTheme="minorHAnsi" w:hAnsiTheme="minorHAnsi" w:cstheme="minorHAnsi"/>
          <w:sz w:val="24"/>
          <w:szCs w:val="24"/>
        </w:rPr>
        <w:t>1</w:t>
      </w:r>
      <w:r w:rsidR="009014A6" w:rsidRPr="00547868">
        <w:rPr>
          <w:rFonts w:asciiTheme="minorHAnsi" w:hAnsiTheme="minorHAnsi" w:cstheme="minorHAnsi"/>
          <w:sz w:val="24"/>
          <w:szCs w:val="24"/>
        </w:rPr>
        <w:t>.</w:t>
      </w:r>
      <w:r w:rsidR="00DB0F5F">
        <w:rPr>
          <w:rFonts w:asciiTheme="minorHAnsi" w:hAnsiTheme="minorHAnsi" w:cstheme="minorHAnsi"/>
          <w:sz w:val="24"/>
          <w:szCs w:val="24"/>
        </w:rPr>
        <w:t>5</w:t>
      </w:r>
      <w:r w:rsidR="009014A6" w:rsidRPr="00547868">
        <w:rPr>
          <w:rFonts w:asciiTheme="minorHAnsi" w:hAnsiTheme="minorHAnsi" w:cstheme="minorHAnsi"/>
          <w:sz w:val="24"/>
          <w:szCs w:val="24"/>
        </w:rPr>
        <w:t>00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, mot budsjettets forutsetning om </w:t>
      </w:r>
      <w:r w:rsidR="00DB0F5F">
        <w:rPr>
          <w:rFonts w:asciiTheme="minorHAnsi" w:hAnsiTheme="minorHAnsi" w:cstheme="minorHAnsi"/>
          <w:sz w:val="24"/>
          <w:szCs w:val="24"/>
        </w:rPr>
        <w:t>730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årskontingenter</w:t>
      </w:r>
      <w:r w:rsidR="00566FE4" w:rsidRPr="00547868">
        <w:rPr>
          <w:rFonts w:asciiTheme="minorHAnsi" w:hAnsiTheme="minorHAnsi" w:cstheme="minorHAnsi"/>
          <w:sz w:val="24"/>
          <w:szCs w:val="24"/>
        </w:rPr>
        <w:t>. Til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sammenligning tilsvarte kontingentinntektene i 20</w:t>
      </w:r>
      <w:r w:rsidR="00DB0F5F">
        <w:rPr>
          <w:rFonts w:asciiTheme="minorHAnsi" w:hAnsiTheme="minorHAnsi" w:cstheme="minorHAnsi"/>
          <w:sz w:val="24"/>
          <w:szCs w:val="24"/>
        </w:rPr>
        <w:t>19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totalt </w:t>
      </w:r>
      <w:r w:rsidR="00915FEF">
        <w:rPr>
          <w:rFonts w:asciiTheme="minorHAnsi" w:hAnsiTheme="minorHAnsi" w:cstheme="minorHAnsi"/>
          <w:sz w:val="24"/>
          <w:szCs w:val="24"/>
        </w:rPr>
        <w:t>728</w:t>
      </w:r>
      <w:r w:rsidR="00373E7E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9014A6" w:rsidRPr="00547868">
        <w:rPr>
          <w:rFonts w:asciiTheme="minorHAnsi" w:hAnsiTheme="minorHAnsi" w:cstheme="minorHAnsi"/>
          <w:sz w:val="24"/>
          <w:szCs w:val="24"/>
        </w:rPr>
        <w:t>års</w:t>
      </w:r>
      <w:r w:rsidR="00421EF7">
        <w:rPr>
          <w:rFonts w:asciiTheme="minorHAnsi" w:hAnsiTheme="minorHAnsi" w:cstheme="minorHAnsi"/>
          <w:sz w:val="24"/>
          <w:szCs w:val="24"/>
        </w:rPr>
        <w:t>-</w:t>
      </w:r>
      <w:r w:rsidR="009014A6" w:rsidRPr="00547868">
        <w:rPr>
          <w:rFonts w:asciiTheme="minorHAnsi" w:hAnsiTheme="minorHAnsi" w:cstheme="minorHAnsi"/>
          <w:sz w:val="24"/>
          <w:szCs w:val="24"/>
        </w:rPr>
        <w:t>kontingenter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77C40F" w14:textId="77777777" w:rsidR="009014A6" w:rsidRPr="00547868" w:rsidRDefault="009014A6">
      <w:pPr>
        <w:rPr>
          <w:rFonts w:asciiTheme="minorHAnsi" w:hAnsiTheme="minorHAnsi" w:cstheme="minorHAnsi"/>
          <w:sz w:val="24"/>
          <w:szCs w:val="24"/>
        </w:rPr>
      </w:pPr>
    </w:p>
    <w:p w14:paraId="3EA9542F" w14:textId="77777777" w:rsidR="00C94AA1" w:rsidRPr="00547868" w:rsidRDefault="00DD4F40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Kontingentinntektene har i de siste årene tilsvart årskontingenter slik:</w:t>
      </w:r>
    </w:p>
    <w:p w14:paraId="22D5155B" w14:textId="77777777" w:rsidR="00182F05" w:rsidRPr="00547868" w:rsidRDefault="0031195A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47226A9E" w14:textId="13A1DFBB" w:rsidR="00676FE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676FE8">
        <w:rPr>
          <w:rFonts w:asciiTheme="minorHAnsi" w:hAnsiTheme="minorHAnsi" w:cstheme="minorHAnsi"/>
          <w:sz w:val="24"/>
          <w:szCs w:val="24"/>
        </w:rPr>
        <w:t>2020: 723</w:t>
      </w:r>
    </w:p>
    <w:p w14:paraId="57A01BD9" w14:textId="7CE3F171" w:rsidR="00421EF7" w:rsidRDefault="00676FE8" w:rsidP="00C94AA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1F2808">
        <w:rPr>
          <w:rFonts w:asciiTheme="minorHAnsi" w:hAnsiTheme="minorHAnsi" w:cstheme="minorHAnsi"/>
          <w:sz w:val="24"/>
          <w:szCs w:val="24"/>
        </w:rPr>
        <w:t>2019: 728</w:t>
      </w:r>
    </w:p>
    <w:p w14:paraId="188F9397" w14:textId="17487B77" w:rsidR="00182F05" w:rsidRPr="00547868" w:rsidRDefault="00421EF7" w:rsidP="00421E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182F05" w:rsidRPr="00547868">
        <w:rPr>
          <w:rFonts w:asciiTheme="minorHAnsi" w:hAnsiTheme="minorHAnsi" w:cstheme="minorHAnsi"/>
          <w:sz w:val="24"/>
          <w:szCs w:val="24"/>
        </w:rPr>
        <w:t>2018: 705</w:t>
      </w:r>
    </w:p>
    <w:p w14:paraId="0672C6D7" w14:textId="35590C80" w:rsidR="00182F05" w:rsidRPr="0054786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2017: 690</w:t>
      </w:r>
    </w:p>
    <w:p w14:paraId="010F55A9" w14:textId="321D9E92" w:rsidR="0031195A" w:rsidRPr="0054786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1195A" w:rsidRPr="00547868">
        <w:rPr>
          <w:rFonts w:asciiTheme="minorHAnsi" w:hAnsiTheme="minorHAnsi" w:cstheme="minorHAnsi"/>
          <w:sz w:val="24"/>
          <w:szCs w:val="24"/>
        </w:rPr>
        <w:t>2016: 703</w:t>
      </w:r>
    </w:p>
    <w:p w14:paraId="4455EBEB" w14:textId="6C346BEF" w:rsidR="0031195A" w:rsidRPr="00547868" w:rsidRDefault="00C94AA1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1195A" w:rsidRPr="00547868">
        <w:rPr>
          <w:rFonts w:asciiTheme="minorHAnsi" w:hAnsiTheme="minorHAnsi" w:cstheme="minorHAnsi"/>
          <w:sz w:val="24"/>
          <w:szCs w:val="24"/>
        </w:rPr>
        <w:t>2015: 704</w:t>
      </w:r>
    </w:p>
    <w:p w14:paraId="2F4860B4" w14:textId="5AA81A80" w:rsidR="00C94AA1" w:rsidRPr="00547868" w:rsidRDefault="0031195A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94AA1" w:rsidRPr="00547868">
        <w:rPr>
          <w:rFonts w:asciiTheme="minorHAnsi" w:hAnsiTheme="minorHAnsi" w:cstheme="minorHAnsi"/>
          <w:sz w:val="24"/>
          <w:szCs w:val="24"/>
        </w:rPr>
        <w:t>2014: 733</w:t>
      </w:r>
    </w:p>
    <w:p w14:paraId="06B29F87" w14:textId="31531061" w:rsidR="009014A6" w:rsidRPr="00547868" w:rsidRDefault="00182F05" w:rsidP="00182F05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014A6" w:rsidRPr="00547868">
        <w:rPr>
          <w:rFonts w:asciiTheme="minorHAnsi" w:hAnsiTheme="minorHAnsi" w:cstheme="minorHAnsi"/>
          <w:sz w:val="24"/>
          <w:szCs w:val="24"/>
        </w:rPr>
        <w:t>2013: 765</w:t>
      </w:r>
    </w:p>
    <w:p w14:paraId="1C240BF5" w14:textId="3C4DD3A0" w:rsidR="008A50E3" w:rsidRPr="00547868" w:rsidRDefault="00182F05" w:rsidP="00421EF7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38767A3C" w14:textId="77777777" w:rsidR="008A50E3" w:rsidRPr="00547868" w:rsidRDefault="008A50E3">
      <w:pPr>
        <w:rPr>
          <w:rFonts w:asciiTheme="minorHAnsi" w:hAnsiTheme="minorHAnsi" w:cstheme="minorHAnsi"/>
          <w:sz w:val="24"/>
          <w:szCs w:val="24"/>
        </w:rPr>
      </w:pPr>
    </w:p>
    <w:p w14:paraId="343C1063" w14:textId="54A50761" w:rsidR="007E70E8" w:rsidRPr="00547868" w:rsidRDefault="00A01092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A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dministrasjonsvederlaget fra </w:t>
      </w:r>
      <w:proofErr w:type="spellStart"/>
      <w:r w:rsidR="009014A6" w:rsidRPr="00547868">
        <w:rPr>
          <w:rFonts w:asciiTheme="minorHAnsi" w:hAnsiTheme="minorHAnsi" w:cstheme="minorHAnsi"/>
          <w:sz w:val="24"/>
          <w:szCs w:val="24"/>
        </w:rPr>
        <w:t>Kopinor</w:t>
      </w:r>
      <w:proofErr w:type="spellEnd"/>
      <w:r w:rsidR="009014A6" w:rsidRPr="00547868">
        <w:rPr>
          <w:rFonts w:asciiTheme="minorHAnsi" w:hAnsiTheme="minorHAnsi" w:cstheme="minorHAnsi"/>
          <w:sz w:val="24"/>
          <w:szCs w:val="24"/>
        </w:rPr>
        <w:t xml:space="preserve"> og Norwaco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endte </w:t>
      </w:r>
      <w:r w:rsidR="007E7AC7">
        <w:rPr>
          <w:rFonts w:asciiTheme="minorHAnsi" w:hAnsiTheme="minorHAnsi" w:cstheme="minorHAnsi"/>
          <w:sz w:val="24"/>
          <w:szCs w:val="24"/>
        </w:rPr>
        <w:t>litt over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 budsjett</w:t>
      </w:r>
      <w:r w:rsidRPr="00547868">
        <w:rPr>
          <w:rFonts w:asciiTheme="minorHAnsi" w:hAnsiTheme="minorHAnsi" w:cstheme="minorHAnsi"/>
          <w:sz w:val="24"/>
          <w:szCs w:val="24"/>
        </w:rPr>
        <w:t>.</w:t>
      </w:r>
      <w:r w:rsidR="007E7AC7">
        <w:rPr>
          <w:rFonts w:asciiTheme="minorHAnsi" w:hAnsiTheme="minorHAnsi" w:cstheme="minorHAnsi"/>
          <w:sz w:val="24"/>
          <w:szCs w:val="24"/>
        </w:rPr>
        <w:t xml:space="preserve"> Møteinntektene ble </w:t>
      </w:r>
      <w:r w:rsidR="00735AB1">
        <w:rPr>
          <w:rFonts w:asciiTheme="minorHAnsi" w:hAnsiTheme="minorHAnsi" w:cstheme="minorHAnsi"/>
          <w:sz w:val="24"/>
          <w:szCs w:val="24"/>
        </w:rPr>
        <w:t>naturlig nok langt lavere enn forventet</w:t>
      </w:r>
      <w:r w:rsidR="00182F05" w:rsidRPr="00547868">
        <w:rPr>
          <w:rFonts w:asciiTheme="minorHAnsi" w:hAnsiTheme="minorHAnsi" w:cstheme="minorHAnsi"/>
          <w:sz w:val="24"/>
          <w:szCs w:val="24"/>
        </w:rPr>
        <w:t>.</w:t>
      </w:r>
      <w:r w:rsidR="00E52C93">
        <w:rPr>
          <w:rFonts w:asciiTheme="minorHAnsi" w:hAnsiTheme="minorHAnsi" w:cstheme="minorHAnsi"/>
          <w:sz w:val="24"/>
          <w:szCs w:val="24"/>
        </w:rPr>
        <w:t xml:space="preserve"> 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Det var budsjettert med totalt 1,2 millioner kroner i møteinntekter, mens regnskapet viser </w:t>
      </w:r>
      <w:r w:rsidR="009F7BF1">
        <w:rPr>
          <w:rFonts w:asciiTheme="minorHAnsi" w:hAnsiTheme="minorHAnsi" w:cstheme="minorHAnsi"/>
          <w:sz w:val="24"/>
          <w:szCs w:val="24"/>
        </w:rPr>
        <w:t>totalt</w:t>
      </w:r>
      <w:r w:rsidR="0066247E">
        <w:rPr>
          <w:rFonts w:asciiTheme="minorHAnsi" w:hAnsiTheme="minorHAnsi" w:cstheme="minorHAnsi"/>
          <w:sz w:val="24"/>
          <w:szCs w:val="24"/>
        </w:rPr>
        <w:t xml:space="preserve"> knappe 250.000 kroner. Det skyldes for det første at vårmøtet ble helt avlyst, at høstmøtet, på grunn av digital avvikling </w:t>
      </w:r>
      <w:r w:rsidR="00977EC1">
        <w:rPr>
          <w:rFonts w:asciiTheme="minorHAnsi" w:hAnsiTheme="minorHAnsi" w:cstheme="minorHAnsi"/>
          <w:sz w:val="24"/>
          <w:szCs w:val="24"/>
        </w:rPr>
        <w:t xml:space="preserve">gikk med langt lavere deltakeravgift enn forutsatt, samt at NR Kompetanse kun gjennomførte to kursmoduler. </w:t>
      </w:r>
      <w:r w:rsidR="0038622D">
        <w:rPr>
          <w:rFonts w:asciiTheme="minorHAnsi" w:hAnsiTheme="minorHAnsi" w:cstheme="minorHAnsi"/>
          <w:sz w:val="24"/>
          <w:szCs w:val="24"/>
        </w:rPr>
        <w:t xml:space="preserve">De manglende inntektene får delvis sin motpost i langt lavere utgifter til de samme møtene. Like fullt gikk vi med et «underskudd» på møter og kurs på rundt </w:t>
      </w:r>
      <w:r w:rsidR="002731CA">
        <w:rPr>
          <w:rFonts w:asciiTheme="minorHAnsi" w:hAnsiTheme="minorHAnsi" w:cstheme="minorHAnsi"/>
          <w:sz w:val="24"/>
          <w:szCs w:val="24"/>
        </w:rPr>
        <w:t>150.000 kroner i 2020.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815874" w:rsidRPr="0054786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15874" w:rsidRPr="00547868">
        <w:rPr>
          <w:rFonts w:asciiTheme="minorHAnsi" w:hAnsiTheme="minorHAnsi" w:cstheme="minorHAnsi"/>
          <w:sz w:val="24"/>
          <w:szCs w:val="24"/>
        </w:rPr>
        <w:t>Posten ”</w:t>
      </w:r>
      <w:r w:rsidR="00EA0C8E" w:rsidRPr="00547868">
        <w:rPr>
          <w:rFonts w:asciiTheme="minorHAnsi" w:hAnsiTheme="minorHAnsi" w:cstheme="minorHAnsi"/>
          <w:sz w:val="24"/>
          <w:szCs w:val="24"/>
        </w:rPr>
        <w:t>a</w:t>
      </w:r>
      <w:r w:rsidR="00815874" w:rsidRPr="00547868">
        <w:rPr>
          <w:rFonts w:asciiTheme="minorHAnsi" w:hAnsiTheme="minorHAnsi" w:cstheme="minorHAnsi"/>
          <w:sz w:val="24"/>
          <w:szCs w:val="24"/>
        </w:rPr>
        <w:t>ndre</w:t>
      </w:r>
      <w:proofErr w:type="gramEnd"/>
      <w:r w:rsidR="00815874" w:rsidRPr="00547868">
        <w:rPr>
          <w:rFonts w:asciiTheme="minorHAnsi" w:hAnsiTheme="minorHAnsi" w:cstheme="minorHAnsi"/>
          <w:sz w:val="24"/>
          <w:szCs w:val="24"/>
        </w:rPr>
        <w:t xml:space="preserve"> inntekter” er  </w:t>
      </w:r>
      <w:r w:rsidR="002731CA">
        <w:rPr>
          <w:rFonts w:asciiTheme="minorHAnsi" w:hAnsiTheme="minorHAnsi" w:cstheme="minorHAnsi"/>
          <w:sz w:val="24"/>
          <w:szCs w:val="24"/>
        </w:rPr>
        <w:t>også langt lavere</w:t>
      </w:r>
      <w:r w:rsidR="00815874" w:rsidRPr="00547868">
        <w:rPr>
          <w:rFonts w:asciiTheme="minorHAnsi" w:hAnsiTheme="minorHAnsi" w:cstheme="minorHAnsi"/>
          <w:sz w:val="24"/>
          <w:szCs w:val="24"/>
        </w:rPr>
        <w:t xml:space="preserve"> enn budsjettert. Det</w:t>
      </w:r>
      <w:r w:rsidRPr="00547868">
        <w:rPr>
          <w:rFonts w:asciiTheme="minorHAnsi" w:hAnsiTheme="minorHAnsi" w:cstheme="minorHAnsi"/>
          <w:sz w:val="24"/>
          <w:szCs w:val="24"/>
        </w:rPr>
        <w:t xml:space="preserve"> skyldes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 primært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FD2EE4">
        <w:rPr>
          <w:rFonts w:asciiTheme="minorHAnsi" w:hAnsiTheme="minorHAnsi" w:cstheme="minorHAnsi"/>
          <w:sz w:val="24"/>
          <w:szCs w:val="24"/>
        </w:rPr>
        <w:t>at vi ikke har mottatt et forventet</w:t>
      </w:r>
      <w:r w:rsidRPr="00547868">
        <w:rPr>
          <w:rFonts w:asciiTheme="minorHAnsi" w:hAnsiTheme="minorHAnsi" w:cstheme="minorHAnsi"/>
          <w:sz w:val="24"/>
          <w:szCs w:val="24"/>
        </w:rPr>
        <w:t xml:space="preserve"> prosjektstyringstilskudd fra UD i forbindelse med vårt engasjement i </w:t>
      </w:r>
      <w:proofErr w:type="spellStart"/>
      <w:r w:rsidRPr="00547868">
        <w:rPr>
          <w:rFonts w:asciiTheme="minorHAnsi" w:hAnsiTheme="minorHAnsi" w:cstheme="minorHAnsi"/>
          <w:sz w:val="24"/>
          <w:szCs w:val="24"/>
        </w:rPr>
        <w:t>Egyptian</w:t>
      </w:r>
      <w:proofErr w:type="spellEnd"/>
      <w:r w:rsidRPr="00547868">
        <w:rPr>
          <w:rFonts w:asciiTheme="minorHAnsi" w:hAnsiTheme="minorHAnsi" w:cstheme="minorHAnsi"/>
          <w:sz w:val="24"/>
          <w:szCs w:val="24"/>
        </w:rPr>
        <w:t xml:space="preserve"> Editors Forum (EEF)</w:t>
      </w:r>
      <w:r w:rsidR="003D2ED5">
        <w:rPr>
          <w:rFonts w:asciiTheme="minorHAnsi" w:hAnsiTheme="minorHAnsi" w:cstheme="minorHAnsi"/>
          <w:sz w:val="24"/>
          <w:szCs w:val="24"/>
        </w:rPr>
        <w:t>. Prosjektet har vært uten aktivitet i 2020, og fremtiden er også høyst u</w:t>
      </w:r>
      <w:r w:rsidR="0095638B">
        <w:rPr>
          <w:rFonts w:asciiTheme="minorHAnsi" w:hAnsiTheme="minorHAnsi" w:cstheme="minorHAnsi"/>
          <w:sz w:val="24"/>
          <w:szCs w:val="24"/>
        </w:rPr>
        <w:t>sikker.</w:t>
      </w:r>
    </w:p>
    <w:p w14:paraId="7F4D6F77" w14:textId="77777777" w:rsidR="009B64BD" w:rsidRPr="00547868" w:rsidRDefault="009B64BD">
      <w:pPr>
        <w:rPr>
          <w:rFonts w:asciiTheme="minorHAnsi" w:hAnsiTheme="minorHAnsi" w:cstheme="minorHAnsi"/>
          <w:sz w:val="24"/>
          <w:szCs w:val="24"/>
        </w:rPr>
      </w:pPr>
    </w:p>
    <w:p w14:paraId="58BA2FB3" w14:textId="115BB5E0" w:rsidR="00A47719" w:rsidRPr="00547868" w:rsidRDefault="009B64BD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Samlede inntekter </w:t>
      </w:r>
      <w:r w:rsidR="00815874" w:rsidRPr="00547868">
        <w:rPr>
          <w:rFonts w:asciiTheme="minorHAnsi" w:hAnsiTheme="minorHAnsi" w:cstheme="minorHAnsi"/>
          <w:sz w:val="24"/>
          <w:szCs w:val="24"/>
        </w:rPr>
        <w:t>endte</w:t>
      </w:r>
      <w:r w:rsidR="007459F7" w:rsidRPr="00547868">
        <w:rPr>
          <w:rFonts w:asciiTheme="minorHAnsi" w:hAnsiTheme="minorHAnsi" w:cstheme="minorHAnsi"/>
          <w:sz w:val="24"/>
          <w:szCs w:val="24"/>
        </w:rPr>
        <w:t xml:space="preserve"> på </w:t>
      </w:r>
      <w:r w:rsidR="00815874" w:rsidRPr="00547868">
        <w:rPr>
          <w:rFonts w:asciiTheme="minorHAnsi" w:hAnsiTheme="minorHAnsi" w:cstheme="minorHAnsi"/>
          <w:sz w:val="24"/>
          <w:szCs w:val="24"/>
        </w:rPr>
        <w:t>10.</w:t>
      </w:r>
      <w:r w:rsidR="00E871AD">
        <w:rPr>
          <w:rFonts w:asciiTheme="minorHAnsi" w:hAnsiTheme="minorHAnsi" w:cstheme="minorHAnsi"/>
          <w:sz w:val="24"/>
          <w:szCs w:val="24"/>
        </w:rPr>
        <w:t xml:space="preserve">168.955 </w:t>
      </w:r>
      <w:r w:rsidR="007459F7" w:rsidRPr="00547868">
        <w:rPr>
          <w:rFonts w:asciiTheme="minorHAnsi" w:hAnsiTheme="minorHAnsi" w:cstheme="minorHAnsi"/>
          <w:sz w:val="24"/>
          <w:szCs w:val="24"/>
        </w:rPr>
        <w:t xml:space="preserve">kroner, som 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er </w:t>
      </w:r>
      <w:r w:rsidR="00BB0CD5">
        <w:rPr>
          <w:rFonts w:asciiTheme="minorHAnsi" w:hAnsiTheme="minorHAnsi" w:cstheme="minorHAnsi"/>
          <w:sz w:val="24"/>
          <w:szCs w:val="24"/>
        </w:rPr>
        <w:t>godt og vel 1,3 millioner kroner mindre</w:t>
      </w:r>
      <w:r w:rsidR="00A95417" w:rsidRPr="00547868">
        <w:rPr>
          <w:rFonts w:asciiTheme="minorHAnsi" w:hAnsiTheme="minorHAnsi" w:cstheme="minorHAnsi"/>
          <w:sz w:val="24"/>
          <w:szCs w:val="24"/>
        </w:rPr>
        <w:t xml:space="preserve"> enn budsjettert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, og rundt </w:t>
      </w:r>
      <w:r w:rsidR="00FF38F9">
        <w:rPr>
          <w:rFonts w:asciiTheme="minorHAnsi" w:hAnsiTheme="minorHAnsi" w:cstheme="minorHAnsi"/>
          <w:sz w:val="24"/>
          <w:szCs w:val="24"/>
        </w:rPr>
        <w:t>50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134EA6" w:rsidRPr="00547868">
        <w:rPr>
          <w:rFonts w:asciiTheme="minorHAnsi" w:hAnsiTheme="minorHAnsi" w:cstheme="minorHAnsi"/>
          <w:sz w:val="24"/>
          <w:szCs w:val="24"/>
        </w:rPr>
        <w:t>lavere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prognosen.</w:t>
      </w:r>
      <w:r w:rsidR="0066147F" w:rsidRPr="005478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C4CF73" w14:textId="77777777" w:rsidR="00A95417" w:rsidRPr="00547868" w:rsidRDefault="00A95417">
      <w:pPr>
        <w:rPr>
          <w:rFonts w:asciiTheme="minorHAnsi" w:hAnsiTheme="minorHAnsi" w:cstheme="minorHAnsi"/>
          <w:sz w:val="24"/>
          <w:szCs w:val="24"/>
        </w:rPr>
      </w:pPr>
    </w:p>
    <w:p w14:paraId="30E0C359" w14:textId="77777777" w:rsidR="00B44040" w:rsidRDefault="00B44040">
      <w:pPr>
        <w:rPr>
          <w:rFonts w:asciiTheme="minorHAnsi" w:hAnsiTheme="minorHAnsi" w:cstheme="minorHAnsi"/>
          <w:b/>
          <w:sz w:val="24"/>
          <w:szCs w:val="24"/>
        </w:rPr>
      </w:pPr>
    </w:p>
    <w:p w14:paraId="21F66DE0" w14:textId="77777777" w:rsidR="00B44040" w:rsidRDefault="00B44040">
      <w:pPr>
        <w:rPr>
          <w:rFonts w:asciiTheme="minorHAnsi" w:hAnsiTheme="minorHAnsi" w:cstheme="minorHAnsi"/>
          <w:b/>
          <w:sz w:val="24"/>
          <w:szCs w:val="24"/>
        </w:rPr>
      </w:pPr>
    </w:p>
    <w:p w14:paraId="0E575E6D" w14:textId="39B2F890" w:rsidR="00A47719" w:rsidRPr="00547868" w:rsidRDefault="00A47719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Kostnadene</w:t>
      </w:r>
    </w:p>
    <w:p w14:paraId="48CE2196" w14:textId="22DCB6AF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De samlede kostnader i 20</w:t>
      </w:r>
      <w:r w:rsidR="00FF38F9">
        <w:rPr>
          <w:rFonts w:asciiTheme="minorHAnsi" w:hAnsiTheme="minorHAnsi" w:cstheme="minorHAnsi"/>
          <w:sz w:val="24"/>
          <w:szCs w:val="24"/>
        </w:rPr>
        <w:t>20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endte på </w:t>
      </w:r>
      <w:r w:rsidR="00A95417" w:rsidRPr="00547868">
        <w:rPr>
          <w:rFonts w:asciiTheme="minorHAnsi" w:hAnsiTheme="minorHAnsi" w:cstheme="minorHAnsi"/>
          <w:sz w:val="24"/>
          <w:szCs w:val="24"/>
        </w:rPr>
        <w:t>10.</w:t>
      </w:r>
      <w:r w:rsidR="00DB272D">
        <w:rPr>
          <w:rFonts w:asciiTheme="minorHAnsi" w:hAnsiTheme="minorHAnsi" w:cstheme="minorHAnsi"/>
          <w:sz w:val="24"/>
          <w:szCs w:val="24"/>
        </w:rPr>
        <w:t>000</w:t>
      </w:r>
      <w:r w:rsidR="00A95417" w:rsidRPr="00547868">
        <w:rPr>
          <w:rFonts w:asciiTheme="minorHAnsi" w:hAnsiTheme="minorHAnsi" w:cstheme="minorHAnsi"/>
          <w:sz w:val="24"/>
          <w:szCs w:val="24"/>
        </w:rPr>
        <w:t>.</w:t>
      </w:r>
      <w:r w:rsidR="00DB272D">
        <w:rPr>
          <w:rFonts w:asciiTheme="minorHAnsi" w:hAnsiTheme="minorHAnsi" w:cstheme="minorHAnsi"/>
          <w:sz w:val="24"/>
          <w:szCs w:val="24"/>
        </w:rPr>
        <w:t>8</w:t>
      </w:r>
      <w:r w:rsidR="00B44040">
        <w:rPr>
          <w:rFonts w:asciiTheme="minorHAnsi" w:hAnsiTheme="minorHAnsi" w:cstheme="minorHAnsi"/>
          <w:sz w:val="24"/>
          <w:szCs w:val="24"/>
        </w:rPr>
        <w:t>38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hvilket </w:t>
      </w:r>
      <w:r w:rsidR="00FA1667">
        <w:rPr>
          <w:rFonts w:asciiTheme="minorHAnsi" w:hAnsiTheme="minorHAnsi" w:cstheme="minorHAnsi"/>
          <w:sz w:val="24"/>
          <w:szCs w:val="24"/>
        </w:rPr>
        <w:t>også er drøyt 1,3 millioner kroner mindre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budsjettert og </w:t>
      </w:r>
      <w:r w:rsidR="00661C42">
        <w:rPr>
          <w:rFonts w:asciiTheme="minorHAnsi" w:hAnsiTheme="minorHAnsi" w:cstheme="minorHAnsi"/>
          <w:sz w:val="24"/>
          <w:szCs w:val="24"/>
        </w:rPr>
        <w:t>200</w:t>
      </w:r>
      <w:r w:rsidR="00B44040">
        <w:rPr>
          <w:rFonts w:asciiTheme="minorHAnsi" w:hAnsiTheme="minorHAnsi" w:cstheme="minorHAnsi"/>
          <w:sz w:val="24"/>
          <w:szCs w:val="24"/>
        </w:rPr>
        <w:t>.000</w:t>
      </w:r>
      <w:r w:rsidR="00A95417" w:rsidRPr="00547868">
        <w:rPr>
          <w:rFonts w:asciiTheme="minorHAnsi" w:hAnsiTheme="minorHAnsi" w:cstheme="minorHAnsi"/>
          <w:sz w:val="24"/>
          <w:szCs w:val="24"/>
        </w:rPr>
        <w:t xml:space="preserve"> kroner m</w:t>
      </w:r>
      <w:r w:rsidR="00134EA6" w:rsidRPr="00547868">
        <w:rPr>
          <w:rFonts w:asciiTheme="minorHAnsi" w:hAnsiTheme="minorHAnsi" w:cstheme="minorHAnsi"/>
          <w:sz w:val="24"/>
          <w:szCs w:val="24"/>
        </w:rPr>
        <w:t>indre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prognosen.</w:t>
      </w:r>
    </w:p>
    <w:p w14:paraId="26EB54DB" w14:textId="77777777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</w:p>
    <w:p w14:paraId="2D231579" w14:textId="0ABDC167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Driftsmessig gir dette et </w:t>
      </w:r>
      <w:r w:rsidR="00E22382" w:rsidRPr="00547868">
        <w:rPr>
          <w:rFonts w:asciiTheme="minorHAnsi" w:hAnsiTheme="minorHAnsi" w:cstheme="minorHAnsi"/>
          <w:sz w:val="24"/>
          <w:szCs w:val="24"/>
        </w:rPr>
        <w:t>overskudd</w:t>
      </w:r>
      <w:r w:rsidRPr="00547868">
        <w:rPr>
          <w:rFonts w:asciiTheme="minorHAnsi" w:hAnsiTheme="minorHAnsi" w:cstheme="minorHAnsi"/>
          <w:sz w:val="24"/>
          <w:szCs w:val="24"/>
        </w:rPr>
        <w:t xml:space="preserve"> på </w:t>
      </w:r>
      <w:r w:rsidR="00317912">
        <w:rPr>
          <w:rFonts w:asciiTheme="minorHAnsi" w:hAnsiTheme="minorHAnsi" w:cstheme="minorHAnsi"/>
          <w:sz w:val="24"/>
          <w:szCs w:val="24"/>
        </w:rPr>
        <w:t>1</w:t>
      </w:r>
      <w:r w:rsidR="00EA441E">
        <w:rPr>
          <w:rFonts w:asciiTheme="minorHAnsi" w:hAnsiTheme="minorHAnsi" w:cstheme="minorHAnsi"/>
          <w:sz w:val="24"/>
          <w:szCs w:val="24"/>
        </w:rPr>
        <w:t>68.117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A95417" w:rsidRPr="00547868">
        <w:rPr>
          <w:rFonts w:asciiTheme="minorHAnsi" w:hAnsiTheme="minorHAnsi" w:cstheme="minorHAnsi"/>
          <w:sz w:val="24"/>
          <w:szCs w:val="24"/>
        </w:rPr>
        <w:t>.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95417" w:rsidRPr="00547868">
        <w:rPr>
          <w:rFonts w:asciiTheme="minorHAnsi" w:hAnsiTheme="minorHAnsi" w:cstheme="minorHAnsi"/>
          <w:sz w:val="24"/>
          <w:szCs w:val="24"/>
        </w:rPr>
        <w:t>M</w:t>
      </w:r>
      <w:r w:rsidRPr="00547868">
        <w:rPr>
          <w:rFonts w:asciiTheme="minorHAnsi" w:hAnsiTheme="minorHAnsi" w:cstheme="minorHAnsi"/>
          <w:sz w:val="24"/>
          <w:szCs w:val="24"/>
        </w:rPr>
        <w:t xml:space="preserve">ed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netto finansposter på drøyt </w:t>
      </w:r>
      <w:r w:rsidR="00A95417" w:rsidRPr="00547868">
        <w:rPr>
          <w:rFonts w:asciiTheme="minorHAnsi" w:hAnsiTheme="minorHAnsi" w:cstheme="minorHAnsi"/>
          <w:sz w:val="24"/>
          <w:szCs w:val="24"/>
        </w:rPr>
        <w:t>1</w:t>
      </w:r>
      <w:r w:rsidR="00EA441E">
        <w:rPr>
          <w:rFonts w:asciiTheme="minorHAnsi" w:hAnsiTheme="minorHAnsi" w:cstheme="minorHAnsi"/>
          <w:sz w:val="24"/>
          <w:szCs w:val="24"/>
        </w:rPr>
        <w:t>2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</w:t>
      </w:r>
      <w:r w:rsidRPr="00547868">
        <w:rPr>
          <w:rFonts w:asciiTheme="minorHAnsi" w:hAnsiTheme="minorHAnsi" w:cstheme="minorHAnsi"/>
          <w:sz w:val="24"/>
          <w:szCs w:val="24"/>
        </w:rPr>
        <w:t>kroner bl</w:t>
      </w:r>
      <w:r w:rsidR="004231C6" w:rsidRPr="00547868">
        <w:rPr>
          <w:rFonts w:asciiTheme="minorHAnsi" w:hAnsiTheme="minorHAnsi" w:cstheme="minorHAnsi"/>
          <w:sz w:val="24"/>
          <w:szCs w:val="24"/>
        </w:rPr>
        <w:t>ir</w:t>
      </w:r>
      <w:r w:rsidRPr="00547868">
        <w:rPr>
          <w:rFonts w:asciiTheme="minorHAnsi" w:hAnsiTheme="minorHAnsi" w:cstheme="minorHAnsi"/>
          <w:sz w:val="24"/>
          <w:szCs w:val="24"/>
        </w:rPr>
        <w:t xml:space="preserve"> sluttresultat etter finansposter på </w:t>
      </w:r>
      <w:r w:rsidR="00EA441E">
        <w:rPr>
          <w:rFonts w:asciiTheme="minorHAnsi" w:hAnsiTheme="minorHAnsi" w:cstheme="minorHAnsi"/>
          <w:sz w:val="24"/>
          <w:szCs w:val="24"/>
        </w:rPr>
        <w:t>180.369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kroner. </w:t>
      </w:r>
    </w:p>
    <w:p w14:paraId="35FB9A79" w14:textId="77777777" w:rsidR="0066147F" w:rsidRPr="00547868" w:rsidRDefault="0066147F">
      <w:pPr>
        <w:rPr>
          <w:rFonts w:asciiTheme="minorHAnsi" w:hAnsiTheme="minorHAnsi" w:cstheme="minorHAnsi"/>
          <w:sz w:val="24"/>
          <w:szCs w:val="24"/>
        </w:rPr>
      </w:pPr>
    </w:p>
    <w:p w14:paraId="1061F3CB" w14:textId="77777777" w:rsidR="00CB3758" w:rsidRPr="00547868" w:rsidRDefault="00CB3758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Prosjektkostnader</w:t>
      </w:r>
    </w:p>
    <w:p w14:paraId="18D27270" w14:textId="0A5244A0" w:rsidR="004231C6" w:rsidRPr="00547868" w:rsidRDefault="00CB3758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Kostnadene til prosjekter (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tiltak i handlingsplanen, </w:t>
      </w:r>
      <w:r w:rsidRPr="00547868">
        <w:rPr>
          <w:rFonts w:asciiTheme="minorHAnsi" w:hAnsiTheme="minorHAnsi" w:cstheme="minorHAnsi"/>
          <w:sz w:val="24"/>
          <w:szCs w:val="24"/>
        </w:rPr>
        <w:t>fellesutgifter med øvrige organisasjoner, møter, seminarer og prosjekter</w:t>
      </w:r>
      <w:r w:rsidR="00B46BAA" w:rsidRPr="00547868">
        <w:rPr>
          <w:rFonts w:asciiTheme="minorHAnsi" w:hAnsiTheme="minorHAnsi" w:cstheme="minorHAnsi"/>
          <w:sz w:val="24"/>
          <w:szCs w:val="24"/>
        </w:rPr>
        <w:t>)</w:t>
      </w:r>
      <w:r w:rsidRPr="00547868">
        <w:rPr>
          <w:rFonts w:asciiTheme="minorHAnsi" w:hAnsiTheme="minorHAnsi" w:cstheme="minorHAnsi"/>
          <w:sz w:val="24"/>
          <w:szCs w:val="24"/>
        </w:rPr>
        <w:t xml:space="preserve"> er utgiftsført med </w:t>
      </w:r>
      <w:r w:rsidR="00C605A1" w:rsidRPr="00547868">
        <w:rPr>
          <w:rFonts w:asciiTheme="minorHAnsi" w:hAnsiTheme="minorHAnsi" w:cstheme="minorHAnsi"/>
          <w:sz w:val="24"/>
          <w:szCs w:val="24"/>
        </w:rPr>
        <w:t>totalt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34EA6" w:rsidRPr="00547868">
        <w:rPr>
          <w:rFonts w:asciiTheme="minorHAnsi" w:hAnsiTheme="minorHAnsi" w:cstheme="minorHAnsi"/>
          <w:sz w:val="24"/>
          <w:szCs w:val="24"/>
        </w:rPr>
        <w:t>4.</w:t>
      </w:r>
      <w:r w:rsidR="0081136E">
        <w:rPr>
          <w:rFonts w:asciiTheme="minorHAnsi" w:hAnsiTheme="minorHAnsi" w:cstheme="minorHAnsi"/>
          <w:sz w:val="24"/>
          <w:szCs w:val="24"/>
        </w:rPr>
        <w:t>212.689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B44040">
        <w:rPr>
          <w:rFonts w:asciiTheme="minorHAnsi" w:hAnsiTheme="minorHAnsi" w:cstheme="minorHAnsi"/>
          <w:sz w:val="24"/>
          <w:szCs w:val="24"/>
        </w:rPr>
        <w:t>,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mot budsjettert </w:t>
      </w:r>
      <w:r w:rsidR="00A95417" w:rsidRPr="00547868">
        <w:rPr>
          <w:rFonts w:asciiTheme="minorHAnsi" w:hAnsiTheme="minorHAnsi" w:cstheme="minorHAnsi"/>
          <w:sz w:val="24"/>
          <w:szCs w:val="24"/>
        </w:rPr>
        <w:t>4.</w:t>
      </w:r>
      <w:r w:rsidR="0081136E">
        <w:rPr>
          <w:rFonts w:asciiTheme="minorHAnsi" w:hAnsiTheme="minorHAnsi" w:cstheme="minorHAnsi"/>
          <w:sz w:val="24"/>
          <w:szCs w:val="24"/>
        </w:rPr>
        <w:t>987.500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, altså 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et </w:t>
      </w:r>
      <w:proofErr w:type="spellStart"/>
      <w:r w:rsidR="00134EA6" w:rsidRPr="00547868">
        <w:rPr>
          <w:rFonts w:asciiTheme="minorHAnsi" w:hAnsiTheme="minorHAnsi" w:cstheme="minorHAnsi"/>
          <w:sz w:val="24"/>
          <w:szCs w:val="24"/>
        </w:rPr>
        <w:t>mindreforbruk</w:t>
      </w:r>
      <w:proofErr w:type="spellEnd"/>
      <w:r w:rsidR="00134E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4231C6" w:rsidRPr="00547868">
        <w:rPr>
          <w:rFonts w:asciiTheme="minorHAnsi" w:hAnsiTheme="minorHAnsi" w:cstheme="minorHAnsi"/>
          <w:sz w:val="24"/>
          <w:szCs w:val="24"/>
        </w:rPr>
        <w:t>på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B44040">
        <w:rPr>
          <w:rFonts w:asciiTheme="minorHAnsi" w:hAnsiTheme="minorHAnsi" w:cstheme="minorHAnsi"/>
          <w:sz w:val="24"/>
          <w:szCs w:val="24"/>
        </w:rPr>
        <w:t xml:space="preserve">rundt </w:t>
      </w:r>
      <w:r w:rsidR="0081136E">
        <w:rPr>
          <w:rFonts w:asciiTheme="minorHAnsi" w:hAnsiTheme="minorHAnsi" w:cstheme="minorHAnsi"/>
          <w:sz w:val="24"/>
          <w:szCs w:val="24"/>
        </w:rPr>
        <w:t>765</w:t>
      </w:r>
      <w:r w:rsidR="00C3669F" w:rsidRPr="00547868">
        <w:rPr>
          <w:rFonts w:asciiTheme="minorHAnsi" w:hAnsiTheme="minorHAnsi" w:cstheme="minorHAnsi"/>
          <w:sz w:val="24"/>
          <w:szCs w:val="24"/>
        </w:rPr>
        <w:t>.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000 kroner. </w:t>
      </w:r>
      <w:r w:rsidR="00E22382" w:rsidRPr="00547868">
        <w:rPr>
          <w:rFonts w:asciiTheme="minorHAnsi" w:hAnsiTheme="minorHAnsi" w:cstheme="minorHAnsi"/>
          <w:sz w:val="24"/>
          <w:szCs w:val="24"/>
        </w:rPr>
        <w:t>Det skyldes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i</w:t>
      </w:r>
      <w:r w:rsidR="00B4404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44040">
        <w:rPr>
          <w:rFonts w:asciiTheme="minorHAnsi" w:hAnsiTheme="minorHAnsi" w:cstheme="minorHAnsi"/>
          <w:sz w:val="24"/>
          <w:szCs w:val="24"/>
        </w:rPr>
        <w:t>alle hovedsak</w:t>
      </w:r>
      <w:proofErr w:type="gramEnd"/>
      <w:r w:rsidR="0081136E">
        <w:rPr>
          <w:rFonts w:asciiTheme="minorHAnsi" w:hAnsiTheme="minorHAnsi" w:cstheme="minorHAnsi"/>
          <w:sz w:val="24"/>
          <w:szCs w:val="24"/>
        </w:rPr>
        <w:t xml:space="preserve"> redusert aktiviteter som følge av pandemien</w:t>
      </w:r>
      <w:r w:rsidR="00C3669F" w:rsidRPr="00547868">
        <w:rPr>
          <w:rFonts w:asciiTheme="minorHAnsi" w:hAnsiTheme="minorHAnsi" w:cstheme="minorHAnsi"/>
          <w:sz w:val="24"/>
          <w:szCs w:val="24"/>
        </w:rPr>
        <w:t>.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 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Generelt er </w:t>
      </w:r>
      <w:proofErr w:type="gramStart"/>
      <w:r w:rsidR="00B948ED" w:rsidRPr="00547868">
        <w:rPr>
          <w:rFonts w:asciiTheme="minorHAnsi" w:hAnsiTheme="minorHAnsi" w:cstheme="minorHAnsi"/>
          <w:sz w:val="24"/>
          <w:szCs w:val="24"/>
        </w:rPr>
        <w:t>posten ”</w:t>
      </w:r>
      <w:r w:rsidR="00EA0C8E" w:rsidRPr="00547868">
        <w:rPr>
          <w:rFonts w:asciiTheme="minorHAnsi" w:hAnsiTheme="minorHAnsi" w:cstheme="minorHAnsi"/>
          <w:sz w:val="24"/>
          <w:szCs w:val="24"/>
        </w:rPr>
        <w:t>k</w:t>
      </w:r>
      <w:r w:rsidR="00B948ED" w:rsidRPr="00547868">
        <w:rPr>
          <w:rFonts w:asciiTheme="minorHAnsi" w:hAnsiTheme="minorHAnsi" w:cstheme="minorHAnsi"/>
          <w:sz w:val="24"/>
          <w:szCs w:val="24"/>
        </w:rPr>
        <w:t>ostnader</w:t>
      </w:r>
      <w:proofErr w:type="gramEnd"/>
      <w:r w:rsidR="00B948ED" w:rsidRPr="00547868">
        <w:rPr>
          <w:rFonts w:asciiTheme="minorHAnsi" w:hAnsiTheme="minorHAnsi" w:cstheme="minorHAnsi"/>
          <w:sz w:val="24"/>
          <w:szCs w:val="24"/>
        </w:rPr>
        <w:t xml:space="preserve"> andre møter” en pekepinn på aktivitetsnivået – i det minste hva gjelder utadrettet virksomhet – i NR-sekretariatet. </w:t>
      </w:r>
      <w:r w:rsidR="00E84D00">
        <w:rPr>
          <w:rFonts w:asciiTheme="minorHAnsi" w:hAnsiTheme="minorHAnsi" w:cstheme="minorHAnsi"/>
          <w:sz w:val="24"/>
          <w:szCs w:val="24"/>
        </w:rPr>
        <w:t>Selv om denne posten ligger godt under buds</w:t>
      </w:r>
      <w:r w:rsidR="00EA49E7">
        <w:rPr>
          <w:rFonts w:asciiTheme="minorHAnsi" w:hAnsiTheme="minorHAnsi" w:cstheme="minorHAnsi"/>
          <w:sz w:val="24"/>
          <w:szCs w:val="24"/>
        </w:rPr>
        <w:t>j</w:t>
      </w:r>
      <w:r w:rsidR="00E84D00">
        <w:rPr>
          <w:rFonts w:asciiTheme="minorHAnsi" w:hAnsiTheme="minorHAnsi" w:cstheme="minorHAnsi"/>
          <w:sz w:val="24"/>
          <w:szCs w:val="24"/>
        </w:rPr>
        <w:t>ett, så er det likevel gjennomført mange aktiviteter – i hovedsak digitalt.</w:t>
      </w:r>
    </w:p>
    <w:p w14:paraId="5C7CF54C" w14:textId="77777777" w:rsidR="00A75A7B" w:rsidRPr="00547868" w:rsidRDefault="00B46BAA" w:rsidP="004231C6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DB50CE" w14:textId="77777777" w:rsidR="007B5F9D" w:rsidRPr="00547868" w:rsidRDefault="007B5F9D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Personalkostnader</w:t>
      </w:r>
    </w:p>
    <w:p w14:paraId="38B7D3C4" w14:textId="7EAB646B" w:rsidR="007B5F9D" w:rsidRPr="00547868" w:rsidRDefault="007B5F9D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Kostnadene til lønn og andre personalkostnader 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endte rundt </w:t>
      </w:r>
      <w:r w:rsidR="00EA49E7">
        <w:rPr>
          <w:rFonts w:asciiTheme="minorHAnsi" w:hAnsiTheme="minorHAnsi" w:cstheme="minorHAnsi"/>
          <w:sz w:val="24"/>
          <w:szCs w:val="24"/>
        </w:rPr>
        <w:t>250.000 kroner under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 budsjett. </w:t>
      </w:r>
      <w:r w:rsidR="002C6FF9" w:rsidRPr="00547868">
        <w:rPr>
          <w:rFonts w:asciiTheme="minorHAnsi" w:hAnsiTheme="minorHAnsi" w:cstheme="minorHAnsi"/>
          <w:sz w:val="24"/>
          <w:szCs w:val="24"/>
        </w:rPr>
        <w:t>Det skyldes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at fastlønningene ble litt </w:t>
      </w:r>
      <w:r w:rsidR="00EA49E7">
        <w:rPr>
          <w:rFonts w:asciiTheme="minorHAnsi" w:hAnsiTheme="minorHAnsi" w:cstheme="minorHAnsi"/>
          <w:sz w:val="24"/>
          <w:szCs w:val="24"/>
        </w:rPr>
        <w:t>lavere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enn forventet, samt en liten beregningsfeil</w:t>
      </w:r>
      <w:r w:rsidR="001D6952">
        <w:rPr>
          <w:rFonts w:asciiTheme="minorHAnsi" w:hAnsiTheme="minorHAnsi" w:cstheme="minorHAnsi"/>
          <w:sz w:val="24"/>
          <w:szCs w:val="24"/>
        </w:rPr>
        <w:t xml:space="preserve"> i riktig retning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på pensjonsutgiftene</w:t>
      </w:r>
      <w:r w:rsidR="002C6FF9" w:rsidRPr="00547868">
        <w:rPr>
          <w:rFonts w:asciiTheme="minorHAnsi" w:hAnsiTheme="minorHAnsi" w:cstheme="minorHAnsi"/>
          <w:sz w:val="24"/>
          <w:szCs w:val="24"/>
        </w:rPr>
        <w:t>.</w:t>
      </w:r>
    </w:p>
    <w:p w14:paraId="7F43D360" w14:textId="77777777" w:rsidR="00512AF2" w:rsidRPr="00547868" w:rsidRDefault="00512AF2">
      <w:pPr>
        <w:rPr>
          <w:rFonts w:asciiTheme="minorHAnsi" w:hAnsiTheme="minorHAnsi" w:cstheme="minorHAnsi"/>
          <w:sz w:val="24"/>
          <w:szCs w:val="24"/>
        </w:rPr>
      </w:pPr>
    </w:p>
    <w:p w14:paraId="68110D86" w14:textId="77777777" w:rsidR="007B5F9D" w:rsidRPr="00547868" w:rsidRDefault="007B5F9D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Driftskostnader</w:t>
      </w:r>
    </w:p>
    <w:p w14:paraId="7140AD10" w14:textId="2D466AEC" w:rsidR="0066147F" w:rsidRPr="00547868" w:rsidRDefault="006F77F8" w:rsidP="00AE4FE9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De samlede driftskostnader i 201</w:t>
      </w:r>
      <w:r w:rsidR="00302DF3">
        <w:rPr>
          <w:rFonts w:asciiTheme="minorHAnsi" w:hAnsiTheme="minorHAnsi" w:cstheme="minorHAnsi"/>
          <w:sz w:val="24"/>
          <w:szCs w:val="24"/>
        </w:rPr>
        <w:t>8</w:t>
      </w:r>
      <w:r w:rsidRPr="00547868">
        <w:rPr>
          <w:rFonts w:asciiTheme="minorHAnsi" w:hAnsiTheme="minorHAnsi" w:cstheme="minorHAnsi"/>
          <w:sz w:val="24"/>
          <w:szCs w:val="24"/>
        </w:rPr>
        <w:t xml:space="preserve"> beløp seg til </w:t>
      </w:r>
      <w:r w:rsidR="00AC3987" w:rsidRPr="00547868">
        <w:rPr>
          <w:rFonts w:asciiTheme="minorHAnsi" w:hAnsiTheme="minorHAnsi" w:cstheme="minorHAnsi"/>
          <w:sz w:val="24"/>
          <w:szCs w:val="24"/>
        </w:rPr>
        <w:t>1.</w:t>
      </w:r>
      <w:r w:rsidR="00C3669F" w:rsidRPr="00547868">
        <w:rPr>
          <w:rFonts w:asciiTheme="minorHAnsi" w:hAnsiTheme="minorHAnsi" w:cstheme="minorHAnsi"/>
          <w:sz w:val="24"/>
          <w:szCs w:val="24"/>
        </w:rPr>
        <w:t>6</w:t>
      </w:r>
      <w:r w:rsidR="001D6952">
        <w:rPr>
          <w:rFonts w:asciiTheme="minorHAnsi" w:hAnsiTheme="minorHAnsi" w:cstheme="minorHAnsi"/>
          <w:sz w:val="24"/>
          <w:szCs w:val="24"/>
        </w:rPr>
        <w:t>78</w:t>
      </w:r>
      <w:r w:rsidR="00C3669F" w:rsidRPr="00547868">
        <w:rPr>
          <w:rFonts w:asciiTheme="minorHAnsi" w:hAnsiTheme="minorHAnsi" w:cstheme="minorHAnsi"/>
          <w:sz w:val="24"/>
          <w:szCs w:val="24"/>
        </w:rPr>
        <w:t>.</w:t>
      </w:r>
      <w:r w:rsidR="001D6952">
        <w:rPr>
          <w:rFonts w:asciiTheme="minorHAnsi" w:hAnsiTheme="minorHAnsi" w:cstheme="minorHAnsi"/>
          <w:sz w:val="24"/>
          <w:szCs w:val="24"/>
        </w:rPr>
        <w:t>789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</w:t>
      </w:r>
      <w:r w:rsidR="00B948ED" w:rsidRPr="00547868">
        <w:rPr>
          <w:rFonts w:asciiTheme="minorHAnsi" w:hAnsiTheme="minorHAnsi" w:cstheme="minorHAnsi"/>
          <w:sz w:val="24"/>
          <w:szCs w:val="24"/>
        </w:rPr>
        <w:t>hvilke</w:t>
      </w:r>
      <w:r w:rsidR="00AE4FE9" w:rsidRPr="00547868">
        <w:rPr>
          <w:rFonts w:asciiTheme="minorHAnsi" w:hAnsiTheme="minorHAnsi" w:cstheme="minorHAnsi"/>
          <w:sz w:val="24"/>
          <w:szCs w:val="24"/>
        </w:rPr>
        <w:t>t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 er rundt </w:t>
      </w:r>
      <w:r w:rsidR="00302DF3">
        <w:rPr>
          <w:rFonts w:asciiTheme="minorHAnsi" w:hAnsiTheme="minorHAnsi" w:cstheme="minorHAnsi"/>
          <w:sz w:val="24"/>
          <w:szCs w:val="24"/>
        </w:rPr>
        <w:t>1</w:t>
      </w:r>
      <w:r w:rsidR="001D6952">
        <w:rPr>
          <w:rFonts w:asciiTheme="minorHAnsi" w:hAnsiTheme="minorHAnsi" w:cstheme="minorHAnsi"/>
          <w:sz w:val="24"/>
          <w:szCs w:val="24"/>
        </w:rPr>
        <w:t>2</w:t>
      </w:r>
      <w:r w:rsidR="00C3669F" w:rsidRPr="00547868">
        <w:rPr>
          <w:rFonts w:asciiTheme="minorHAnsi" w:hAnsiTheme="minorHAnsi" w:cstheme="minorHAnsi"/>
          <w:sz w:val="24"/>
          <w:szCs w:val="24"/>
        </w:rPr>
        <w:t>0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.000 kroner lavere enn budsjettert og 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drøyt </w:t>
      </w:r>
      <w:r w:rsidR="00F62138">
        <w:rPr>
          <w:rFonts w:asciiTheme="minorHAnsi" w:hAnsiTheme="minorHAnsi" w:cstheme="minorHAnsi"/>
          <w:sz w:val="24"/>
          <w:szCs w:val="24"/>
        </w:rPr>
        <w:t>40</w:t>
      </w:r>
      <w:r w:rsidR="00B948ED" w:rsidRPr="00547868">
        <w:rPr>
          <w:rFonts w:asciiTheme="minorHAnsi" w:hAnsiTheme="minorHAnsi" w:cstheme="minorHAnsi"/>
          <w:sz w:val="24"/>
          <w:szCs w:val="24"/>
        </w:rPr>
        <w:t>.000 kroner lavere enn prognosen fra desember.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 De fleste driftspostene er omtrent i tråd med budsjettet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eller lavere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. </w:t>
      </w:r>
      <w:r w:rsidR="00C3669F" w:rsidRPr="00547868">
        <w:rPr>
          <w:rFonts w:asciiTheme="minorHAnsi" w:hAnsiTheme="minorHAnsi" w:cstheme="minorHAnsi"/>
          <w:sz w:val="24"/>
          <w:szCs w:val="24"/>
        </w:rPr>
        <w:t>Vi har mindre overskridelser på «</w:t>
      </w:r>
      <w:r w:rsidR="006926AB">
        <w:rPr>
          <w:rFonts w:asciiTheme="minorHAnsi" w:hAnsiTheme="minorHAnsi" w:cstheme="minorHAnsi"/>
          <w:sz w:val="24"/>
          <w:szCs w:val="24"/>
        </w:rPr>
        <w:t>inventar/vedlikehold</w:t>
      </w:r>
      <w:r w:rsidR="00C3669F" w:rsidRPr="00547868">
        <w:rPr>
          <w:rFonts w:asciiTheme="minorHAnsi" w:hAnsiTheme="minorHAnsi" w:cstheme="minorHAnsi"/>
          <w:sz w:val="24"/>
          <w:szCs w:val="24"/>
        </w:rPr>
        <w:t>», «</w:t>
      </w:r>
      <w:r w:rsidR="00DB3954">
        <w:rPr>
          <w:rFonts w:asciiTheme="minorHAnsi" w:hAnsiTheme="minorHAnsi" w:cstheme="minorHAnsi"/>
          <w:sz w:val="24"/>
          <w:szCs w:val="24"/>
        </w:rPr>
        <w:t>kontorkostnader</w:t>
      </w:r>
      <w:r w:rsidR="00C3669F" w:rsidRPr="00547868">
        <w:rPr>
          <w:rFonts w:asciiTheme="minorHAnsi" w:hAnsiTheme="minorHAnsi" w:cstheme="minorHAnsi"/>
          <w:sz w:val="24"/>
          <w:szCs w:val="24"/>
        </w:rPr>
        <w:t>» og «</w:t>
      </w:r>
      <w:r w:rsidR="00DB3954">
        <w:rPr>
          <w:rFonts w:asciiTheme="minorHAnsi" w:hAnsiTheme="minorHAnsi" w:cstheme="minorHAnsi"/>
          <w:sz w:val="24"/>
          <w:szCs w:val="24"/>
        </w:rPr>
        <w:t>tap på fordringer</w:t>
      </w:r>
      <w:r w:rsidR="00C3669F" w:rsidRPr="00547868">
        <w:rPr>
          <w:rFonts w:asciiTheme="minorHAnsi" w:hAnsiTheme="minorHAnsi" w:cstheme="minorHAnsi"/>
          <w:sz w:val="24"/>
          <w:szCs w:val="24"/>
        </w:rPr>
        <w:t>».</w:t>
      </w:r>
    </w:p>
    <w:p w14:paraId="593C216B" w14:textId="77777777" w:rsidR="0066147F" w:rsidRPr="00547868" w:rsidRDefault="0066147F">
      <w:pPr>
        <w:rPr>
          <w:rFonts w:asciiTheme="minorHAnsi" w:hAnsiTheme="minorHAnsi" w:cstheme="minorHAnsi"/>
          <w:sz w:val="24"/>
          <w:szCs w:val="24"/>
        </w:rPr>
      </w:pPr>
    </w:p>
    <w:p w14:paraId="72DAE135" w14:textId="77777777" w:rsidR="00B948ED" w:rsidRPr="00547868" w:rsidRDefault="002C6FF9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Oppsummert</w:t>
      </w:r>
    </w:p>
    <w:p w14:paraId="51FE9834" w14:textId="6F07753B" w:rsidR="00B948ED" w:rsidRPr="00547868" w:rsidRDefault="002C6FF9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Driftsregnskapet viser et overskudd på </w:t>
      </w:r>
      <w:r w:rsidR="004E41E4">
        <w:rPr>
          <w:rFonts w:asciiTheme="minorHAnsi" w:hAnsiTheme="minorHAnsi" w:cstheme="minorHAnsi"/>
          <w:sz w:val="24"/>
          <w:szCs w:val="24"/>
        </w:rPr>
        <w:t>1</w:t>
      </w:r>
      <w:r w:rsidR="00FE2A75">
        <w:rPr>
          <w:rFonts w:asciiTheme="minorHAnsi" w:hAnsiTheme="minorHAnsi" w:cstheme="minorHAnsi"/>
          <w:sz w:val="24"/>
          <w:szCs w:val="24"/>
        </w:rPr>
        <w:t>68.117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hvilket er rundt </w:t>
      </w:r>
      <w:r w:rsidR="00731413">
        <w:rPr>
          <w:rFonts w:asciiTheme="minorHAnsi" w:hAnsiTheme="minorHAnsi" w:cstheme="minorHAnsi"/>
          <w:sz w:val="24"/>
          <w:szCs w:val="24"/>
        </w:rPr>
        <w:t>1600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 </w:t>
      </w:r>
      <w:r w:rsidR="00AC3987" w:rsidRPr="00547868">
        <w:rPr>
          <w:rFonts w:asciiTheme="minorHAnsi" w:hAnsiTheme="minorHAnsi" w:cstheme="minorHAnsi"/>
          <w:sz w:val="24"/>
          <w:szCs w:val="24"/>
        </w:rPr>
        <w:t>bedre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</w:t>
      </w:r>
      <w:r w:rsidR="00AC3987" w:rsidRPr="00547868">
        <w:rPr>
          <w:rFonts w:asciiTheme="minorHAnsi" w:hAnsiTheme="minorHAnsi" w:cstheme="minorHAnsi"/>
          <w:sz w:val="24"/>
          <w:szCs w:val="24"/>
        </w:rPr>
        <w:t>n</w:t>
      </w:r>
      <w:r w:rsidRPr="00547868">
        <w:rPr>
          <w:rFonts w:asciiTheme="minorHAnsi" w:hAnsiTheme="minorHAnsi" w:cstheme="minorHAnsi"/>
          <w:sz w:val="24"/>
          <w:szCs w:val="24"/>
        </w:rPr>
        <w:t xml:space="preserve"> budsjettert. Etter finansposter er resultatet </w:t>
      </w:r>
      <w:r w:rsidR="00731413">
        <w:rPr>
          <w:rFonts w:asciiTheme="minorHAnsi" w:hAnsiTheme="minorHAnsi" w:cstheme="minorHAnsi"/>
          <w:sz w:val="24"/>
          <w:szCs w:val="24"/>
        </w:rPr>
        <w:t>180.369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hvilke</w:t>
      </w:r>
      <w:r w:rsidR="00547868" w:rsidRPr="00547868">
        <w:rPr>
          <w:rFonts w:asciiTheme="minorHAnsi" w:hAnsiTheme="minorHAnsi" w:cstheme="minorHAnsi"/>
          <w:sz w:val="24"/>
          <w:szCs w:val="24"/>
        </w:rPr>
        <w:t>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731413">
        <w:rPr>
          <w:rFonts w:asciiTheme="minorHAnsi" w:hAnsiTheme="minorHAnsi" w:cstheme="minorHAnsi"/>
          <w:sz w:val="24"/>
          <w:szCs w:val="24"/>
        </w:rPr>
        <w:t>er 869 kroner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3B7833" w:rsidRPr="00547868">
        <w:rPr>
          <w:rFonts w:asciiTheme="minorHAnsi" w:hAnsiTheme="minorHAnsi" w:cstheme="minorHAnsi"/>
          <w:sz w:val="24"/>
          <w:szCs w:val="24"/>
        </w:rPr>
        <w:t>bedre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enn budsjettert.</w:t>
      </w:r>
    </w:p>
    <w:p w14:paraId="2F21D6BD" w14:textId="77777777" w:rsidR="002C6FF9" w:rsidRPr="00547868" w:rsidRDefault="002C6FF9">
      <w:pPr>
        <w:rPr>
          <w:rFonts w:asciiTheme="minorHAnsi" w:hAnsiTheme="minorHAnsi" w:cstheme="minorHAnsi"/>
          <w:sz w:val="24"/>
          <w:szCs w:val="24"/>
        </w:rPr>
      </w:pPr>
    </w:p>
    <w:p w14:paraId="4037CDF4" w14:textId="77777777" w:rsidR="002C6FF9" w:rsidRPr="00547868" w:rsidRDefault="002C6FF9">
      <w:pPr>
        <w:rPr>
          <w:rFonts w:asciiTheme="minorHAnsi" w:hAnsiTheme="minorHAnsi" w:cstheme="minorHAnsi"/>
          <w:sz w:val="24"/>
          <w:szCs w:val="24"/>
        </w:rPr>
      </w:pPr>
    </w:p>
    <w:p w14:paraId="37E4D372" w14:textId="77777777" w:rsidR="006A3D33" w:rsidRPr="00547868" w:rsidRDefault="00305710">
      <w:pPr>
        <w:rPr>
          <w:rFonts w:asciiTheme="minorHAnsi" w:hAnsiTheme="minorHAnsi" w:cstheme="minorHAnsi"/>
          <w:sz w:val="24"/>
          <w:szCs w:val="24"/>
          <w:u w:val="single"/>
        </w:rPr>
      </w:pPr>
      <w:r w:rsidRPr="00547868">
        <w:rPr>
          <w:rFonts w:asciiTheme="minorHAnsi" w:hAnsiTheme="minorHAnsi" w:cstheme="minorHAnsi"/>
          <w:sz w:val="24"/>
          <w:szCs w:val="24"/>
          <w:u w:val="single"/>
        </w:rPr>
        <w:t>Forslag til vedtak:</w:t>
      </w:r>
    </w:p>
    <w:p w14:paraId="60909308" w14:textId="0E96EB8E" w:rsidR="00305710" w:rsidRPr="00547868" w:rsidRDefault="00D60EF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47868">
        <w:rPr>
          <w:rFonts w:asciiTheme="minorHAnsi" w:hAnsiTheme="minorHAnsi" w:cstheme="minorHAnsi"/>
          <w:sz w:val="24"/>
          <w:szCs w:val="24"/>
        </w:rPr>
        <w:t>NRs</w:t>
      </w:r>
      <w:proofErr w:type="spellEnd"/>
      <w:r w:rsidRPr="00547868">
        <w:rPr>
          <w:rFonts w:asciiTheme="minorHAnsi" w:hAnsiTheme="minorHAnsi" w:cstheme="minorHAnsi"/>
          <w:sz w:val="24"/>
          <w:szCs w:val="24"/>
        </w:rPr>
        <w:t xml:space="preserve"> regnskap for 20</w:t>
      </w:r>
      <w:r w:rsidR="006D0EF8">
        <w:rPr>
          <w:rFonts w:asciiTheme="minorHAnsi" w:hAnsiTheme="minorHAnsi" w:cstheme="minorHAnsi"/>
          <w:sz w:val="24"/>
          <w:szCs w:val="24"/>
        </w:rPr>
        <w:t>20</w:t>
      </w:r>
      <w:r w:rsidRPr="00547868">
        <w:rPr>
          <w:rFonts w:asciiTheme="minorHAnsi" w:hAnsiTheme="minorHAnsi" w:cstheme="minorHAnsi"/>
          <w:sz w:val="24"/>
          <w:szCs w:val="24"/>
        </w:rPr>
        <w:t>,</w:t>
      </w:r>
      <w:r w:rsidR="00305710" w:rsidRPr="00547868">
        <w:rPr>
          <w:rFonts w:asciiTheme="minorHAnsi" w:hAnsiTheme="minorHAnsi" w:cstheme="minorHAnsi"/>
          <w:sz w:val="24"/>
          <w:szCs w:val="24"/>
        </w:rPr>
        <w:t xml:space="preserve"> med et resultat </w:t>
      </w:r>
      <w:r w:rsidRPr="00547868">
        <w:rPr>
          <w:rFonts w:asciiTheme="minorHAnsi" w:hAnsiTheme="minorHAnsi" w:cstheme="minorHAnsi"/>
          <w:sz w:val="24"/>
          <w:szCs w:val="24"/>
        </w:rPr>
        <w:t xml:space="preserve">etter finansposter på </w:t>
      </w:r>
      <w:r w:rsidR="006D0EF8">
        <w:rPr>
          <w:rFonts w:asciiTheme="minorHAnsi" w:hAnsiTheme="minorHAnsi" w:cstheme="minorHAnsi"/>
          <w:sz w:val="24"/>
          <w:szCs w:val="24"/>
        </w:rPr>
        <w:t>180.369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Pr="00547868">
        <w:rPr>
          <w:rFonts w:asciiTheme="minorHAnsi" w:hAnsiTheme="minorHAnsi" w:cstheme="minorHAnsi"/>
          <w:sz w:val="24"/>
          <w:szCs w:val="24"/>
        </w:rPr>
        <w:t>,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Pr="00547868">
        <w:rPr>
          <w:rFonts w:asciiTheme="minorHAnsi" w:hAnsiTheme="minorHAnsi" w:cstheme="minorHAnsi"/>
          <w:sz w:val="24"/>
          <w:szCs w:val="24"/>
        </w:rPr>
        <w:t>legges fram for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godkjenning på</w:t>
      </w:r>
      <w:r w:rsidRPr="00547868">
        <w:rPr>
          <w:rFonts w:asciiTheme="minorHAnsi" w:hAnsiTheme="minorHAnsi" w:cstheme="minorHAnsi"/>
          <w:sz w:val="24"/>
          <w:szCs w:val="24"/>
        </w:rPr>
        <w:t xml:space="preserve"> landsmøtet </w:t>
      </w:r>
      <w:r w:rsidR="006D0EF8">
        <w:rPr>
          <w:rFonts w:asciiTheme="minorHAnsi" w:hAnsiTheme="minorHAnsi" w:cstheme="minorHAnsi"/>
          <w:sz w:val="24"/>
          <w:szCs w:val="24"/>
        </w:rPr>
        <w:t>3.</w:t>
      </w:r>
      <w:r w:rsidR="00547868" w:rsidRPr="00547868">
        <w:rPr>
          <w:rFonts w:asciiTheme="minorHAnsi" w:hAnsiTheme="minorHAnsi" w:cstheme="minorHAnsi"/>
          <w:sz w:val="24"/>
          <w:szCs w:val="24"/>
        </w:rPr>
        <w:t xml:space="preserve"> mai 20</w:t>
      </w:r>
      <w:r w:rsidR="006D0EF8">
        <w:rPr>
          <w:rFonts w:asciiTheme="minorHAnsi" w:hAnsiTheme="minorHAnsi" w:cstheme="minorHAnsi"/>
          <w:sz w:val="24"/>
          <w:szCs w:val="24"/>
        </w:rPr>
        <w:t>21</w:t>
      </w:r>
      <w:r w:rsidR="00AE4FE9" w:rsidRPr="00547868">
        <w:rPr>
          <w:rFonts w:asciiTheme="minorHAnsi" w:hAnsiTheme="minorHAnsi" w:cstheme="minorHAnsi"/>
          <w:sz w:val="24"/>
          <w:szCs w:val="24"/>
        </w:rPr>
        <w:t>,</w:t>
      </w:r>
      <w:r w:rsidRPr="00547868">
        <w:rPr>
          <w:rFonts w:asciiTheme="minorHAnsi" w:hAnsiTheme="minorHAnsi" w:cstheme="minorHAnsi"/>
          <w:sz w:val="24"/>
          <w:szCs w:val="24"/>
        </w:rPr>
        <w:t xml:space="preserve"> sammen med regnskapet for 20</w:t>
      </w:r>
      <w:r w:rsidR="006D0EF8">
        <w:rPr>
          <w:rFonts w:asciiTheme="minorHAnsi" w:hAnsiTheme="minorHAnsi" w:cstheme="minorHAnsi"/>
          <w:sz w:val="24"/>
          <w:szCs w:val="24"/>
        </w:rPr>
        <w:t>19</w:t>
      </w:r>
      <w:r w:rsidR="00AE4FE9" w:rsidRPr="00547868">
        <w:rPr>
          <w:rFonts w:asciiTheme="minorHAnsi" w:hAnsiTheme="minorHAnsi" w:cstheme="minorHAnsi"/>
          <w:sz w:val="24"/>
          <w:szCs w:val="24"/>
        </w:rPr>
        <w:t>.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E22382" w:rsidRPr="00547868">
        <w:rPr>
          <w:rFonts w:asciiTheme="minorHAnsi" w:hAnsiTheme="minorHAnsi" w:cstheme="minorHAnsi"/>
          <w:sz w:val="24"/>
          <w:szCs w:val="24"/>
        </w:rPr>
        <w:t>Av årsresultatet for 20</w:t>
      </w:r>
      <w:r w:rsidR="006D0EF8">
        <w:rPr>
          <w:rFonts w:asciiTheme="minorHAnsi" w:hAnsiTheme="minorHAnsi" w:cstheme="minorHAnsi"/>
          <w:sz w:val="24"/>
          <w:szCs w:val="24"/>
        </w:rPr>
        <w:t>20</w:t>
      </w:r>
      <w:r w:rsidR="00E22382" w:rsidRPr="00547868">
        <w:rPr>
          <w:rFonts w:asciiTheme="minorHAnsi" w:hAnsiTheme="minorHAnsi" w:cstheme="minorHAnsi"/>
          <w:sz w:val="24"/>
          <w:szCs w:val="24"/>
        </w:rPr>
        <w:t xml:space="preserve"> overføres </w:t>
      </w:r>
      <w:r w:rsidR="006D0EF8">
        <w:rPr>
          <w:rFonts w:asciiTheme="minorHAnsi" w:hAnsiTheme="minorHAnsi" w:cstheme="minorHAnsi"/>
          <w:sz w:val="24"/>
          <w:szCs w:val="24"/>
        </w:rPr>
        <w:t>180.369</w:t>
      </w:r>
      <w:r w:rsidR="00E22382" w:rsidRPr="00547868">
        <w:rPr>
          <w:rFonts w:asciiTheme="minorHAnsi" w:hAnsiTheme="minorHAnsi" w:cstheme="minorHAnsi"/>
          <w:sz w:val="24"/>
          <w:szCs w:val="24"/>
        </w:rPr>
        <w:t xml:space="preserve"> kroner til egenkapitalen. </w:t>
      </w:r>
      <w:r w:rsidR="00AE4FE9" w:rsidRPr="00547868">
        <w:rPr>
          <w:rFonts w:asciiTheme="minorHAnsi" w:hAnsiTheme="minorHAnsi" w:cstheme="minorHAnsi"/>
          <w:sz w:val="24"/>
          <w:szCs w:val="24"/>
        </w:rPr>
        <w:t>Års</w:t>
      </w:r>
      <w:r w:rsidR="00C47085">
        <w:rPr>
          <w:rFonts w:asciiTheme="minorHAnsi" w:hAnsiTheme="minorHAnsi" w:cstheme="minorHAnsi"/>
          <w:sz w:val="24"/>
          <w:szCs w:val="24"/>
        </w:rPr>
        <w:t>meldingen</w:t>
      </w:r>
      <w:r w:rsidRPr="00547868">
        <w:rPr>
          <w:rFonts w:asciiTheme="minorHAnsi" w:hAnsiTheme="minorHAnsi" w:cstheme="minorHAnsi"/>
          <w:sz w:val="24"/>
          <w:szCs w:val="24"/>
        </w:rPr>
        <w:t xml:space="preserve"> for landsmøteperioden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godkjennes og legges frem for landsmøtet til orientering.</w:t>
      </w:r>
    </w:p>
    <w:p w14:paraId="256572D9" w14:textId="77777777" w:rsidR="001C3607" w:rsidRPr="00547868" w:rsidRDefault="001C3607">
      <w:pPr>
        <w:rPr>
          <w:rFonts w:asciiTheme="minorHAnsi" w:hAnsiTheme="minorHAnsi" w:cstheme="minorHAnsi"/>
          <w:sz w:val="24"/>
          <w:szCs w:val="24"/>
        </w:rPr>
      </w:pPr>
    </w:p>
    <w:p w14:paraId="3FF3B99C" w14:textId="77777777" w:rsidR="00F93D83" w:rsidRPr="00547868" w:rsidRDefault="001C3607">
      <w:pPr>
        <w:rPr>
          <w:rFonts w:asciiTheme="minorHAnsi" w:hAnsiTheme="minorHAnsi" w:cstheme="minorHAnsi"/>
          <w:sz w:val="20"/>
          <w:szCs w:val="20"/>
        </w:rPr>
      </w:pPr>
      <w:r w:rsidRPr="00547868">
        <w:rPr>
          <w:rFonts w:asciiTheme="minorHAnsi" w:hAnsiTheme="minorHAnsi" w:cstheme="minorHAnsi"/>
          <w:sz w:val="20"/>
          <w:szCs w:val="20"/>
          <w:u w:val="single"/>
        </w:rPr>
        <w:t>Vedlegg</w:t>
      </w:r>
      <w:r w:rsidRPr="00547868">
        <w:rPr>
          <w:rFonts w:asciiTheme="minorHAnsi" w:hAnsiTheme="minorHAnsi" w:cstheme="minorHAnsi"/>
          <w:sz w:val="20"/>
          <w:szCs w:val="20"/>
        </w:rPr>
        <w:t xml:space="preserve">: Regnskapsoppstilling og balanse </w:t>
      </w:r>
    </w:p>
    <w:p w14:paraId="04247A28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066EF3E7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698F8E34" w14:textId="180A826A" w:rsidR="00F93D83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6639D5FA" w14:textId="77777777" w:rsidR="00270D91" w:rsidRPr="00547868" w:rsidRDefault="00270D91">
      <w:pPr>
        <w:rPr>
          <w:rFonts w:asciiTheme="minorHAnsi" w:hAnsiTheme="minorHAnsi" w:cstheme="minorHAnsi"/>
          <w:sz w:val="20"/>
          <w:szCs w:val="20"/>
        </w:rPr>
      </w:pPr>
    </w:p>
    <w:p w14:paraId="434F3DF4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208840B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2BBE8200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68DF1F9" w14:textId="4BC75F18" w:rsidR="00F93D83" w:rsidRDefault="00F93D83">
      <w:pPr>
        <w:rPr>
          <w:rFonts w:ascii="Times New Roman" w:hAnsi="Times New Roman"/>
          <w:sz w:val="20"/>
          <w:szCs w:val="20"/>
        </w:rPr>
      </w:pPr>
    </w:p>
    <w:p w14:paraId="3A9806CB" w14:textId="754962E0" w:rsidR="003D76E6" w:rsidRDefault="003D76E6">
      <w:pPr>
        <w:rPr>
          <w:rFonts w:ascii="Times New Roman" w:hAnsi="Times New Roman"/>
          <w:sz w:val="20"/>
          <w:szCs w:val="20"/>
        </w:rPr>
      </w:pPr>
    </w:p>
    <w:p w14:paraId="1B631002" w14:textId="665A8B55" w:rsidR="003D76E6" w:rsidRDefault="003D76E6">
      <w:pPr>
        <w:rPr>
          <w:rFonts w:ascii="Times New Roman" w:hAnsi="Times New Roman"/>
          <w:sz w:val="20"/>
          <w:szCs w:val="20"/>
        </w:rPr>
      </w:pPr>
    </w:p>
    <w:p w14:paraId="2AC441A3" w14:textId="77777777" w:rsidR="005871ED" w:rsidRPr="008342CD" w:rsidRDefault="005871ED" w:rsidP="005871E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Årsregnskap 2020 – Norsk Redaktørforening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83"/>
        <w:gridCol w:w="992"/>
        <w:gridCol w:w="330"/>
        <w:gridCol w:w="1322"/>
        <w:gridCol w:w="49"/>
        <w:gridCol w:w="1273"/>
        <w:gridCol w:w="145"/>
        <w:gridCol w:w="1177"/>
        <w:gridCol w:w="240"/>
      </w:tblGrid>
      <w:tr w:rsidR="005871ED" w:rsidRPr="0054002C" w14:paraId="1DE54AF5" w14:textId="77777777" w:rsidTr="005B203B">
        <w:trPr>
          <w:gridAfter w:val="1"/>
          <w:wAfter w:w="240" w:type="dxa"/>
          <w:trHeight w:val="300"/>
        </w:trPr>
        <w:tc>
          <w:tcPr>
            <w:tcW w:w="297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4616DB10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INNTEKTER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75DECE46" w14:textId="77777777" w:rsidR="005871ED" w:rsidRPr="00A976FE" w:rsidRDefault="005871ED" w:rsidP="005B203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Virkelig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2020</w:t>
            </w:r>
          </w:p>
        </w:tc>
        <w:tc>
          <w:tcPr>
            <w:tcW w:w="1322" w:type="dxa"/>
            <w:shd w:val="clear" w:color="auto" w:fill="D6E3BC" w:themeFill="accent3" w:themeFillTint="66"/>
            <w:noWrap/>
            <w:vAlign w:val="bottom"/>
            <w:hideMark/>
          </w:tcPr>
          <w:p w14:paraId="7F9C4EFC" w14:textId="77777777" w:rsidR="005871ED" w:rsidRPr="00A976FE" w:rsidRDefault="005871ED" w:rsidP="005B203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Budsjett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2020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2A8F079E" w14:textId="77777777" w:rsidR="005871ED" w:rsidRPr="00A976FE" w:rsidRDefault="005871ED" w:rsidP="005B203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Avvik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2020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4C240BCB" w14:textId="77777777" w:rsidR="005871ED" w:rsidRPr="00A976FE" w:rsidRDefault="005871ED" w:rsidP="005B203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Virkelig 2019</w:t>
            </w:r>
          </w:p>
        </w:tc>
      </w:tr>
      <w:tr w:rsidR="005871ED" w:rsidRPr="0054002C" w14:paraId="4ED7B14B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079552D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9C54D5A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313563C4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84134FC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289A9F22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71ED" w:rsidRPr="0054002C" w14:paraId="50598200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3B97133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Kontingenter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C387B0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8 311 001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DD4C30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8 387 500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64A338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-76 499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27A7183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8 156 836 </w:t>
            </w:r>
          </w:p>
        </w:tc>
      </w:tr>
      <w:tr w:rsidR="005871ED" w:rsidRPr="0054002C" w14:paraId="28C1B6D6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14DD096D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Adm</w:t>
            </w:r>
            <w:proofErr w:type="spellEnd"/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vederlag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7EBF62C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162 704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F3C5CE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19C40AC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12 704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10DDD1A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181 355 </w:t>
            </w:r>
          </w:p>
        </w:tc>
      </w:tr>
      <w:tr w:rsidR="005871ED" w:rsidRPr="0054002C" w14:paraId="3120EEB4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2A8FF32E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Refusjon OR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6F70F17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AEC668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3A27270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B1148C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</w:tr>
      <w:tr w:rsidR="005871ED" w:rsidRPr="0054002C" w14:paraId="17F4069F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7723A05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Prosjektmidler / PFF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5428A85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1 175 000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36CFA36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1 200 000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56BC289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-25 000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B6E0CF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1 199 999 </w:t>
            </w:r>
          </w:p>
        </w:tc>
      </w:tr>
      <w:tr w:rsidR="005871ED" w:rsidRPr="0054002C" w14:paraId="432EDE7A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7AEBFA8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Inntekter Vårmøte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55FB44D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238D619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650 000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01E4F9F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-650 000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856C0C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703 779 </w:t>
            </w:r>
          </w:p>
        </w:tc>
      </w:tr>
      <w:tr w:rsidR="005871ED" w:rsidRPr="0054002C" w14:paraId="3FCD7FF3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7819B7AC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Inntekter Høstmøte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0DA83B0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207500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9ECFA4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349FF8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-242 500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28DCF5C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443500</w:t>
            </w:r>
          </w:p>
        </w:tc>
      </w:tr>
      <w:tr w:rsidR="005871ED" w:rsidRPr="0054002C" w14:paraId="245DF36E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9B27102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viderefakturerte inntekter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5DA62A7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4250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4AB942F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04C09F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0269CE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66950</w:t>
            </w:r>
          </w:p>
        </w:tc>
      </w:tr>
      <w:tr w:rsidR="005871ED" w:rsidRPr="0054002C" w14:paraId="46940291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3508E90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Kompetansekurs  /</w:t>
            </w:r>
            <w:proofErr w:type="spellStart"/>
            <w:proofErr w:type="gramEnd"/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innt</w:t>
            </w:r>
            <w:proofErr w:type="spellEnd"/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andre møter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047A0EB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19500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9936B9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0793ED1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-80 500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50FAF4F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125000</w:t>
            </w:r>
          </w:p>
        </w:tc>
      </w:tr>
      <w:tr w:rsidR="005871ED" w:rsidRPr="0054002C" w14:paraId="741009B2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37334AEB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Andre inntekter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5CDF5D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39 000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95CCBC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115 000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801DA7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-76 000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A2622C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85 215 </w:t>
            </w:r>
          </w:p>
        </w:tc>
      </w:tr>
      <w:tr w:rsidR="005871ED" w:rsidRPr="0054002C" w14:paraId="60AE50B8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2650EBB9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INNTEKTER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096FEE0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10 168 955 </w:t>
            </w:r>
          </w:p>
        </w:tc>
        <w:tc>
          <w:tcPr>
            <w:tcW w:w="1322" w:type="dxa"/>
            <w:shd w:val="clear" w:color="auto" w:fill="D6E3BC" w:themeFill="accent3" w:themeFillTint="66"/>
            <w:noWrap/>
            <w:vAlign w:val="bottom"/>
            <w:hideMark/>
          </w:tcPr>
          <w:p w14:paraId="260A4F0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11 302 500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74861E3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-1 137 795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58416AE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11 212 634 </w:t>
            </w:r>
          </w:p>
        </w:tc>
      </w:tr>
      <w:tr w:rsidR="005871ED" w:rsidRPr="0054002C" w14:paraId="7AC3AFBB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1A5B7CE9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2D3B6D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4F1AE2F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558153A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5D7208A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71ED" w:rsidRPr="0054002C" w14:paraId="3FFD6D61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039A5CD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Kontingent NP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7E9A6F8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1 938 450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5B587E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1 750 000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202A83B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188 450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1A0B566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1 684 800 </w:t>
            </w:r>
          </w:p>
        </w:tc>
      </w:tr>
      <w:tr w:rsidR="005871ED" w:rsidRPr="0054002C" w14:paraId="633A68D3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7859E72B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Regionkontingenter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2C06610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1 108 500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BC4D52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1 087 500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19323F4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21 000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37B2D8F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1 062 000 </w:t>
            </w:r>
          </w:p>
        </w:tc>
      </w:tr>
      <w:tr w:rsidR="005871ED" w:rsidRPr="0054002C" w14:paraId="1EBAEB47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2D45279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Pensjonistkontingenter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66CD46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54 600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81D7B9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E1A1EB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4 600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7B19901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51 900 </w:t>
            </w:r>
          </w:p>
        </w:tc>
      </w:tr>
      <w:tr w:rsidR="005871ED" w:rsidRPr="0054002C" w14:paraId="53B8DED7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3E0B992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NJ felleskasser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5F3BC10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88 455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1269CD3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FF37BD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-11 545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3AE3E44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86 910 </w:t>
            </w:r>
          </w:p>
        </w:tc>
      </w:tr>
      <w:tr w:rsidR="005871ED" w:rsidRPr="0054002C" w14:paraId="5F8804A4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7649CBA6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Tilltak</w:t>
            </w:r>
            <w:proofErr w:type="spellEnd"/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i handlingsplanen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08168E9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10 179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64686D3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200 000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1532288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-189 821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049853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168 445 </w:t>
            </w:r>
          </w:p>
        </w:tc>
      </w:tr>
      <w:tr w:rsidR="005871ED" w:rsidRPr="0054002C" w14:paraId="76202B24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026DEE0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Viderefakturerte 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6E40DBF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4 250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4942789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1619A24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4 250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7072908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66 950 </w:t>
            </w:r>
          </w:p>
        </w:tc>
      </w:tr>
      <w:tr w:rsidR="005871ED" w:rsidRPr="0054002C" w14:paraId="2FC99528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B23EDA7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Kostnader vårmøte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C60F6F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22 500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6EEF064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650 000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2D15DA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-627 500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1503045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698 758 </w:t>
            </w:r>
          </w:p>
        </w:tc>
      </w:tr>
      <w:tr w:rsidR="005871ED" w:rsidRPr="0054002C" w14:paraId="56ADE1DF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636BF16D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Kostnader høstmøte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F19D0E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385 745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C6FA30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1CF1CF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-64 255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196F12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541 016 </w:t>
            </w:r>
          </w:p>
        </w:tc>
      </w:tr>
      <w:tr w:rsidR="005871ED" w:rsidRPr="0054002C" w14:paraId="6C51CF73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67BF0226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Kostnader andre møter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25C2595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297 696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2BEA9A9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239D5A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-152 304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5FC6E52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461 572 </w:t>
            </w:r>
          </w:p>
        </w:tc>
      </w:tr>
      <w:tr w:rsidR="005871ED" w:rsidRPr="0054002C" w14:paraId="5AC6C27F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19905728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Honorar u/trekk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516C4E0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42FB559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25 000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3F0F47E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-25 000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846AF7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</w:tr>
      <w:tr w:rsidR="005871ED" w:rsidRPr="0054002C" w14:paraId="37B37886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1620608D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Diverse 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7324AF9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6171917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5CE7740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-10 000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365A0D0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230 </w:t>
            </w:r>
          </w:p>
        </w:tc>
      </w:tr>
      <w:tr w:rsidR="005871ED" w:rsidRPr="0054002C" w14:paraId="77E1C8A2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7B238D7C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Pressekort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1DF7C1F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9 663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44D8D43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D51C6E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-5 337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55494B7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10 350 </w:t>
            </w:r>
          </w:p>
        </w:tc>
      </w:tr>
      <w:tr w:rsidR="005871ED" w:rsidRPr="0054002C" w14:paraId="23A541ED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2BDAE0F8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Prosjekter og utredninger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06F5562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292 651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CF6B14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200 000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EFC5AA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92 651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622E41F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206 031 </w:t>
            </w:r>
          </w:p>
        </w:tc>
      </w:tr>
      <w:tr w:rsidR="005871ED" w:rsidRPr="0054002C" w14:paraId="27280B9B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15DEE67C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prosjektkostnader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233CDE2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4 212 689 </w:t>
            </w:r>
          </w:p>
        </w:tc>
        <w:tc>
          <w:tcPr>
            <w:tcW w:w="1322" w:type="dxa"/>
            <w:shd w:val="clear" w:color="auto" w:fill="D6E3BC" w:themeFill="accent3" w:themeFillTint="66"/>
            <w:noWrap/>
            <w:vAlign w:val="bottom"/>
            <w:hideMark/>
          </w:tcPr>
          <w:p w14:paraId="7123D72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4 987 500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07021AF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-774 811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76D010F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5 038 962 </w:t>
            </w:r>
          </w:p>
        </w:tc>
      </w:tr>
      <w:tr w:rsidR="005871ED" w:rsidRPr="0054002C" w14:paraId="341A2329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652098F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54457B0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88DB1B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3EE7316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65E8B7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71ED" w:rsidRPr="0054002C" w14:paraId="253A210D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69C3B32F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Lønnskostnader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13BE035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3 224 529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7B93F93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3 390 000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6CC016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-165 471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B5DB6C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3 189 779 </w:t>
            </w:r>
          </w:p>
        </w:tc>
      </w:tr>
      <w:tr w:rsidR="005871ED" w:rsidRPr="0054002C" w14:paraId="146418BD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212B601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Andre lønnskostnader / pensjon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62DD2CB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1 070 839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A0A297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1 135 000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52E5E67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-64 161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58C839F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1 065 551 </w:t>
            </w:r>
          </w:p>
        </w:tc>
      </w:tr>
      <w:tr w:rsidR="005871ED" w:rsidRPr="0054002C" w14:paraId="1CC99470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F15CEFE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Andre personalkostnader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62B2D94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59 740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246BEC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75 000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F10C7E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-15 260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71D1E84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27 422 </w:t>
            </w:r>
          </w:p>
        </w:tc>
      </w:tr>
      <w:tr w:rsidR="005871ED" w:rsidRPr="0054002C" w14:paraId="27E282AE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7C5044A8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Refunderte administrasjonskostnader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2E66D52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-245 748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3A0CC17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-250 000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1665D85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4 252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5C28E4E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-245 748 </w:t>
            </w:r>
          </w:p>
        </w:tc>
      </w:tr>
      <w:tr w:rsidR="005871ED" w:rsidRPr="0054002C" w14:paraId="4CAE3F68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37BC245A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personalkostnader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47CB740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4 109 360 </w:t>
            </w:r>
          </w:p>
        </w:tc>
        <w:tc>
          <w:tcPr>
            <w:tcW w:w="1322" w:type="dxa"/>
            <w:shd w:val="clear" w:color="auto" w:fill="D6E3BC" w:themeFill="accent3" w:themeFillTint="66"/>
            <w:noWrap/>
            <w:vAlign w:val="bottom"/>
            <w:hideMark/>
          </w:tcPr>
          <w:p w14:paraId="632FEB0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4 350 000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4057DF8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-240 640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0628220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4 037 004 </w:t>
            </w:r>
          </w:p>
        </w:tc>
      </w:tr>
      <w:tr w:rsidR="005871ED" w:rsidRPr="0054002C" w14:paraId="0808EFA1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3C362F4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09B8133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75C6FAE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D935CE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960221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71ED" w:rsidRPr="0054002C" w14:paraId="571D7A7F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9DD9F18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Avskrivninger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262D50F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24 350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3388914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193A912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-75 650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76DEA99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45 356 </w:t>
            </w:r>
          </w:p>
        </w:tc>
      </w:tr>
      <w:tr w:rsidR="005871ED" w:rsidRPr="0054002C" w14:paraId="48BC82A5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20F1363A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Kostnader lokaler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60BA0B9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752 186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C5C56E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773 000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5D7DF59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-20 814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44290D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731 374 </w:t>
            </w:r>
          </w:p>
        </w:tc>
      </w:tr>
      <w:tr w:rsidR="005871ED" w:rsidRPr="0054002C" w14:paraId="762F486F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2ECC04C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Inventar / vedlikehold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F99DA9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73 832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C64529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20 000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0FC1330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53 832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1CED0D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27 863 </w:t>
            </w:r>
          </w:p>
        </w:tc>
      </w:tr>
      <w:tr w:rsidR="005871ED" w:rsidRPr="0054002C" w14:paraId="5C4E6DBB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EFAB33B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Fremmede tjenester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2BA8E0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219 261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9E6F00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B939F7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-30 739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695AD29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257 398 </w:t>
            </w:r>
          </w:p>
        </w:tc>
      </w:tr>
      <w:tr w:rsidR="005871ED" w:rsidRPr="0054002C" w14:paraId="0E9619F5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7D48E94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Kontorkostnader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06E8FF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206 107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6C95EC8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160 000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E9F727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46 107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55F762C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260 448 </w:t>
            </w:r>
          </w:p>
        </w:tc>
      </w:tr>
      <w:tr w:rsidR="005871ED" w:rsidRPr="0054002C" w14:paraId="17327638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2F6E8A6C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Aviser og faglitteratur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EC1107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66 209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FA1D77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60 000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ED48E9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6 209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B6FB2F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60 190 </w:t>
            </w:r>
          </w:p>
        </w:tc>
      </w:tr>
      <w:tr w:rsidR="005871ED" w:rsidRPr="0054002C" w14:paraId="41D49173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5EE01D0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Telekostnader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16C8364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70 812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19D6C74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68 000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5FA7392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2 812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2D48182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73 581 </w:t>
            </w:r>
          </w:p>
        </w:tc>
      </w:tr>
      <w:tr w:rsidR="005871ED" w:rsidRPr="0054002C" w14:paraId="473FA38A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12DCC278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Porto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A1D395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-2 594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E2D2D2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629D84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-12 594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3E5B14F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15 890 </w:t>
            </w:r>
          </w:p>
        </w:tc>
      </w:tr>
      <w:tr w:rsidR="005871ED" w:rsidRPr="0054002C" w14:paraId="487325CD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6F71C93C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Reisekostnader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7B41F66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48 186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2C96FE7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37AD4A3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-101 814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E03F24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133 994 </w:t>
            </w:r>
          </w:p>
        </w:tc>
      </w:tr>
      <w:tr w:rsidR="005871ED" w:rsidRPr="0054002C" w14:paraId="3AA2A303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47DFB4C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Konferanser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701E539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40 954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678F46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944469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-24 046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4B55EE4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69 447 </w:t>
            </w:r>
          </w:p>
        </w:tc>
      </w:tr>
      <w:tr w:rsidR="005871ED" w:rsidRPr="0054002C" w14:paraId="23A2CCDF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C546AAE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Gaver og kontingenter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1D8D5EB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59 520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377739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70 000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289A2AE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-10 480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3D6D42A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86 626 </w:t>
            </w:r>
          </w:p>
        </w:tc>
      </w:tr>
      <w:tr w:rsidR="005871ED" w:rsidRPr="0054002C" w14:paraId="150D62D5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379A5670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Forsikring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6F2CED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8 632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1BF60B3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7 500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919E3A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1 132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140266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</w:tr>
      <w:tr w:rsidR="005871ED" w:rsidRPr="0054002C" w14:paraId="5A4AD08A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3D954811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Bankkostnader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22FA8C7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13 534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0EC13D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BC0F73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-1 466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34D7EA7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15 586 </w:t>
            </w:r>
          </w:p>
        </w:tc>
      </w:tr>
      <w:tr w:rsidR="005871ED" w:rsidRPr="0054002C" w14:paraId="2FD3304F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32F1AE6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Tap og lignende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1279816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97 800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2702561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1FAE8A6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47 800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5FF57A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-27 034 </w:t>
            </w:r>
          </w:p>
        </w:tc>
      </w:tr>
      <w:tr w:rsidR="005871ED" w:rsidRPr="0054002C" w14:paraId="40DBECA5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3F123D6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driftskostnader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64F89A1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1 678 789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303D2E6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1 798 500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362A773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-119 711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162C699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1 750 719 </w:t>
            </w:r>
          </w:p>
        </w:tc>
      </w:tr>
      <w:tr w:rsidR="005871ED" w:rsidRPr="0054002C" w14:paraId="75058925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0125C85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6B74275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62162A5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07624D0E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6132CD9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71ED" w:rsidRPr="0054002C" w14:paraId="38EB6932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706B3D3C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KOSTNADER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5D191D1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10 000 838 </w:t>
            </w:r>
          </w:p>
        </w:tc>
        <w:tc>
          <w:tcPr>
            <w:tcW w:w="1322" w:type="dxa"/>
            <w:shd w:val="clear" w:color="auto" w:fill="D6E3BC" w:themeFill="accent3" w:themeFillTint="66"/>
            <w:noWrap/>
            <w:vAlign w:val="bottom"/>
            <w:hideMark/>
          </w:tcPr>
          <w:p w14:paraId="277E8DD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11 136 000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3D13722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-1 135 162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2E100DB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10 826 685 </w:t>
            </w:r>
          </w:p>
        </w:tc>
      </w:tr>
      <w:tr w:rsidR="005871ED" w:rsidRPr="0054002C" w14:paraId="015B3195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3A2F67B9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 før finans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7AB05C3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168 117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0708F6B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166 500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DED7B0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-2 633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1A95D6B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385 949 </w:t>
            </w:r>
          </w:p>
        </w:tc>
      </w:tr>
      <w:tr w:rsidR="005871ED" w:rsidRPr="0054002C" w14:paraId="770A88A1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2289C15A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19CB513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27F7A72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62D532A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280586A1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71ED" w:rsidRPr="0054002C" w14:paraId="7F9D0E7B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6A2886E4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Renteinntekter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2FCBC327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14 534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370A7F58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28C4141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-466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5433D8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52 679 </w:t>
            </w:r>
          </w:p>
        </w:tc>
      </w:tr>
      <w:tr w:rsidR="005871ED" w:rsidRPr="0054002C" w14:paraId="61B21010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74170BB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Finanskostnader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348E8D14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2 282 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5BC6F542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2 000 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7ABBB94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282 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EBF732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1 707 </w:t>
            </w:r>
          </w:p>
        </w:tc>
      </w:tr>
      <w:tr w:rsidR="005871ED" w:rsidRPr="0054002C" w14:paraId="21ECB0D4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71F0EAE" w14:textId="77777777" w:rsidR="005871ED" w:rsidRPr="00A976FE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B8CCE4" w:themeFill="accent1" w:themeFillTint="66"/>
            <w:noWrap/>
            <w:vAlign w:val="bottom"/>
            <w:hideMark/>
          </w:tcPr>
          <w:p w14:paraId="4D82ED0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shd w:val="clear" w:color="auto" w:fill="FFFF00"/>
            <w:noWrap/>
            <w:vAlign w:val="bottom"/>
            <w:hideMark/>
          </w:tcPr>
          <w:p w14:paraId="32CBC16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F2DBDB" w:themeFill="accent2" w:themeFillTint="33"/>
            <w:noWrap/>
            <w:vAlign w:val="bottom"/>
            <w:hideMark/>
          </w:tcPr>
          <w:p w14:paraId="4DC7EF3A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bottom"/>
            <w:hideMark/>
          </w:tcPr>
          <w:p w14:paraId="0A31573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71ED" w:rsidRPr="0054002C" w14:paraId="1904AA5E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10487D8D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4805371B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180 369 </w:t>
            </w:r>
          </w:p>
        </w:tc>
        <w:tc>
          <w:tcPr>
            <w:tcW w:w="1322" w:type="dxa"/>
            <w:shd w:val="clear" w:color="auto" w:fill="D6E3BC" w:themeFill="accent3" w:themeFillTint="66"/>
            <w:noWrap/>
            <w:vAlign w:val="bottom"/>
            <w:hideMark/>
          </w:tcPr>
          <w:p w14:paraId="0B1FD915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179 500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5FD7BF09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-3 381 </w:t>
            </w: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  <w:hideMark/>
          </w:tcPr>
          <w:p w14:paraId="72C8B64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976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436 921 </w:t>
            </w:r>
          </w:p>
        </w:tc>
      </w:tr>
      <w:tr w:rsidR="005871ED" w:rsidRPr="0054002C" w14:paraId="3F56A39B" w14:textId="77777777" w:rsidTr="005B203B">
        <w:trPr>
          <w:gridAfter w:val="1"/>
          <w:wAfter w:w="240" w:type="dxa"/>
          <w:trHeight w:hRule="exact" w:val="227"/>
        </w:trPr>
        <w:tc>
          <w:tcPr>
            <w:tcW w:w="2972" w:type="dxa"/>
            <w:gridSpan w:val="2"/>
            <w:shd w:val="clear" w:color="auto" w:fill="D6E3BC" w:themeFill="accent3" w:themeFillTint="66"/>
            <w:noWrap/>
            <w:vAlign w:val="bottom"/>
          </w:tcPr>
          <w:p w14:paraId="63088807" w14:textId="3C0B47B1" w:rsidR="005871ED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17CA1411" w14:textId="3E707D95" w:rsidR="005871ED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7C8E99D0" w14:textId="05AFB4DB" w:rsidR="005871ED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40B9E570" w14:textId="77777777" w:rsidR="005871ED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45C40F3C" w14:textId="0D8938F5" w:rsidR="005871ED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645ABF68" w14:textId="086DDFA9" w:rsidR="005871ED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7A2A18ED" w14:textId="77777777" w:rsidR="005871ED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59575101" w14:textId="77777777" w:rsidR="005871ED" w:rsidRPr="00A976FE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</w:tcPr>
          <w:p w14:paraId="05CB72C0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322" w:type="dxa"/>
            <w:shd w:val="clear" w:color="auto" w:fill="D6E3BC" w:themeFill="accent3" w:themeFillTint="66"/>
            <w:noWrap/>
            <w:vAlign w:val="bottom"/>
          </w:tcPr>
          <w:p w14:paraId="68FDEBFD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</w:tcPr>
          <w:p w14:paraId="70534A9C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322" w:type="dxa"/>
            <w:gridSpan w:val="2"/>
            <w:shd w:val="clear" w:color="auto" w:fill="D6E3BC" w:themeFill="accent3" w:themeFillTint="66"/>
            <w:noWrap/>
            <w:vAlign w:val="bottom"/>
          </w:tcPr>
          <w:p w14:paraId="46622C9F" w14:textId="77777777" w:rsidR="005871ED" w:rsidRPr="00A976FE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</w:tr>
      <w:tr w:rsidR="005871ED" w:rsidRPr="00162EA2" w14:paraId="2C47D758" w14:textId="77777777" w:rsidTr="005871ED">
        <w:trPr>
          <w:trHeight w:hRule="exact" w:val="22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B6B0E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6D18D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1E36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478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9EC3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5871ED" w:rsidRPr="00162EA2" w14:paraId="6FEC3215" w14:textId="77777777" w:rsidTr="005871ED">
        <w:trPr>
          <w:trHeight w:hRule="exact" w:val="22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3FEC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387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A379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BB6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6D4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5871ED" w:rsidRPr="00162EA2" w14:paraId="4904A837" w14:textId="77777777" w:rsidTr="005871ED">
        <w:trPr>
          <w:trHeight w:hRule="exact" w:val="22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4257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BF1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047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10FBD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9C9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5871ED" w:rsidRPr="00162EA2" w14:paraId="431FD35E" w14:textId="77777777" w:rsidTr="005871ED">
        <w:trPr>
          <w:trHeight w:hRule="exact" w:val="22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24E6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F7B3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61FB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C186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298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5871ED" w:rsidRPr="00162EA2" w14:paraId="3CCB5D6C" w14:textId="77777777" w:rsidTr="005871ED">
        <w:trPr>
          <w:trHeight w:hRule="exact" w:val="227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F68AE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  <w:p w14:paraId="2F5D00A1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  <w:p w14:paraId="48FD6FFD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  <w:p w14:paraId="3E9E6AE4" w14:textId="77777777" w:rsidR="005871ED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  <w:p w14:paraId="351B12B6" w14:textId="3DBE0A50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9A5D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BD4C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F1F4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CEBA3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5871ED" w:rsidRPr="00162EA2" w14:paraId="26E8FC22" w14:textId="77777777" w:rsidTr="005871ED">
        <w:trPr>
          <w:trHeight w:hRule="exact" w:val="227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54F6" w14:textId="024C10BD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lastRenderedPageBreak/>
              <w:t>BALANSE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18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31.12.2020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B7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DC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91F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2017</w:t>
            </w:r>
          </w:p>
        </w:tc>
      </w:tr>
      <w:tr w:rsidR="005871ED" w:rsidRPr="00162EA2" w14:paraId="15FB4AF5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531D6A8F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2A8DD15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1DA56EF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6E9FE56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0731A10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0F9F8A56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477626F" w14:textId="77777777" w:rsidR="005871ED" w:rsidRPr="00162EA2" w:rsidRDefault="005871ED" w:rsidP="005B203B">
            <w:pPr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5308167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78529A6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3FA9D6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1075BB4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3563F17E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768AC767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4510A32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2A50801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6D4DBEAD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5A98DD0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5E11493C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6343F18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2D65712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12 500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27B1F10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07884E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A8FEA0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</w:tr>
      <w:tr w:rsidR="005871ED" w:rsidRPr="00162EA2" w14:paraId="0B24F1A0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335BF6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455BCC0D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22 829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6DAFE6D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47 179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03790F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39 315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3EC0F28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64 362 </w:t>
            </w:r>
          </w:p>
        </w:tc>
      </w:tr>
      <w:tr w:rsidR="005871ED" w:rsidRPr="00162EA2" w14:paraId="3B98B0FA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3562CAB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3BFC4FA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5989522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 1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4206AE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24 320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6AB1A1C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114 487 </w:t>
            </w:r>
          </w:p>
        </w:tc>
      </w:tr>
      <w:tr w:rsidR="005871ED" w:rsidRPr="00162EA2" w14:paraId="46522501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6BCA448E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49B4DE5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35 330 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3AC2990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   59 680 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5675912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   76 135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774FAAA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191 349 </w:t>
            </w:r>
          </w:p>
        </w:tc>
      </w:tr>
      <w:tr w:rsidR="005871ED" w:rsidRPr="00162EA2" w14:paraId="62B34439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8625F85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50F7481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3995348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C0C21C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68781B1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3EEED4FE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24D31E0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367F18D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44E7FDD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301FAD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4E0207B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76A9EB1D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B6DE21F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7188B4E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50 550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2490BC4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220 820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F94298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147 863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20A77F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204 163 </w:t>
            </w:r>
          </w:p>
        </w:tc>
      </w:tr>
      <w:tr w:rsidR="005871ED" w:rsidRPr="00162EA2" w14:paraId="357EFA9F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FADBF4D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7790F24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72 660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0EAB204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263 370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602FEB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52 804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4BF29D0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51 924 </w:t>
            </w:r>
          </w:p>
        </w:tc>
      </w:tr>
      <w:tr w:rsidR="005871ED" w:rsidRPr="00162EA2" w14:paraId="1BCA9FFD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36180DF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2E99E66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45 320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612976ED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47 190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EC45D0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57 345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1E32BEB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34 893 </w:t>
            </w:r>
          </w:p>
        </w:tc>
      </w:tr>
      <w:tr w:rsidR="005871ED" w:rsidRPr="00162EA2" w14:paraId="40DBB927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76860E9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0A5AA6B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52BB36D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333A6F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1F98B81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5871ED" w:rsidRPr="00162EA2" w14:paraId="01C06431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85AE2BC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proofErr w:type="spellStart"/>
            <w:proofErr w:type="gramStart"/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Mellomrening</w:t>
            </w:r>
            <w:proofErr w:type="spellEnd"/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VF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61B930C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-  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1890D3A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715731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CECC14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5871ED" w:rsidRPr="00162EA2" w14:paraId="262C79B3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CD06EA3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73313DF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4322A93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3C241E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6E67FB9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5871ED" w:rsidRPr="00162EA2" w14:paraId="41219433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3457C68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6BC253F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6 306 914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191CB8D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5 780 313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DEC2FA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5 236 801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68EC025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5 200 054 </w:t>
            </w:r>
          </w:p>
        </w:tc>
      </w:tr>
      <w:tr w:rsidR="005871ED" w:rsidRPr="00162EA2" w14:paraId="5169E599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03F39E6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549D106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633 690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288C510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633 690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A0D908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633 690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656E3EB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621 800 </w:t>
            </w:r>
          </w:p>
        </w:tc>
      </w:tr>
      <w:tr w:rsidR="005871ED" w:rsidRPr="00162EA2" w14:paraId="21F56016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69A11F8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3FB04CC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859 006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697F626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744 199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6EE4AD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1 101 926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0EBA73B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434 781 </w:t>
            </w:r>
          </w:p>
        </w:tc>
      </w:tr>
      <w:tr w:rsidR="005871ED" w:rsidRPr="00162EA2" w14:paraId="17DF9027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5D73FF76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461C390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7 968 140 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43C5396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7 689 582 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00381F8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7 230 429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041E423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6 547 615 </w:t>
            </w:r>
          </w:p>
        </w:tc>
      </w:tr>
      <w:tr w:rsidR="005871ED" w:rsidRPr="00162EA2" w14:paraId="427E5010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A9EB49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6FB4559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7444E3C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1E2A28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3E82FF0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6329B8F5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02D24936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584F567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8 003 470 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76B4CF6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7 749 262 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1185676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7 306 564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45DDA5AD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</w:tr>
      <w:tr w:rsidR="005871ED" w:rsidRPr="00162EA2" w14:paraId="1AF5BB10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2A98A69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4D2FBE3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3BA0A57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CF962A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264AB45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681FD0B4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60160A89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489F0CAD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18B619B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1D049B2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54C0162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462DEBA4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7967C1C" w14:textId="77777777" w:rsidR="005871ED" w:rsidRPr="00162EA2" w:rsidRDefault="005871ED" w:rsidP="005B203B">
            <w:pPr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5323F52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258158E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E3C471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197F5D6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66D6F13C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AB5BC28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5900329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6 893 410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77A2499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6 456 489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7EED5B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5 905 405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1088B00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</w:tr>
      <w:tr w:rsidR="005871ED" w:rsidRPr="00162EA2" w14:paraId="531288C8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EF17711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7071B31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180 369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54EFA8F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436 921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9319CB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551 084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4F56E16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595 875 </w:t>
            </w:r>
          </w:p>
        </w:tc>
      </w:tr>
      <w:tr w:rsidR="005871ED" w:rsidRPr="00162EA2" w14:paraId="4D28D1C1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0916425E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35FCBE3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7 073 779 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3C1AAC1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6 893 410 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66497D5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6 456 489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2C5B7F2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5 905 405 </w:t>
            </w:r>
          </w:p>
        </w:tc>
      </w:tr>
      <w:tr w:rsidR="005871ED" w:rsidRPr="00162EA2" w14:paraId="6F8F5F04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03BEDE" w14:textId="77777777" w:rsidR="005871ED" w:rsidRPr="00162EA2" w:rsidRDefault="005871ED" w:rsidP="005B203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54BE17C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1BA1F71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F902A9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48BF579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1861CE11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A3D1AA1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45338E3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65E2E9B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D2D956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68C994E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5871ED" w:rsidRPr="00162EA2" w14:paraId="2663EC45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B2B107A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3E24224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189 096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0B434D9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128 577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00561B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131 047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9838A7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157 696 </w:t>
            </w:r>
          </w:p>
        </w:tc>
      </w:tr>
      <w:tr w:rsidR="005871ED" w:rsidRPr="00162EA2" w14:paraId="02378B13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26BE244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5FD4245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21 018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68821A8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19 242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2419F5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8 820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0A8A99B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124 </w:t>
            </w:r>
          </w:p>
        </w:tc>
      </w:tr>
      <w:tr w:rsidR="005871ED" w:rsidRPr="00162EA2" w14:paraId="17C85C3B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7DF14F9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3434495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52 413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54EF220A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55 823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4F9CEB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61 423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2E7D4B8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61 564 </w:t>
            </w:r>
          </w:p>
        </w:tc>
      </w:tr>
      <w:tr w:rsidR="005871ED" w:rsidRPr="00162EA2" w14:paraId="58204A71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C870E82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6444919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3591BA7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2AAA5E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7AB0D0B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5871ED" w:rsidRPr="00162EA2" w14:paraId="0060D972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9D4BD05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21645F3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177 870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22A5276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164 946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4E6832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172 925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0A412624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153 224 </w:t>
            </w:r>
          </w:p>
        </w:tc>
      </w:tr>
      <w:tr w:rsidR="005871ED" w:rsidRPr="00162EA2" w14:paraId="366FB804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E829DE4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13F0058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141 928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7A0FE74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139 309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F28583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138 264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9CD5CD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129 921 </w:t>
            </w:r>
          </w:p>
        </w:tc>
      </w:tr>
      <w:tr w:rsidR="005871ED" w:rsidRPr="00162EA2" w14:paraId="63DD1679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6F33A5B" w14:textId="77777777" w:rsidR="005871ED" w:rsidRPr="00162EA2" w:rsidRDefault="005871ED" w:rsidP="005B203B">
            <w:pPr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6C12AB25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347 366 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233C8E7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347 955 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5327E5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337 596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D24B268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            331 030 </w:t>
            </w:r>
          </w:p>
        </w:tc>
      </w:tr>
      <w:tr w:rsidR="005871ED" w:rsidRPr="00162EA2" w14:paraId="636F3249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33B3FFD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1B6BAE4F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929 691 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0D0ACB3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855 852 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7221DD0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850 075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18287723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833 559 </w:t>
            </w:r>
          </w:p>
        </w:tc>
      </w:tr>
      <w:tr w:rsidR="005871ED" w:rsidRPr="00162EA2" w14:paraId="6E5E4C88" w14:textId="77777777" w:rsidTr="005B203B">
        <w:trPr>
          <w:trHeight w:hRule="exact" w:val="227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BE8F9AE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14:paraId="73BF55E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14:paraId="0E4FB359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2A01FCC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73F08D01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5871ED" w:rsidRPr="00162EA2" w14:paraId="03788053" w14:textId="77777777" w:rsidTr="005B203B">
        <w:trPr>
          <w:trHeight w:hRule="exact" w:val="227"/>
        </w:trPr>
        <w:tc>
          <w:tcPr>
            <w:tcW w:w="2689" w:type="dxa"/>
            <w:shd w:val="clear" w:color="auto" w:fill="8DB3E2" w:themeFill="text2" w:themeFillTint="66"/>
            <w:noWrap/>
            <w:vAlign w:val="bottom"/>
            <w:hideMark/>
          </w:tcPr>
          <w:p w14:paraId="32AAF046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62D0727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8 003 470 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noWrap/>
            <w:vAlign w:val="bottom"/>
            <w:hideMark/>
          </w:tcPr>
          <w:p w14:paraId="71C317B0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7 749 262 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6470B572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7 306 564 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14:paraId="52EDAFA7" w14:textId="77777777" w:rsidR="005871ED" w:rsidRPr="00162EA2" w:rsidRDefault="005871ED" w:rsidP="005B203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62E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</w:tr>
    </w:tbl>
    <w:p w14:paraId="40DF9DC9" w14:textId="77777777" w:rsidR="005871ED" w:rsidRDefault="005871ED" w:rsidP="005871ED"/>
    <w:p w14:paraId="5DB4F33F" w14:textId="77777777" w:rsidR="005871ED" w:rsidRDefault="005871ED" w:rsidP="005871ED">
      <w:pPr>
        <w:jc w:val="center"/>
        <w:rPr>
          <w:rFonts w:cstheme="minorHAnsi"/>
        </w:rPr>
      </w:pPr>
      <w:r w:rsidRPr="000E3B75">
        <w:rPr>
          <w:rFonts w:cstheme="minorHAnsi"/>
        </w:rPr>
        <w:t>Oslo, 202</w:t>
      </w:r>
      <w:r>
        <w:rPr>
          <w:rFonts w:cstheme="minorHAnsi"/>
        </w:rPr>
        <w:t>1</w:t>
      </w:r>
      <w:r w:rsidRPr="000E3B75">
        <w:rPr>
          <w:rFonts w:cstheme="minorHAnsi"/>
        </w:rPr>
        <w:t>-03-2</w:t>
      </w:r>
      <w:r>
        <w:rPr>
          <w:rFonts w:cstheme="minorHAnsi"/>
        </w:rPr>
        <w:t>3</w:t>
      </w:r>
    </w:p>
    <w:p w14:paraId="01E49FD1" w14:textId="77777777" w:rsidR="005871ED" w:rsidRDefault="005871ED" w:rsidP="005871ED">
      <w:pPr>
        <w:rPr>
          <w:rFonts w:cstheme="minorHAnsi"/>
        </w:rPr>
      </w:pPr>
    </w:p>
    <w:p w14:paraId="3AD3C5EE" w14:textId="77777777" w:rsidR="005871ED" w:rsidRDefault="005871ED" w:rsidP="005871ED">
      <w:pPr>
        <w:rPr>
          <w:rFonts w:cstheme="minorHAnsi"/>
        </w:rPr>
      </w:pPr>
      <w:r>
        <w:rPr>
          <w:rFonts w:cstheme="minorHAnsi"/>
        </w:rPr>
        <w:t>Hanna Lovise Relling Berg        Eirik Hoff Lysholm           Britt Sofie Hestvik           Thor Gjermund Eriksen</w:t>
      </w:r>
    </w:p>
    <w:p w14:paraId="695D0D5C" w14:textId="77777777" w:rsidR="005871ED" w:rsidRDefault="005871ED" w:rsidP="005871ED">
      <w:pPr>
        <w:rPr>
          <w:rFonts w:cstheme="minorHAnsi"/>
        </w:rPr>
      </w:pPr>
      <w:r>
        <w:rPr>
          <w:rFonts w:cstheme="minorHAnsi"/>
        </w:rPr>
        <w:t xml:space="preserve">styreleder                                    nestleder                          styremedlem                    </w:t>
      </w:r>
      <w:proofErr w:type="spellStart"/>
      <w:r>
        <w:rPr>
          <w:rFonts w:cstheme="minorHAnsi"/>
        </w:rPr>
        <w:t>styremedlem</w:t>
      </w:r>
      <w:proofErr w:type="spellEnd"/>
    </w:p>
    <w:p w14:paraId="31D6615B" w14:textId="77777777" w:rsidR="005871ED" w:rsidRDefault="005871ED" w:rsidP="005871ED">
      <w:pPr>
        <w:rPr>
          <w:rFonts w:cstheme="minorHAnsi"/>
        </w:rPr>
      </w:pPr>
    </w:p>
    <w:p w14:paraId="0861BF39" w14:textId="77777777" w:rsidR="005871ED" w:rsidRDefault="005871ED" w:rsidP="005871ED">
      <w:pPr>
        <w:rPr>
          <w:rFonts w:cstheme="minorHAnsi"/>
        </w:rPr>
      </w:pPr>
      <w:r>
        <w:rPr>
          <w:rFonts w:cstheme="minorHAnsi"/>
        </w:rPr>
        <w:t xml:space="preserve">Bjørn Lie Rønningen               Olav </w:t>
      </w:r>
      <w:proofErr w:type="spellStart"/>
      <w:r>
        <w:rPr>
          <w:rFonts w:cstheme="minorHAnsi"/>
        </w:rPr>
        <w:t>Terjeson</w:t>
      </w:r>
      <w:proofErr w:type="spellEnd"/>
      <w:r>
        <w:rPr>
          <w:rFonts w:cstheme="minorHAnsi"/>
        </w:rPr>
        <w:t xml:space="preserve"> Sandnes     Jan-Eirik Hanssen            Ingeborg Heldal </w:t>
      </w:r>
    </w:p>
    <w:p w14:paraId="28F1950C" w14:textId="77777777" w:rsidR="005871ED" w:rsidRDefault="005871ED" w:rsidP="005871ED">
      <w:pPr>
        <w:rPr>
          <w:rFonts w:cstheme="minorHAnsi"/>
        </w:rPr>
      </w:pPr>
      <w:r>
        <w:rPr>
          <w:rFonts w:cstheme="minorHAnsi"/>
        </w:rPr>
        <w:t xml:space="preserve">styremedlem                           </w:t>
      </w:r>
      <w:proofErr w:type="spellStart"/>
      <w:r>
        <w:rPr>
          <w:rFonts w:cstheme="minorHAnsi"/>
        </w:rPr>
        <w:t>styremedlem</w:t>
      </w:r>
      <w:proofErr w:type="spellEnd"/>
      <w:r>
        <w:rPr>
          <w:rFonts w:cstheme="minorHAnsi"/>
        </w:rPr>
        <w:t xml:space="preserve">                        </w:t>
      </w:r>
      <w:proofErr w:type="spellStart"/>
      <w:r>
        <w:rPr>
          <w:rFonts w:cstheme="minorHAnsi"/>
        </w:rPr>
        <w:t>styremedlem</w:t>
      </w:r>
      <w:proofErr w:type="spellEnd"/>
      <w:r>
        <w:rPr>
          <w:rFonts w:cstheme="minorHAnsi"/>
        </w:rPr>
        <w:t xml:space="preserve">                   </w:t>
      </w:r>
      <w:proofErr w:type="spellStart"/>
      <w:r>
        <w:rPr>
          <w:rFonts w:cstheme="minorHAnsi"/>
        </w:rPr>
        <w:t>styremedlem</w:t>
      </w:r>
      <w:proofErr w:type="spellEnd"/>
    </w:p>
    <w:p w14:paraId="56EFAEB2" w14:textId="77777777" w:rsidR="005871ED" w:rsidRDefault="005871ED" w:rsidP="005871ED">
      <w:pPr>
        <w:rPr>
          <w:rFonts w:cstheme="minorHAnsi"/>
        </w:rPr>
      </w:pPr>
    </w:p>
    <w:p w14:paraId="440DCB7D" w14:textId="77777777" w:rsidR="005871ED" w:rsidRDefault="005871ED" w:rsidP="005871ED">
      <w:pPr>
        <w:rPr>
          <w:rFonts w:cstheme="minorHAnsi"/>
        </w:rPr>
      </w:pPr>
      <w:r>
        <w:rPr>
          <w:rFonts w:cstheme="minorHAnsi"/>
        </w:rPr>
        <w:t>Tora Bakke Håndlykken                                                                                                     Arne Jensen</w:t>
      </w:r>
    </w:p>
    <w:p w14:paraId="604458AB" w14:textId="77777777" w:rsidR="005871ED" w:rsidRDefault="005871ED" w:rsidP="005871ED">
      <w:pPr>
        <w:rPr>
          <w:rFonts w:cstheme="minorHAnsi"/>
        </w:rPr>
      </w:pPr>
      <w:r>
        <w:rPr>
          <w:rFonts w:cstheme="minorHAnsi"/>
        </w:rPr>
        <w:t>styremedlem                                                                                                                       generalsekretær</w:t>
      </w:r>
    </w:p>
    <w:p w14:paraId="390A854B" w14:textId="77777777" w:rsidR="005871ED" w:rsidRDefault="005871ED" w:rsidP="005871ED">
      <w:pPr>
        <w:rPr>
          <w:rFonts w:cstheme="minorHAnsi"/>
          <w:sz w:val="18"/>
          <w:szCs w:val="18"/>
        </w:rPr>
      </w:pPr>
    </w:p>
    <w:p w14:paraId="63A85AAC" w14:textId="77777777" w:rsidR="005871ED" w:rsidRDefault="005871ED" w:rsidP="005871ED">
      <w:pPr>
        <w:rPr>
          <w:rFonts w:cstheme="minorHAnsi"/>
          <w:sz w:val="18"/>
          <w:szCs w:val="18"/>
        </w:rPr>
      </w:pPr>
    </w:p>
    <w:p w14:paraId="4CAB5CD0" w14:textId="77777777" w:rsidR="005871ED" w:rsidRDefault="005871ED" w:rsidP="005871ED">
      <w:pPr>
        <w:rPr>
          <w:rFonts w:cstheme="minorHAnsi"/>
          <w:sz w:val="18"/>
          <w:szCs w:val="18"/>
        </w:rPr>
      </w:pPr>
    </w:p>
    <w:p w14:paraId="651479B7" w14:textId="77777777" w:rsidR="005871ED" w:rsidRDefault="005871ED" w:rsidP="005871ED">
      <w:pPr>
        <w:rPr>
          <w:rFonts w:cstheme="minorHAnsi"/>
          <w:sz w:val="18"/>
          <w:szCs w:val="18"/>
        </w:rPr>
      </w:pPr>
    </w:p>
    <w:tbl>
      <w:tblPr>
        <w:tblW w:w="9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3"/>
        <w:gridCol w:w="200"/>
        <w:gridCol w:w="200"/>
        <w:gridCol w:w="2385"/>
        <w:gridCol w:w="1386"/>
        <w:gridCol w:w="1008"/>
      </w:tblGrid>
      <w:tr w:rsidR="005871ED" w:rsidRPr="00DC0BD6" w14:paraId="355AB69E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8531" w14:textId="77777777" w:rsidR="005871ED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  <w:p w14:paraId="7C0B1E9E" w14:textId="77777777" w:rsidR="005871ED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  <w:p w14:paraId="62DD6585" w14:textId="77777777" w:rsidR="005871ED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  <w:p w14:paraId="46A2B091" w14:textId="77777777" w:rsidR="005871ED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  <w:p w14:paraId="7BDE5BE7" w14:textId="77777777" w:rsidR="005871ED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  <w:p w14:paraId="5D8E5FBC" w14:textId="6A5C8EC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B9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11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6B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7F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337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1C232946" w14:textId="77777777" w:rsidTr="005B203B">
        <w:trPr>
          <w:trHeight w:val="375"/>
        </w:trPr>
        <w:tc>
          <w:tcPr>
            <w:tcW w:w="45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E31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lastRenderedPageBreak/>
              <w:t>Noter til regnskapet 2020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2FE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10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AAB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ABD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BDE48CE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CB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1B2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02F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A4F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06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39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53482535" w14:textId="77777777" w:rsidTr="005B203B">
        <w:trPr>
          <w:trHeight w:val="315"/>
        </w:trPr>
        <w:tc>
          <w:tcPr>
            <w:tcW w:w="4503" w:type="dxa"/>
            <w:gridSpan w:val="2"/>
            <w:shd w:val="clear" w:color="auto" w:fill="auto"/>
            <w:noWrap/>
            <w:vAlign w:val="bottom"/>
            <w:hideMark/>
          </w:tcPr>
          <w:p w14:paraId="099BC09C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 xml:space="preserve">Note </w:t>
            </w:r>
            <w:proofErr w:type="gramStart"/>
            <w:r w:rsidRPr="00DC0BD6">
              <w:rPr>
                <w:rFonts w:eastAsia="Times New Roman" w:cstheme="minorHAnsi"/>
                <w:b/>
                <w:bCs/>
                <w:lang w:eastAsia="nb-NO"/>
              </w:rPr>
              <w:t>1  Regnskapsprinsipper</w:t>
            </w:r>
            <w:proofErr w:type="gramEnd"/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3738D5DF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1A71A48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4C0B03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450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381FD24" w14:textId="77777777" w:rsidTr="005B203B">
        <w:trPr>
          <w:trHeight w:val="165"/>
        </w:trPr>
        <w:tc>
          <w:tcPr>
            <w:tcW w:w="4303" w:type="dxa"/>
            <w:shd w:val="clear" w:color="auto" w:fill="auto"/>
            <w:noWrap/>
            <w:vAlign w:val="bottom"/>
            <w:hideMark/>
          </w:tcPr>
          <w:p w14:paraId="11C8470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4B59E38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5279D7C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2756E5A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BB5DA2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5F9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32F489CE" w14:textId="77777777" w:rsidTr="005B203B">
        <w:trPr>
          <w:trHeight w:val="315"/>
        </w:trPr>
        <w:tc>
          <w:tcPr>
            <w:tcW w:w="8474" w:type="dxa"/>
            <w:gridSpan w:val="5"/>
            <w:shd w:val="clear" w:color="auto" w:fill="auto"/>
            <w:noWrap/>
            <w:vAlign w:val="bottom"/>
            <w:hideMark/>
          </w:tcPr>
          <w:p w14:paraId="4CD9222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Resultat og balanseoppstillingen er satt opp i samsvar med regnskapslovens regler og god regnskapsskikk for ideelle organisasjoner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E0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5889521C" w14:textId="77777777" w:rsidTr="005B203B">
        <w:trPr>
          <w:trHeight w:val="315"/>
        </w:trPr>
        <w:tc>
          <w:tcPr>
            <w:tcW w:w="4303" w:type="dxa"/>
            <w:shd w:val="clear" w:color="auto" w:fill="auto"/>
            <w:noWrap/>
            <w:vAlign w:val="bottom"/>
            <w:hideMark/>
          </w:tcPr>
          <w:p w14:paraId="6A577B9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392CAB2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01AE5DC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1950124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FDAF59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FC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417C531E" w14:textId="77777777" w:rsidTr="005B203B">
        <w:trPr>
          <w:trHeight w:val="315"/>
        </w:trPr>
        <w:tc>
          <w:tcPr>
            <w:tcW w:w="8474" w:type="dxa"/>
            <w:gridSpan w:val="5"/>
            <w:shd w:val="clear" w:color="auto" w:fill="auto"/>
            <w:noWrap/>
            <w:vAlign w:val="bottom"/>
            <w:hideMark/>
          </w:tcPr>
          <w:p w14:paraId="271FF23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Inntektene knytter seg i all hovedsak til kontingenter og deltakelsesavgifter.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D22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063B8E9C" w14:textId="77777777" w:rsidTr="005B203B">
        <w:trPr>
          <w:trHeight w:val="315"/>
        </w:trPr>
        <w:tc>
          <w:tcPr>
            <w:tcW w:w="8474" w:type="dxa"/>
            <w:gridSpan w:val="5"/>
            <w:shd w:val="clear" w:color="auto" w:fill="auto"/>
            <w:noWrap/>
            <w:vAlign w:val="bottom"/>
            <w:hideMark/>
          </w:tcPr>
          <w:p w14:paraId="598D8DE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Inntektsføring av disse skjer i gjeldende periode i henhold til opptjeningsprinsippet.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8EE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1BFB5BF" w14:textId="77777777" w:rsidTr="005B203B">
        <w:trPr>
          <w:trHeight w:val="315"/>
        </w:trPr>
        <w:tc>
          <w:tcPr>
            <w:tcW w:w="4303" w:type="dxa"/>
            <w:shd w:val="clear" w:color="auto" w:fill="auto"/>
            <w:noWrap/>
            <w:vAlign w:val="bottom"/>
            <w:hideMark/>
          </w:tcPr>
          <w:p w14:paraId="35DA989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1E1DA3B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721F684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39F0EEE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B09A58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F9D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6FCEA217" w14:textId="77777777" w:rsidTr="005B203B">
        <w:trPr>
          <w:trHeight w:val="315"/>
        </w:trPr>
        <w:tc>
          <w:tcPr>
            <w:tcW w:w="8474" w:type="dxa"/>
            <w:gridSpan w:val="5"/>
            <w:shd w:val="clear" w:color="auto" w:fill="auto"/>
            <w:noWrap/>
            <w:vAlign w:val="bottom"/>
            <w:hideMark/>
          </w:tcPr>
          <w:p w14:paraId="52AC2CB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proofErr w:type="spellStart"/>
            <w:r w:rsidRPr="00DC0BD6">
              <w:rPr>
                <w:rFonts w:eastAsia="Times New Roman" w:cstheme="minorHAnsi"/>
                <w:lang w:eastAsia="nb-NO"/>
              </w:rPr>
              <w:t>Kostnadsføring</w:t>
            </w:r>
            <w:proofErr w:type="spellEnd"/>
            <w:r w:rsidRPr="00DC0BD6">
              <w:rPr>
                <w:rFonts w:eastAsia="Times New Roman" w:cstheme="minorHAnsi"/>
                <w:lang w:eastAsia="nb-NO"/>
              </w:rPr>
              <w:t xml:space="preserve"> foretas i gjeldende periode og i henhold til sammenstillingsprinsippet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C0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E3B6D6C" w14:textId="77777777" w:rsidTr="005B203B">
        <w:trPr>
          <w:trHeight w:val="315"/>
        </w:trPr>
        <w:tc>
          <w:tcPr>
            <w:tcW w:w="4303" w:type="dxa"/>
            <w:shd w:val="clear" w:color="auto" w:fill="auto"/>
            <w:noWrap/>
            <w:vAlign w:val="bottom"/>
            <w:hideMark/>
          </w:tcPr>
          <w:p w14:paraId="652D4A3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1585BFA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4715698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1B7EBC1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803440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F4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4397BEA0" w14:textId="77777777" w:rsidTr="005B203B">
        <w:trPr>
          <w:trHeight w:val="315"/>
        </w:trPr>
        <w:tc>
          <w:tcPr>
            <w:tcW w:w="9482" w:type="dxa"/>
            <w:gridSpan w:val="6"/>
            <w:shd w:val="clear" w:color="auto" w:fill="auto"/>
            <w:noWrap/>
            <w:vAlign w:val="bottom"/>
            <w:hideMark/>
          </w:tcPr>
          <w:p w14:paraId="38E1A58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Anleggsmidler balanseføres til anskaffelseskost og nedskrives til virkelig verdi når verdifallet </w:t>
            </w:r>
          </w:p>
        </w:tc>
      </w:tr>
      <w:tr w:rsidR="005871ED" w:rsidRPr="00DC0BD6" w14:paraId="36C7686E" w14:textId="77777777" w:rsidTr="005B203B">
        <w:trPr>
          <w:trHeight w:val="315"/>
        </w:trPr>
        <w:tc>
          <w:tcPr>
            <w:tcW w:w="4503" w:type="dxa"/>
            <w:gridSpan w:val="2"/>
            <w:shd w:val="clear" w:color="auto" w:fill="auto"/>
            <w:noWrap/>
            <w:vAlign w:val="bottom"/>
            <w:hideMark/>
          </w:tcPr>
          <w:p w14:paraId="2F78DBC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forventes å ikke være forbigående.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4A93A74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1D85F83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78EFA4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33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0E749221" w14:textId="77777777" w:rsidTr="005B203B">
        <w:trPr>
          <w:trHeight w:val="315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14:paraId="1AFE051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Omløpsmidler vurderes til laveste av anskaffelseskost og virkelig verdi. </w:t>
            </w: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E1594D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43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5A4494D7" w14:textId="77777777" w:rsidTr="005B203B">
        <w:trPr>
          <w:trHeight w:val="315"/>
        </w:trPr>
        <w:tc>
          <w:tcPr>
            <w:tcW w:w="4303" w:type="dxa"/>
            <w:shd w:val="clear" w:color="auto" w:fill="auto"/>
            <w:noWrap/>
            <w:vAlign w:val="bottom"/>
            <w:hideMark/>
          </w:tcPr>
          <w:p w14:paraId="2916AC8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65E61EF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483E0A9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0F28690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51A07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98D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1C939B27" w14:textId="77777777" w:rsidTr="005B203B">
        <w:trPr>
          <w:trHeight w:val="315"/>
        </w:trPr>
        <w:tc>
          <w:tcPr>
            <w:tcW w:w="9482" w:type="dxa"/>
            <w:gridSpan w:val="6"/>
            <w:shd w:val="clear" w:color="auto" w:fill="auto"/>
            <w:noWrap/>
            <w:vAlign w:val="bottom"/>
            <w:hideMark/>
          </w:tcPr>
          <w:p w14:paraId="140EF32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Kundefordringer og andre fordringer oppføres til pålydende etter fradrag for avsetningen til </w:t>
            </w:r>
          </w:p>
        </w:tc>
      </w:tr>
      <w:tr w:rsidR="005871ED" w:rsidRPr="00DC0BD6" w14:paraId="6D519F6C" w14:textId="77777777" w:rsidTr="005B203B">
        <w:trPr>
          <w:trHeight w:val="315"/>
        </w:trPr>
        <w:tc>
          <w:tcPr>
            <w:tcW w:w="8474" w:type="dxa"/>
            <w:gridSpan w:val="5"/>
            <w:shd w:val="clear" w:color="auto" w:fill="auto"/>
            <w:noWrap/>
            <w:vAlign w:val="bottom"/>
            <w:hideMark/>
          </w:tcPr>
          <w:p w14:paraId="65B3FB8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forventede tap. Avsetning til tap gjøres på grunnlag av en individuell vurdering av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A4D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77AD2F4E" w14:textId="77777777" w:rsidTr="005B203B">
        <w:trPr>
          <w:trHeight w:val="315"/>
        </w:trPr>
        <w:tc>
          <w:tcPr>
            <w:tcW w:w="4503" w:type="dxa"/>
            <w:gridSpan w:val="2"/>
            <w:shd w:val="clear" w:color="auto" w:fill="auto"/>
            <w:noWrap/>
            <w:vAlign w:val="bottom"/>
            <w:hideMark/>
          </w:tcPr>
          <w:p w14:paraId="6F5DF1D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de enkelte fordringene.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0213857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41F427A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EA13FE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624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413E1053" w14:textId="77777777" w:rsidTr="005B203B">
        <w:trPr>
          <w:trHeight w:val="315"/>
        </w:trPr>
        <w:tc>
          <w:tcPr>
            <w:tcW w:w="4303" w:type="dxa"/>
            <w:shd w:val="clear" w:color="auto" w:fill="auto"/>
            <w:noWrap/>
            <w:vAlign w:val="bottom"/>
            <w:hideMark/>
          </w:tcPr>
          <w:p w14:paraId="49FCCAA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01F76AA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14:paraId="0BC4019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797D745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E51BD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F2F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40C7EB8" w14:textId="77777777" w:rsidTr="005B203B">
        <w:trPr>
          <w:trHeight w:val="315"/>
        </w:trPr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202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AC5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65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E3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55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B7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5A8DA328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14F1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 xml:space="preserve">Note 2 Ansatte, godtgjørelser </w:t>
            </w:r>
            <w:proofErr w:type="spellStart"/>
            <w:r w:rsidRPr="00DC0BD6">
              <w:rPr>
                <w:rFonts w:eastAsia="Times New Roman" w:cstheme="minorHAnsi"/>
                <w:b/>
                <w:bCs/>
                <w:lang w:eastAsia="nb-NO"/>
              </w:rPr>
              <w:t>m.v</w:t>
            </w:r>
            <w:proofErr w:type="spellEnd"/>
            <w:r w:rsidRPr="00DC0BD6">
              <w:rPr>
                <w:rFonts w:eastAsia="Times New Roman" w:cstheme="minorHAnsi"/>
                <w:b/>
                <w:bCs/>
                <w:lang w:eastAsia="nb-NO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0896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54A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908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1B1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04E4B7B3" w14:textId="77777777" w:rsidTr="005B203B">
        <w:trPr>
          <w:trHeight w:val="16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2E0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2C4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EB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E36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A2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8B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0B7353FF" w14:textId="77777777" w:rsidTr="005B203B">
        <w:trPr>
          <w:trHeight w:val="315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6B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Personalkostnader består av følgende poster: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BA7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9EC81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2020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F950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2019</w:t>
            </w:r>
          </w:p>
        </w:tc>
      </w:tr>
      <w:tr w:rsidR="005871ED" w:rsidRPr="00DC0BD6" w14:paraId="7703645A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20B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Lønn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C4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EE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35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F1F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3 224 529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56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3 189 779</w:t>
            </w:r>
          </w:p>
        </w:tc>
      </w:tr>
      <w:tr w:rsidR="005871ED" w:rsidRPr="00DC0BD6" w14:paraId="4FC8A1B1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C78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Arbeidsgiveravgift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898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6AD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AAA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9B7E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542 550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1927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531 884</w:t>
            </w:r>
          </w:p>
        </w:tc>
      </w:tr>
      <w:tr w:rsidR="005871ED" w:rsidRPr="00DC0BD6" w14:paraId="179A24C2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E9C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Andre lønnskostnader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9E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9A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9F9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287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528 289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2A6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533 667</w:t>
            </w:r>
          </w:p>
        </w:tc>
      </w:tr>
      <w:tr w:rsidR="005871ED" w:rsidRPr="00DC0BD6" w14:paraId="45776E65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59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Andre personalkostnader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C34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E8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ACCB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59 740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119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27 422</w:t>
            </w:r>
          </w:p>
        </w:tc>
      </w:tr>
      <w:tr w:rsidR="005871ED" w:rsidRPr="00DC0BD6" w14:paraId="3D7A0BAA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90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Refundert lønnskostnad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D8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D98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6E82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-245 748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2FF2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-245 748</w:t>
            </w:r>
          </w:p>
        </w:tc>
      </w:tr>
      <w:tr w:rsidR="005871ED" w:rsidRPr="00DC0BD6" w14:paraId="17840EA4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DC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Sum personalkostnader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18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E30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539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4 109 360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B74FE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4 037 004</w:t>
            </w:r>
          </w:p>
        </w:tc>
      </w:tr>
      <w:tr w:rsidR="005871ED" w:rsidRPr="00DC0BD6" w14:paraId="490E033F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F4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FE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5B9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62F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263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3A2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32E04ECE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54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Gjennomsnittlig antall ansatte: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082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0AC7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2DC3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C77E5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3</w:t>
            </w:r>
          </w:p>
        </w:tc>
      </w:tr>
      <w:tr w:rsidR="005871ED" w:rsidRPr="00DC0BD6" w14:paraId="2CD99DFA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AAB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570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5AE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6D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4569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F25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74B9B518" w14:textId="77777777" w:rsidTr="005B203B">
        <w:trPr>
          <w:trHeight w:val="315"/>
        </w:trPr>
        <w:tc>
          <w:tcPr>
            <w:tcW w:w="9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A0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Organisasjonen er pliktig til å ha tjenestepensjonsordning etter lov om obligatoriske tjenestepensjon.</w:t>
            </w:r>
          </w:p>
        </w:tc>
      </w:tr>
      <w:tr w:rsidR="005871ED" w:rsidRPr="00DC0BD6" w14:paraId="605E7304" w14:textId="77777777" w:rsidTr="005B203B">
        <w:trPr>
          <w:trHeight w:val="31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46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Organisasjonens pensjonsordninger tilfredsstiller kravene i denne lov.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898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AC8C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6342807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98C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23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8DD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50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A93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36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025EAD07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05954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Ytelser til ledende personer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FBB9D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568C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EA89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b/>
                <w:bCs/>
                <w:lang w:eastAsia="nb-NO"/>
              </w:rPr>
            </w:pPr>
            <w:proofErr w:type="spellStart"/>
            <w:r w:rsidRPr="00DC0BD6">
              <w:rPr>
                <w:rFonts w:eastAsia="Times New Roman" w:cstheme="minorHAnsi"/>
                <w:b/>
                <w:bCs/>
                <w:lang w:eastAsia="nb-NO"/>
              </w:rPr>
              <w:t>Gen.sekretær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7405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Styret</w:t>
            </w:r>
          </w:p>
        </w:tc>
      </w:tr>
      <w:tr w:rsidR="005871ED" w:rsidRPr="00DC0BD6" w14:paraId="0D762C8C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846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Lønn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AA0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9D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53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FF8E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1 539 012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A7E2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0</w:t>
            </w:r>
          </w:p>
        </w:tc>
      </w:tr>
      <w:tr w:rsidR="005871ED" w:rsidRPr="00DC0BD6" w14:paraId="303A4401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71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Pensjonskostnader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C7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F1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468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CC0A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232 704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1A6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0</w:t>
            </w:r>
          </w:p>
        </w:tc>
      </w:tr>
      <w:tr w:rsidR="005871ED" w:rsidRPr="00DC0BD6" w14:paraId="53A391B5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A4C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Annen godtgjørelse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DB3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6383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D6E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CEB02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17 253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08C4F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0</w:t>
            </w:r>
          </w:p>
        </w:tc>
      </w:tr>
      <w:tr w:rsidR="005871ED" w:rsidRPr="00DC0BD6" w14:paraId="48F2E692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B2E2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51A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684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9DD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14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AC6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187E8B45" w14:textId="77777777" w:rsidTr="005B203B">
        <w:trPr>
          <w:trHeight w:val="315"/>
        </w:trPr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470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Organisasjonen har ikke ytet lån eller gitt sikkerhetsstillelse ovenfor styremedlemmer,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D4A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5BE100FB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9AE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daglig leder eller ansatte i 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2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0A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25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B3C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6245304C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8AA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0F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DF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3D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4F4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070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038FD884" w14:textId="77777777" w:rsidTr="005B203B">
        <w:trPr>
          <w:trHeight w:val="31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C4C1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Revisor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DE3B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472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E5E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258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45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3021B8FE" w14:textId="77777777" w:rsidTr="005B203B">
        <w:trPr>
          <w:trHeight w:val="31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F7E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Kostnadsført revisjonshonorar i 2020 utgjør kr 71 813 inkl. mva.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0CD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5A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13AB01DA" w14:textId="77777777" w:rsidTr="005B203B">
        <w:trPr>
          <w:trHeight w:val="31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A78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lastRenderedPageBreak/>
              <w:t>For konsultative tjenester kr. 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21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77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65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B2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</w:tbl>
    <w:p w14:paraId="2272B6A7" w14:textId="77777777" w:rsidR="005871ED" w:rsidRPr="00DC0BD6" w:rsidRDefault="005871ED" w:rsidP="005871ED">
      <w:pPr>
        <w:rPr>
          <w:rFonts w:cstheme="minorHAnsi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725"/>
        <w:gridCol w:w="851"/>
        <w:gridCol w:w="12"/>
        <w:gridCol w:w="651"/>
        <w:gridCol w:w="483"/>
        <w:gridCol w:w="368"/>
        <w:gridCol w:w="737"/>
        <w:gridCol w:w="851"/>
        <w:gridCol w:w="208"/>
        <w:gridCol w:w="75"/>
        <w:gridCol w:w="851"/>
        <w:gridCol w:w="1313"/>
        <w:gridCol w:w="292"/>
      </w:tblGrid>
      <w:tr w:rsidR="005871ED" w:rsidRPr="00DC0BD6" w14:paraId="4B8A8082" w14:textId="77777777" w:rsidTr="005B203B">
        <w:trPr>
          <w:gridAfter w:val="4"/>
          <w:wAfter w:w="2531" w:type="dxa"/>
          <w:trHeight w:val="31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EFD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2C4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86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5C6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09DDEEF5" w14:textId="77777777" w:rsidTr="005B203B">
        <w:trPr>
          <w:gridAfter w:val="1"/>
          <w:wAfter w:w="292" w:type="dxa"/>
          <w:trHeight w:val="315"/>
        </w:trPr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D1B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64A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7C72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93C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63CF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44BF5A96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2224DFF5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Note 4 Driftsmidler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B08142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3D5BB73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029084B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D40EC4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3EB51A51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30B4B294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7C02F91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19F37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139D100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0B7D2F3F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C8A2EAB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3C2D4B76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38E757D4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1F33A0E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B055D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79D930F4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</w:t>
            </w:r>
            <w:proofErr w:type="spellStart"/>
            <w:r w:rsidRPr="00DC0BD6">
              <w:rPr>
                <w:rFonts w:eastAsia="Times New Roman" w:cstheme="minorHAnsi"/>
                <w:lang w:eastAsia="nb-NO"/>
              </w:rPr>
              <w:t>Dataustyr</w:t>
            </w:r>
            <w:proofErr w:type="spellEnd"/>
            <w:r w:rsidRPr="00DC0BD6">
              <w:rPr>
                <w:rFonts w:eastAsia="Times New Roman" w:cstheme="minorHAnsi"/>
                <w:lang w:eastAsia="nb-NO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1C37EE6A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Webutvikling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28C2100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Kunst 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37EDCD3C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Totalt </w:t>
            </w:r>
          </w:p>
        </w:tc>
      </w:tr>
      <w:tr w:rsidR="005871ED" w:rsidRPr="00DC0BD6" w14:paraId="1C657275" w14:textId="77777777" w:rsidTr="005B203B">
        <w:trPr>
          <w:trHeight w:val="315"/>
        </w:trPr>
        <w:tc>
          <w:tcPr>
            <w:tcW w:w="3090" w:type="dxa"/>
            <w:gridSpan w:val="3"/>
            <w:shd w:val="clear" w:color="auto" w:fill="auto"/>
            <w:noWrap/>
            <w:vAlign w:val="bottom"/>
            <w:hideMark/>
          </w:tcPr>
          <w:p w14:paraId="1E21427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Anskaffelseskost 01.01.20</w:t>
            </w: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7CFFE95B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284 692 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00A83A41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545 002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0CF7C32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12 500 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42DC66E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842 194 </w:t>
            </w:r>
          </w:p>
        </w:tc>
      </w:tr>
      <w:tr w:rsidR="005871ED" w:rsidRPr="00DC0BD6" w14:paraId="4171B02F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7AE4BC9B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Kjøp i året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2478CD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763B18E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28 900 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54382EB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      -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0A65DF3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01309FDE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28 900 </w:t>
            </w:r>
          </w:p>
        </w:tc>
      </w:tr>
      <w:tr w:rsidR="005871ED" w:rsidRPr="00DC0BD6" w14:paraId="7730C4F1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4180DF2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Salg i året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FEC06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5328F1D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64D2693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71B784F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73E36F46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 -   </w:t>
            </w:r>
          </w:p>
        </w:tc>
      </w:tr>
      <w:tr w:rsidR="005871ED" w:rsidRPr="00DC0BD6" w14:paraId="43A70A3F" w14:textId="77777777" w:rsidTr="005B203B">
        <w:trPr>
          <w:trHeight w:val="315"/>
        </w:trPr>
        <w:tc>
          <w:tcPr>
            <w:tcW w:w="3090" w:type="dxa"/>
            <w:gridSpan w:val="3"/>
            <w:shd w:val="clear" w:color="auto" w:fill="auto"/>
            <w:noWrap/>
            <w:vAlign w:val="bottom"/>
            <w:hideMark/>
          </w:tcPr>
          <w:p w14:paraId="25003CC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Anskaffelseskost 31.12.20</w:t>
            </w: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15284F13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313 592 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466E48E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545 002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0FEF4D7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12 500 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6A7C752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871 094 </w:t>
            </w:r>
          </w:p>
        </w:tc>
      </w:tr>
      <w:tr w:rsidR="005871ED" w:rsidRPr="00DC0BD6" w14:paraId="2FD69F9F" w14:textId="77777777" w:rsidTr="005B203B">
        <w:trPr>
          <w:trHeight w:val="315"/>
        </w:trPr>
        <w:tc>
          <w:tcPr>
            <w:tcW w:w="3090" w:type="dxa"/>
            <w:gridSpan w:val="3"/>
            <w:shd w:val="clear" w:color="auto" w:fill="auto"/>
            <w:noWrap/>
            <w:vAlign w:val="bottom"/>
            <w:hideMark/>
          </w:tcPr>
          <w:p w14:paraId="7A40EBC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Akk. avskrivninger 01.01.20</w:t>
            </w: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27A10EE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68C65C6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      -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CD3F87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0AEFE2A6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 -   </w:t>
            </w:r>
          </w:p>
        </w:tc>
      </w:tr>
      <w:tr w:rsidR="005871ED" w:rsidRPr="00DC0BD6" w14:paraId="0F92A396" w14:textId="77777777" w:rsidTr="005B203B">
        <w:trPr>
          <w:trHeight w:val="315"/>
        </w:trPr>
        <w:tc>
          <w:tcPr>
            <w:tcW w:w="3090" w:type="dxa"/>
            <w:gridSpan w:val="3"/>
            <w:shd w:val="clear" w:color="auto" w:fill="auto"/>
            <w:noWrap/>
            <w:vAlign w:val="bottom"/>
            <w:hideMark/>
          </w:tcPr>
          <w:p w14:paraId="57B65BC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Akk. avskrivninger solgte</w:t>
            </w: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09EB7993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29A3AA2F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06C4A63E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412A51D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 -   </w:t>
            </w:r>
          </w:p>
        </w:tc>
      </w:tr>
      <w:tr w:rsidR="005871ED" w:rsidRPr="00DC0BD6" w14:paraId="1EA3197C" w14:textId="77777777" w:rsidTr="005B203B">
        <w:trPr>
          <w:trHeight w:val="315"/>
        </w:trPr>
        <w:tc>
          <w:tcPr>
            <w:tcW w:w="3090" w:type="dxa"/>
            <w:gridSpan w:val="3"/>
            <w:shd w:val="clear" w:color="auto" w:fill="auto"/>
            <w:noWrap/>
            <w:vAlign w:val="bottom"/>
            <w:hideMark/>
          </w:tcPr>
          <w:p w14:paraId="079A7C59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Akk avskrivninger 31.12.20</w:t>
            </w: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4CA1276A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-290 763 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5D71F97A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-545 001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87CB3B4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6307004B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-835 764 </w:t>
            </w:r>
          </w:p>
        </w:tc>
      </w:tr>
      <w:tr w:rsidR="005871ED" w:rsidRPr="00DC0BD6" w14:paraId="18D47E8B" w14:textId="77777777" w:rsidTr="005B203B">
        <w:trPr>
          <w:trHeight w:val="315"/>
        </w:trPr>
        <w:tc>
          <w:tcPr>
            <w:tcW w:w="3090" w:type="dxa"/>
            <w:gridSpan w:val="3"/>
            <w:shd w:val="clear" w:color="auto" w:fill="auto"/>
            <w:noWrap/>
            <w:vAlign w:val="bottom"/>
            <w:hideMark/>
          </w:tcPr>
          <w:p w14:paraId="72157486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Bokført verdi 31.12.20</w:t>
            </w: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3C2427A6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22 829 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5211E59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       1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13A1CD57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12 500 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414F434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35 330 </w:t>
            </w:r>
          </w:p>
        </w:tc>
      </w:tr>
      <w:tr w:rsidR="005871ED" w:rsidRPr="00DC0BD6" w14:paraId="6EA87C0C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2B07511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BFD5B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2475F9CA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5CFC71FA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BAD7B7B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2966FA99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17E8D34D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50ABC89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Årets avskrivninger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3B99A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2E838AF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24 350 </w:t>
            </w: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07770F02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            -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D877B11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518935FC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 xml:space="preserve">     24 350 </w:t>
            </w:r>
          </w:p>
        </w:tc>
      </w:tr>
      <w:tr w:rsidR="005871ED" w:rsidRPr="00DC0BD6" w14:paraId="541AFFFB" w14:textId="77777777" w:rsidTr="005B203B">
        <w:trPr>
          <w:trHeight w:val="315"/>
        </w:trPr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14:paraId="59FEE0C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0207CA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4"/>
            <w:shd w:val="clear" w:color="auto" w:fill="auto"/>
            <w:noWrap/>
            <w:vAlign w:val="bottom"/>
            <w:hideMark/>
          </w:tcPr>
          <w:p w14:paraId="42F18D86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14:paraId="47CF2FE9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726DDC80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bottom"/>
            <w:hideMark/>
          </w:tcPr>
          <w:p w14:paraId="7BB1190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4D710ED" w14:textId="77777777" w:rsidTr="005B203B">
        <w:trPr>
          <w:gridAfter w:val="1"/>
          <w:wAfter w:w="292" w:type="dxa"/>
          <w:trHeight w:val="315"/>
        </w:trPr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2E8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66B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FA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54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7AB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3C53127" w14:textId="77777777" w:rsidTr="005B203B">
        <w:trPr>
          <w:gridAfter w:val="1"/>
          <w:wAfter w:w="292" w:type="dxa"/>
          <w:trHeight w:val="315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1D27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Note 5 Egenkapital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ED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26C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3DF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CF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16E78A03" w14:textId="77777777" w:rsidTr="005B203B">
        <w:trPr>
          <w:gridAfter w:val="1"/>
          <w:wAfter w:w="292" w:type="dxa"/>
          <w:trHeight w:val="315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621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35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5A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587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0C4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188CC131" w14:textId="77777777" w:rsidTr="005B203B">
        <w:trPr>
          <w:gridAfter w:val="1"/>
          <w:wAfter w:w="292" w:type="dxa"/>
          <w:trHeight w:val="630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63D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10546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Sum egenkapital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3EC" w14:textId="77777777" w:rsidR="005871ED" w:rsidRPr="00DC0BD6" w:rsidRDefault="005871ED" w:rsidP="005B203B">
            <w:pPr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83E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1E65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2739A2CC" w14:textId="77777777" w:rsidTr="005B203B">
        <w:trPr>
          <w:gridAfter w:val="1"/>
          <w:wAfter w:w="292" w:type="dxa"/>
          <w:trHeight w:val="315"/>
        </w:trPr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26A0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proofErr w:type="gramStart"/>
            <w:r w:rsidRPr="00DC0BD6">
              <w:rPr>
                <w:rFonts w:eastAsia="Times New Roman" w:cstheme="minorHAnsi"/>
                <w:lang w:eastAsia="nb-NO"/>
              </w:rPr>
              <w:t>Egenkapital  01</w:t>
            </w:r>
            <w:proofErr w:type="gramEnd"/>
            <w:r w:rsidRPr="00DC0BD6">
              <w:rPr>
                <w:rFonts w:eastAsia="Times New Roman" w:cstheme="minorHAnsi"/>
                <w:lang w:eastAsia="nb-NO"/>
              </w:rPr>
              <w:t xml:space="preserve"> / 01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C050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6 893 410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7E07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88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F8C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5618FDA2" w14:textId="77777777" w:rsidTr="005B203B">
        <w:trPr>
          <w:gridAfter w:val="1"/>
          <w:wAfter w:w="292" w:type="dxa"/>
          <w:trHeight w:val="315"/>
        </w:trPr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723C7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Årets resultat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87ED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DC0BD6">
              <w:rPr>
                <w:rFonts w:eastAsia="Times New Roman" w:cstheme="minorHAnsi"/>
                <w:lang w:eastAsia="nb-NO"/>
              </w:rPr>
              <w:t>180 369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4186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4E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8ED2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871ED" w:rsidRPr="00DC0BD6" w14:paraId="4311759C" w14:textId="77777777" w:rsidTr="005B203B">
        <w:trPr>
          <w:gridAfter w:val="1"/>
          <w:wAfter w:w="292" w:type="dxa"/>
          <w:trHeight w:val="315"/>
        </w:trPr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706B2" w14:textId="77777777" w:rsidR="005871ED" w:rsidRPr="00DC0BD6" w:rsidRDefault="005871ED" w:rsidP="005B203B">
            <w:pPr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SUM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8A225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b/>
                <w:bCs/>
                <w:lang w:eastAsia="nb-NO"/>
              </w:rPr>
            </w:pPr>
            <w:r w:rsidRPr="00DC0BD6">
              <w:rPr>
                <w:rFonts w:eastAsia="Times New Roman" w:cstheme="minorHAnsi"/>
                <w:b/>
                <w:bCs/>
                <w:lang w:eastAsia="nb-NO"/>
              </w:rPr>
              <w:t>7 073 779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A38" w14:textId="77777777" w:rsidR="005871ED" w:rsidRPr="00DC0BD6" w:rsidRDefault="005871ED" w:rsidP="005B203B">
            <w:pPr>
              <w:jc w:val="right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2BF3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871" w14:textId="77777777" w:rsidR="005871ED" w:rsidRPr="00DC0BD6" w:rsidRDefault="005871ED" w:rsidP="005B203B">
            <w:pPr>
              <w:rPr>
                <w:rFonts w:eastAsia="Times New Roman" w:cstheme="minorHAnsi"/>
                <w:lang w:eastAsia="nb-NO"/>
              </w:rPr>
            </w:pPr>
          </w:p>
        </w:tc>
      </w:tr>
    </w:tbl>
    <w:p w14:paraId="0FD9C45B" w14:textId="77777777" w:rsidR="005871ED" w:rsidRPr="00DC0BD6" w:rsidRDefault="005871ED" w:rsidP="005871ED">
      <w:pPr>
        <w:rPr>
          <w:rFonts w:cstheme="minorHAnsi"/>
        </w:rPr>
      </w:pPr>
    </w:p>
    <w:p w14:paraId="3AA017F7" w14:textId="77777777" w:rsidR="005871ED" w:rsidRDefault="005871ED">
      <w:pPr>
        <w:rPr>
          <w:rFonts w:ascii="Times New Roman" w:hAnsi="Times New Roman"/>
          <w:sz w:val="20"/>
          <w:szCs w:val="20"/>
        </w:rPr>
      </w:pPr>
    </w:p>
    <w:sectPr w:rsidR="005871ED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60332" w14:textId="77777777" w:rsidR="00302DF3" w:rsidRDefault="00302DF3" w:rsidP="00642A4D">
      <w:r>
        <w:separator/>
      </w:r>
    </w:p>
  </w:endnote>
  <w:endnote w:type="continuationSeparator" w:id="0">
    <w:p w14:paraId="4CAEB4DE" w14:textId="77777777" w:rsidR="00302DF3" w:rsidRDefault="00302DF3" w:rsidP="006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DFDF6" w14:textId="77777777" w:rsidR="00302DF3" w:rsidRDefault="00302DF3" w:rsidP="00642A4D">
      <w:r>
        <w:separator/>
      </w:r>
    </w:p>
  </w:footnote>
  <w:footnote w:type="continuationSeparator" w:id="0">
    <w:p w14:paraId="554236C9" w14:textId="77777777" w:rsidR="00302DF3" w:rsidRDefault="00302DF3" w:rsidP="0064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1E3"/>
    <w:multiLevelType w:val="multilevel"/>
    <w:tmpl w:val="8EE219DE"/>
    <w:lvl w:ilvl="0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ind w:left="861" w:hanging="360"/>
      </w:pPr>
    </w:lvl>
    <w:lvl w:ilvl="2">
      <w:start w:val="1"/>
      <w:numFmt w:val="lowerRoman"/>
      <w:lvlText w:val="%3)"/>
      <w:lvlJc w:val="left"/>
      <w:pPr>
        <w:ind w:left="1221" w:hanging="360"/>
      </w:pPr>
    </w:lvl>
    <w:lvl w:ilvl="3">
      <w:start w:val="1"/>
      <w:numFmt w:val="decimal"/>
      <w:lvlText w:val="(%4)"/>
      <w:lvlJc w:val="left"/>
      <w:pPr>
        <w:ind w:left="1581" w:hanging="360"/>
      </w:pPr>
    </w:lvl>
    <w:lvl w:ilvl="4">
      <w:start w:val="1"/>
      <w:numFmt w:val="lowerLetter"/>
      <w:lvlText w:val="(%5)"/>
      <w:lvlJc w:val="left"/>
      <w:pPr>
        <w:ind w:left="1941" w:hanging="360"/>
      </w:pPr>
    </w:lvl>
    <w:lvl w:ilvl="5">
      <w:start w:val="1"/>
      <w:numFmt w:val="lowerRoman"/>
      <w:lvlText w:val="(%6)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lowerLetter"/>
      <w:lvlText w:val="%8."/>
      <w:lvlJc w:val="left"/>
      <w:pPr>
        <w:ind w:left="3021" w:hanging="360"/>
      </w:pPr>
    </w:lvl>
    <w:lvl w:ilvl="8">
      <w:start w:val="1"/>
      <w:numFmt w:val="lowerRoman"/>
      <w:lvlText w:val="%9."/>
      <w:lvlJc w:val="left"/>
      <w:pPr>
        <w:ind w:left="3381" w:hanging="360"/>
      </w:pPr>
    </w:lvl>
  </w:abstractNum>
  <w:abstractNum w:abstractNumId="1" w15:restartNumberingAfterBreak="0">
    <w:nsid w:val="09122FE4"/>
    <w:multiLevelType w:val="hybridMultilevel"/>
    <w:tmpl w:val="DCE4A732"/>
    <w:lvl w:ilvl="0" w:tplc="1026C0B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74D8"/>
    <w:multiLevelType w:val="multilevel"/>
    <w:tmpl w:val="A48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E68C8"/>
    <w:multiLevelType w:val="multilevel"/>
    <w:tmpl w:val="2D0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771"/>
    <w:multiLevelType w:val="hybridMultilevel"/>
    <w:tmpl w:val="3A0A1F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0454"/>
    <w:multiLevelType w:val="multilevel"/>
    <w:tmpl w:val="773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E0EA6"/>
    <w:multiLevelType w:val="multilevel"/>
    <w:tmpl w:val="393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F7220"/>
    <w:multiLevelType w:val="multilevel"/>
    <w:tmpl w:val="1BA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327"/>
    <w:multiLevelType w:val="hybridMultilevel"/>
    <w:tmpl w:val="9E2A1710"/>
    <w:lvl w:ilvl="0" w:tplc="6610DD0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50D8F"/>
    <w:multiLevelType w:val="hybridMultilevel"/>
    <w:tmpl w:val="184A5382"/>
    <w:lvl w:ilvl="0" w:tplc="34AC2E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3802"/>
    <w:multiLevelType w:val="multilevel"/>
    <w:tmpl w:val="C11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060B0"/>
    <w:multiLevelType w:val="multilevel"/>
    <w:tmpl w:val="263C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7163B"/>
    <w:multiLevelType w:val="multilevel"/>
    <w:tmpl w:val="AE0C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CF5F01"/>
    <w:multiLevelType w:val="hybridMultilevel"/>
    <w:tmpl w:val="5B38D9DC"/>
    <w:lvl w:ilvl="0" w:tplc="9D787532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0D02862"/>
    <w:multiLevelType w:val="multilevel"/>
    <w:tmpl w:val="CEE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25B99"/>
    <w:multiLevelType w:val="hybridMultilevel"/>
    <w:tmpl w:val="DF404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066E1"/>
    <w:multiLevelType w:val="hybridMultilevel"/>
    <w:tmpl w:val="1512D3A8"/>
    <w:lvl w:ilvl="0" w:tplc="8D4C129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44"/>
        <w:szCs w:val="4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C45E2"/>
    <w:multiLevelType w:val="hybridMultilevel"/>
    <w:tmpl w:val="E8F8303A"/>
    <w:lvl w:ilvl="0" w:tplc="52727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F3724"/>
    <w:multiLevelType w:val="hybridMultilevel"/>
    <w:tmpl w:val="ECD2E55A"/>
    <w:lvl w:ilvl="0" w:tplc="D13099AC">
      <w:start w:val="5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54B563BC"/>
    <w:multiLevelType w:val="hybridMultilevel"/>
    <w:tmpl w:val="A99C4E32"/>
    <w:lvl w:ilvl="0" w:tplc="0414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45DAE"/>
    <w:multiLevelType w:val="multilevel"/>
    <w:tmpl w:val="5C4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82D24"/>
    <w:multiLevelType w:val="multilevel"/>
    <w:tmpl w:val="170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126054"/>
    <w:multiLevelType w:val="hybridMultilevel"/>
    <w:tmpl w:val="CECE554A"/>
    <w:lvl w:ilvl="0" w:tplc="C750D9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D2261"/>
    <w:multiLevelType w:val="multilevel"/>
    <w:tmpl w:val="524A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A2C26"/>
    <w:multiLevelType w:val="multilevel"/>
    <w:tmpl w:val="CC84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73283"/>
    <w:multiLevelType w:val="hybridMultilevel"/>
    <w:tmpl w:val="4C48C8EA"/>
    <w:lvl w:ilvl="0" w:tplc="34AC2E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49E1"/>
    <w:multiLevelType w:val="multilevel"/>
    <w:tmpl w:val="F658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B29CF"/>
    <w:multiLevelType w:val="hybridMultilevel"/>
    <w:tmpl w:val="591AA06C"/>
    <w:lvl w:ilvl="0" w:tplc="AFD27B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621C"/>
    <w:multiLevelType w:val="multilevel"/>
    <w:tmpl w:val="3DEA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F73B06"/>
    <w:multiLevelType w:val="multilevel"/>
    <w:tmpl w:val="2180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29"/>
  </w:num>
  <w:num w:numId="4">
    <w:abstractNumId w:val="2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8"/>
  </w:num>
  <w:num w:numId="1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5"/>
  </w:num>
  <w:num w:numId="15">
    <w:abstractNumId w:val="27"/>
  </w:num>
  <w:num w:numId="16">
    <w:abstractNumId w:val="9"/>
  </w:num>
  <w:num w:numId="17">
    <w:abstractNumId w:val="19"/>
  </w:num>
  <w:num w:numId="18">
    <w:abstractNumId w:val="17"/>
  </w:num>
  <w:num w:numId="19">
    <w:abstractNumId w:val="31"/>
  </w:num>
  <w:num w:numId="20">
    <w:abstractNumId w:val="22"/>
  </w:num>
  <w:num w:numId="21">
    <w:abstractNumId w:val="12"/>
  </w:num>
  <w:num w:numId="22">
    <w:abstractNumId w:val="7"/>
  </w:num>
  <w:num w:numId="23">
    <w:abstractNumId w:val="3"/>
  </w:num>
  <w:num w:numId="24">
    <w:abstractNumId w:val="11"/>
  </w:num>
  <w:num w:numId="25">
    <w:abstractNumId w:val="0"/>
  </w:num>
  <w:num w:numId="26">
    <w:abstractNumId w:val="30"/>
  </w:num>
  <w:num w:numId="27">
    <w:abstractNumId w:val="24"/>
  </w:num>
  <w:num w:numId="28">
    <w:abstractNumId w:val="6"/>
  </w:num>
  <w:num w:numId="29">
    <w:abstractNumId w:val="2"/>
  </w:num>
  <w:num w:numId="30">
    <w:abstractNumId w:val="16"/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25751"/>
    <w:rsid w:val="000300A7"/>
    <w:rsid w:val="00053BD8"/>
    <w:rsid w:val="00054CA2"/>
    <w:rsid w:val="00066447"/>
    <w:rsid w:val="00074773"/>
    <w:rsid w:val="000979BB"/>
    <w:rsid w:val="000A6DC5"/>
    <w:rsid w:val="000D02D3"/>
    <w:rsid w:val="000D59A9"/>
    <w:rsid w:val="00107B96"/>
    <w:rsid w:val="001309E2"/>
    <w:rsid w:val="00134EA6"/>
    <w:rsid w:val="00140358"/>
    <w:rsid w:val="001436FA"/>
    <w:rsid w:val="0014652E"/>
    <w:rsid w:val="00172AFB"/>
    <w:rsid w:val="00182F05"/>
    <w:rsid w:val="001979E8"/>
    <w:rsid w:val="001C3607"/>
    <w:rsid w:val="001D6952"/>
    <w:rsid w:val="001F2808"/>
    <w:rsid w:val="00210F26"/>
    <w:rsid w:val="002532C2"/>
    <w:rsid w:val="00270D91"/>
    <w:rsid w:val="002731CA"/>
    <w:rsid w:val="00283B6A"/>
    <w:rsid w:val="00295D4D"/>
    <w:rsid w:val="002C6FF9"/>
    <w:rsid w:val="002D1A22"/>
    <w:rsid w:val="002F2F09"/>
    <w:rsid w:val="00302DF3"/>
    <w:rsid w:val="00305710"/>
    <w:rsid w:val="0031195A"/>
    <w:rsid w:val="00317912"/>
    <w:rsid w:val="00373E7E"/>
    <w:rsid w:val="0038622D"/>
    <w:rsid w:val="003B7833"/>
    <w:rsid w:val="003D2ED5"/>
    <w:rsid w:val="003D76E6"/>
    <w:rsid w:val="003E1C46"/>
    <w:rsid w:val="003F6323"/>
    <w:rsid w:val="00403553"/>
    <w:rsid w:val="004048D4"/>
    <w:rsid w:val="00405754"/>
    <w:rsid w:val="00416DCB"/>
    <w:rsid w:val="00421EF7"/>
    <w:rsid w:val="004231C6"/>
    <w:rsid w:val="00453C55"/>
    <w:rsid w:val="004744B2"/>
    <w:rsid w:val="004D3C62"/>
    <w:rsid w:val="004D6EF8"/>
    <w:rsid w:val="004E33E8"/>
    <w:rsid w:val="004E3CDA"/>
    <w:rsid w:val="004E3F5A"/>
    <w:rsid w:val="004E41E4"/>
    <w:rsid w:val="004F153E"/>
    <w:rsid w:val="004F66A0"/>
    <w:rsid w:val="005067B7"/>
    <w:rsid w:val="00512AF2"/>
    <w:rsid w:val="0053081E"/>
    <w:rsid w:val="005362EC"/>
    <w:rsid w:val="00547868"/>
    <w:rsid w:val="00553B44"/>
    <w:rsid w:val="00566FE4"/>
    <w:rsid w:val="00572FB4"/>
    <w:rsid w:val="0058391E"/>
    <w:rsid w:val="005871ED"/>
    <w:rsid w:val="005D1C54"/>
    <w:rsid w:val="005D3D48"/>
    <w:rsid w:val="005D42DF"/>
    <w:rsid w:val="005D4E74"/>
    <w:rsid w:val="00613964"/>
    <w:rsid w:val="0062120A"/>
    <w:rsid w:val="00634934"/>
    <w:rsid w:val="00642A4D"/>
    <w:rsid w:val="006454B0"/>
    <w:rsid w:val="0066147F"/>
    <w:rsid w:val="00661C42"/>
    <w:rsid w:val="0066247E"/>
    <w:rsid w:val="00676FE8"/>
    <w:rsid w:val="006926AB"/>
    <w:rsid w:val="006A3D33"/>
    <w:rsid w:val="006C518E"/>
    <w:rsid w:val="006D0EF8"/>
    <w:rsid w:val="006E2795"/>
    <w:rsid w:val="006F77F8"/>
    <w:rsid w:val="00731413"/>
    <w:rsid w:val="0073314F"/>
    <w:rsid w:val="007331AA"/>
    <w:rsid w:val="00735AB1"/>
    <w:rsid w:val="00737278"/>
    <w:rsid w:val="007459F7"/>
    <w:rsid w:val="0077712C"/>
    <w:rsid w:val="0079613F"/>
    <w:rsid w:val="007B5F9D"/>
    <w:rsid w:val="007C507C"/>
    <w:rsid w:val="007C7662"/>
    <w:rsid w:val="007D359E"/>
    <w:rsid w:val="007E18B4"/>
    <w:rsid w:val="007E70E8"/>
    <w:rsid w:val="007E7AC7"/>
    <w:rsid w:val="0081136E"/>
    <w:rsid w:val="00815874"/>
    <w:rsid w:val="00844B4A"/>
    <w:rsid w:val="00855832"/>
    <w:rsid w:val="00857679"/>
    <w:rsid w:val="00874DCD"/>
    <w:rsid w:val="00875062"/>
    <w:rsid w:val="008778BA"/>
    <w:rsid w:val="00883EDC"/>
    <w:rsid w:val="00887460"/>
    <w:rsid w:val="00895375"/>
    <w:rsid w:val="008A1C83"/>
    <w:rsid w:val="008A50E3"/>
    <w:rsid w:val="008B77BB"/>
    <w:rsid w:val="008D2B0A"/>
    <w:rsid w:val="008D601B"/>
    <w:rsid w:val="008E00F4"/>
    <w:rsid w:val="008F23CB"/>
    <w:rsid w:val="00900764"/>
    <w:rsid w:val="009014A6"/>
    <w:rsid w:val="009101B0"/>
    <w:rsid w:val="00915FEF"/>
    <w:rsid w:val="009201DE"/>
    <w:rsid w:val="0093271F"/>
    <w:rsid w:val="0095638B"/>
    <w:rsid w:val="00970BE3"/>
    <w:rsid w:val="00971669"/>
    <w:rsid w:val="00977EC1"/>
    <w:rsid w:val="009959DB"/>
    <w:rsid w:val="009B64BD"/>
    <w:rsid w:val="009C08A3"/>
    <w:rsid w:val="009F2523"/>
    <w:rsid w:val="009F7BF1"/>
    <w:rsid w:val="00A01092"/>
    <w:rsid w:val="00A23633"/>
    <w:rsid w:val="00A45B5D"/>
    <w:rsid w:val="00A47719"/>
    <w:rsid w:val="00A539ED"/>
    <w:rsid w:val="00A75A7B"/>
    <w:rsid w:val="00A90D5F"/>
    <w:rsid w:val="00A95417"/>
    <w:rsid w:val="00AC1375"/>
    <w:rsid w:val="00AC3987"/>
    <w:rsid w:val="00AE4FE9"/>
    <w:rsid w:val="00B16092"/>
    <w:rsid w:val="00B20E85"/>
    <w:rsid w:val="00B36426"/>
    <w:rsid w:val="00B44040"/>
    <w:rsid w:val="00B46BAA"/>
    <w:rsid w:val="00B46EFC"/>
    <w:rsid w:val="00B65095"/>
    <w:rsid w:val="00B76784"/>
    <w:rsid w:val="00B76AA9"/>
    <w:rsid w:val="00B868E9"/>
    <w:rsid w:val="00B91E0D"/>
    <w:rsid w:val="00B948ED"/>
    <w:rsid w:val="00BB0CD5"/>
    <w:rsid w:val="00BB739E"/>
    <w:rsid w:val="00BF139E"/>
    <w:rsid w:val="00C01F4C"/>
    <w:rsid w:val="00C11A8C"/>
    <w:rsid w:val="00C35B32"/>
    <w:rsid w:val="00C3669F"/>
    <w:rsid w:val="00C47085"/>
    <w:rsid w:val="00C605A1"/>
    <w:rsid w:val="00C750E9"/>
    <w:rsid w:val="00C77C53"/>
    <w:rsid w:val="00C863AA"/>
    <w:rsid w:val="00C94621"/>
    <w:rsid w:val="00C94AA1"/>
    <w:rsid w:val="00CA47B7"/>
    <w:rsid w:val="00CB3758"/>
    <w:rsid w:val="00CB3BCA"/>
    <w:rsid w:val="00CC0FCB"/>
    <w:rsid w:val="00CD6B99"/>
    <w:rsid w:val="00CD73A3"/>
    <w:rsid w:val="00CE37DC"/>
    <w:rsid w:val="00D10C6C"/>
    <w:rsid w:val="00D24D54"/>
    <w:rsid w:val="00D27F23"/>
    <w:rsid w:val="00D36056"/>
    <w:rsid w:val="00D41128"/>
    <w:rsid w:val="00D56728"/>
    <w:rsid w:val="00D60DF3"/>
    <w:rsid w:val="00D60EFB"/>
    <w:rsid w:val="00D864BB"/>
    <w:rsid w:val="00D916C3"/>
    <w:rsid w:val="00D94BEB"/>
    <w:rsid w:val="00D97F3E"/>
    <w:rsid w:val="00DB0F5F"/>
    <w:rsid w:val="00DB272D"/>
    <w:rsid w:val="00DB3954"/>
    <w:rsid w:val="00DC01D2"/>
    <w:rsid w:val="00DD00AF"/>
    <w:rsid w:val="00DD4F40"/>
    <w:rsid w:val="00DE1918"/>
    <w:rsid w:val="00DF3089"/>
    <w:rsid w:val="00E135BC"/>
    <w:rsid w:val="00E22382"/>
    <w:rsid w:val="00E52C93"/>
    <w:rsid w:val="00E84D00"/>
    <w:rsid w:val="00E871AD"/>
    <w:rsid w:val="00E97204"/>
    <w:rsid w:val="00EA0C8E"/>
    <w:rsid w:val="00EA441E"/>
    <w:rsid w:val="00EA49E7"/>
    <w:rsid w:val="00EB488C"/>
    <w:rsid w:val="00EC3586"/>
    <w:rsid w:val="00EE61E1"/>
    <w:rsid w:val="00F03A28"/>
    <w:rsid w:val="00F03DF2"/>
    <w:rsid w:val="00F27C66"/>
    <w:rsid w:val="00F31267"/>
    <w:rsid w:val="00F36A81"/>
    <w:rsid w:val="00F46530"/>
    <w:rsid w:val="00F62138"/>
    <w:rsid w:val="00F93D83"/>
    <w:rsid w:val="00FA1667"/>
    <w:rsid w:val="00FC0292"/>
    <w:rsid w:val="00FD2EE4"/>
    <w:rsid w:val="00FE2A75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D9"/>
  <w15:docId w15:val="{1B657178-18D8-4B09-B076-180D3F4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basedOn w:val="Standardskriftforavsnitt"/>
    <w:qFormat/>
    <w:rsid w:val="0058391E"/>
    <w:rPr>
      <w:i/>
      <w:iCs/>
    </w:rPr>
  </w:style>
  <w:style w:type="paragraph" w:styleId="Listeavsnitt">
    <w:name w:val="List Paragraph"/>
    <w:basedOn w:val="Normal"/>
    <w:uiPriority w:val="34"/>
    <w:qFormat/>
    <w:rsid w:val="002532C2"/>
    <w:pPr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2A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AF2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3E1C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5871ED"/>
    <w:rPr>
      <w:rFonts w:asciiTheme="minorHAnsi" w:eastAsiaTheme="minorHAnsi" w:hAnsiTheme="minorHAnsi" w:cstheme="minorBid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871ED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871ED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5871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1ED"/>
    <w:pPr>
      <w:spacing w:before="129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5871ED"/>
    <w:rPr>
      <w:b/>
      <w:bCs/>
    </w:rPr>
  </w:style>
  <w:style w:type="table" w:styleId="Fargerikskyggelegginguthevingsfarge1">
    <w:name w:val="Colorful Shading Accent 1"/>
    <w:basedOn w:val="Vanligtabell"/>
    <w:uiPriority w:val="71"/>
    <w:rsid w:val="005871E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5871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871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871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5871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redit">
    <w:name w:val="credit"/>
    <w:basedOn w:val="Standardskriftforavsnitt"/>
    <w:rsid w:val="005871ED"/>
  </w:style>
  <w:style w:type="paragraph" w:customStyle="1" w:styleId="Default">
    <w:name w:val="Default"/>
    <w:rsid w:val="005871ED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5871ED"/>
    <w:rPr>
      <w:color w:val="2B579A"/>
      <w:shd w:val="clear" w:color="auto" w:fill="E6E6E6"/>
    </w:rPr>
  </w:style>
  <w:style w:type="paragraph" w:customStyle="1" w:styleId="p1">
    <w:name w:val="p1"/>
    <w:basedOn w:val="Normal"/>
    <w:rsid w:val="005871ED"/>
    <w:rPr>
      <w:rFonts w:ascii="Helvetica Neue" w:eastAsiaTheme="minorHAnsi" w:hAnsi="Helvetica Neue"/>
      <w:color w:val="454545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871ED"/>
    <w:rPr>
      <w:color w:val="605E5C"/>
      <w:shd w:val="clear" w:color="auto" w:fill="E1DFDD"/>
    </w:rPr>
  </w:style>
  <w:style w:type="table" w:styleId="Fargeriklisteuthevingsfarge5">
    <w:name w:val="Colorful List Accent 5"/>
    <w:basedOn w:val="Vanligtabell"/>
    <w:uiPriority w:val="72"/>
    <w:rsid w:val="005871E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5871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C7BB1-FEEE-4372-A27F-43C8B68C2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97C1E-7974-410D-9081-CB04F2283C81}"/>
</file>

<file path=customXml/itemProps3.xml><?xml version="1.0" encoding="utf-8"?>
<ds:datastoreItem xmlns:ds="http://schemas.openxmlformats.org/officeDocument/2006/customXml" ds:itemID="{CB2D39A7-D09F-442F-A78E-4FB7608F41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2608</Words>
  <Characters>13826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arne.jensen@nored.no</cp:lastModifiedBy>
  <cp:revision>26</cp:revision>
  <cp:lastPrinted>2019-03-22T13:10:00Z</cp:lastPrinted>
  <dcterms:created xsi:type="dcterms:W3CDTF">2021-03-16T08:52:00Z</dcterms:created>
  <dcterms:modified xsi:type="dcterms:W3CDTF">2021-03-16T09:13:00Z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792900</vt:r8>
  </property>
</Properties>
</file>