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0D5B1" w14:textId="385AC261" w:rsidR="00B928D8" w:rsidRPr="008C5036" w:rsidRDefault="00B928D8" w:rsidP="008C5036">
      <w:pPr>
        <w:spacing w:after="0"/>
        <w:rPr>
          <w:rFonts w:ascii="Arial" w:hAnsi="Arial" w:cs="Arial"/>
        </w:rPr>
      </w:pPr>
      <w:r w:rsidRPr="008C5036">
        <w:rPr>
          <w:rFonts w:ascii="Arial" w:hAnsi="Arial" w:cs="Arial"/>
        </w:rPr>
        <w:t>Norsk Redaktørforening</w:t>
      </w:r>
    </w:p>
    <w:p w14:paraId="2B82BDFF" w14:textId="2F8DAAA7" w:rsidR="00B928D8" w:rsidRPr="008C5036" w:rsidRDefault="00B928D8" w:rsidP="008C5036">
      <w:pPr>
        <w:spacing w:after="0"/>
        <w:rPr>
          <w:rFonts w:ascii="Arial" w:hAnsi="Arial" w:cs="Arial"/>
        </w:rPr>
      </w:pPr>
      <w:r w:rsidRPr="008C5036">
        <w:rPr>
          <w:rFonts w:ascii="Arial" w:hAnsi="Arial" w:cs="Arial"/>
        </w:rPr>
        <w:t>Styremøte 20</w:t>
      </w:r>
      <w:r w:rsidR="00E175FC" w:rsidRPr="008C5036">
        <w:rPr>
          <w:rFonts w:ascii="Arial" w:hAnsi="Arial" w:cs="Arial"/>
        </w:rPr>
        <w:t>20</w:t>
      </w:r>
      <w:r w:rsidRPr="008C5036">
        <w:rPr>
          <w:rFonts w:ascii="Arial" w:hAnsi="Arial" w:cs="Arial"/>
        </w:rPr>
        <w:t>-</w:t>
      </w:r>
      <w:r w:rsidR="00E175FC" w:rsidRPr="008C5036">
        <w:rPr>
          <w:rFonts w:ascii="Arial" w:hAnsi="Arial" w:cs="Arial"/>
        </w:rPr>
        <w:t>0</w:t>
      </w:r>
      <w:r w:rsidR="00662EE9">
        <w:rPr>
          <w:rFonts w:ascii="Arial" w:hAnsi="Arial" w:cs="Arial"/>
        </w:rPr>
        <w:t>9</w:t>
      </w:r>
      <w:r w:rsidR="0052524B" w:rsidRPr="008C5036">
        <w:rPr>
          <w:rFonts w:ascii="Arial" w:hAnsi="Arial" w:cs="Arial"/>
        </w:rPr>
        <w:t>-</w:t>
      </w:r>
      <w:r w:rsidR="00662EE9">
        <w:rPr>
          <w:rFonts w:ascii="Arial" w:hAnsi="Arial" w:cs="Arial"/>
        </w:rPr>
        <w:t>25</w:t>
      </w:r>
      <w:r w:rsidR="0052524B" w:rsidRPr="008C5036">
        <w:rPr>
          <w:rFonts w:ascii="Arial" w:hAnsi="Arial" w:cs="Arial"/>
        </w:rPr>
        <w:t xml:space="preserve"> </w:t>
      </w:r>
      <w:r w:rsidR="00662EE9">
        <w:rPr>
          <w:rFonts w:ascii="Arial" w:hAnsi="Arial" w:cs="Arial"/>
        </w:rPr>
        <w:t>Nannestad</w:t>
      </w:r>
    </w:p>
    <w:p w14:paraId="51BF992E" w14:textId="77777777" w:rsidR="004511F4" w:rsidRPr="008C5036" w:rsidRDefault="0018602A" w:rsidP="008C5036">
      <w:pPr>
        <w:spacing w:after="0"/>
        <w:rPr>
          <w:rFonts w:ascii="Arial" w:hAnsi="Arial" w:cs="Arial"/>
        </w:rPr>
      </w:pPr>
      <w:r w:rsidRPr="008C5036">
        <w:rPr>
          <w:rFonts w:ascii="Arial" w:hAnsi="Arial" w:cs="Arial"/>
        </w:rPr>
        <w:t>AJ</w:t>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p>
    <w:p w14:paraId="3E6466BB" w14:textId="77777777" w:rsidR="007F7104" w:rsidRPr="008C5036" w:rsidRDefault="007F7104" w:rsidP="008C5036">
      <w:pPr>
        <w:spacing w:after="0"/>
        <w:rPr>
          <w:rFonts w:ascii="Arial" w:hAnsi="Arial" w:cs="Arial"/>
          <w:b/>
          <w:color w:val="FF0000"/>
          <w:u w:val="single"/>
        </w:rPr>
      </w:pPr>
    </w:p>
    <w:p w14:paraId="41E62397" w14:textId="453CEB17" w:rsidR="00B928D8" w:rsidRPr="008C5036" w:rsidRDefault="00B928D8" w:rsidP="008C5036">
      <w:pPr>
        <w:spacing w:after="0"/>
        <w:rPr>
          <w:rFonts w:ascii="Arial" w:hAnsi="Arial" w:cs="Arial"/>
          <w:b/>
        </w:rPr>
      </w:pPr>
      <w:r w:rsidRPr="008C5036">
        <w:rPr>
          <w:rFonts w:ascii="Arial" w:hAnsi="Arial" w:cs="Arial"/>
          <w:b/>
        </w:rPr>
        <w:t>Sak 20</w:t>
      </w:r>
      <w:r w:rsidR="00E175FC" w:rsidRPr="008C5036">
        <w:rPr>
          <w:rFonts w:ascii="Arial" w:hAnsi="Arial" w:cs="Arial"/>
          <w:b/>
        </w:rPr>
        <w:t>20</w:t>
      </w:r>
      <w:r w:rsidRPr="008C5036">
        <w:rPr>
          <w:rFonts w:ascii="Arial" w:hAnsi="Arial" w:cs="Arial"/>
          <w:b/>
        </w:rPr>
        <w:t>-</w:t>
      </w:r>
      <w:r w:rsidR="00662EE9">
        <w:rPr>
          <w:rFonts w:ascii="Arial" w:hAnsi="Arial" w:cs="Arial"/>
          <w:b/>
        </w:rPr>
        <w:t>45</w:t>
      </w:r>
      <w:r w:rsidR="00697DC5" w:rsidRPr="008C5036">
        <w:rPr>
          <w:rFonts w:ascii="Arial" w:hAnsi="Arial" w:cs="Arial"/>
          <w:b/>
        </w:rPr>
        <w:t>:</w:t>
      </w:r>
      <w:r w:rsidRPr="008C5036">
        <w:rPr>
          <w:rFonts w:ascii="Arial" w:hAnsi="Arial" w:cs="Arial"/>
          <w:b/>
        </w:rPr>
        <w:t xml:space="preserve"> Hørings</w:t>
      </w:r>
      <w:r w:rsidR="00C31528" w:rsidRPr="008C5036">
        <w:rPr>
          <w:rFonts w:ascii="Arial" w:hAnsi="Arial" w:cs="Arial"/>
          <w:b/>
        </w:rPr>
        <w:t>uttalelser</w:t>
      </w:r>
    </w:p>
    <w:p w14:paraId="7A5EEC03" w14:textId="77777777" w:rsidR="00397BE4" w:rsidRPr="008C5036" w:rsidRDefault="00397BE4" w:rsidP="008C5036">
      <w:pPr>
        <w:spacing w:after="0"/>
        <w:rPr>
          <w:rFonts w:ascii="Arial" w:hAnsi="Arial" w:cs="Arial"/>
          <w:b/>
        </w:rPr>
      </w:pPr>
    </w:p>
    <w:p w14:paraId="53B9A365" w14:textId="565793BA" w:rsidR="00A65966" w:rsidRPr="008C5036" w:rsidRDefault="00A65966" w:rsidP="008C5036">
      <w:pPr>
        <w:spacing w:after="0"/>
        <w:rPr>
          <w:rFonts w:ascii="Arial" w:hAnsi="Arial" w:cs="Arial"/>
        </w:rPr>
      </w:pPr>
      <w:r w:rsidRPr="008C5036">
        <w:rPr>
          <w:rFonts w:ascii="Arial" w:hAnsi="Arial" w:cs="Arial"/>
        </w:rPr>
        <w:t xml:space="preserve">Etter styrets møte </w:t>
      </w:r>
      <w:r w:rsidR="00662EE9">
        <w:rPr>
          <w:rFonts w:ascii="Arial" w:hAnsi="Arial" w:cs="Arial"/>
        </w:rPr>
        <w:t>18. august</w:t>
      </w:r>
      <w:r w:rsidRPr="008C5036">
        <w:rPr>
          <w:rFonts w:ascii="Arial" w:hAnsi="Arial" w:cs="Arial"/>
        </w:rPr>
        <w:t xml:space="preserve"> har sekretariatet </w:t>
      </w:r>
      <w:proofErr w:type="gramStart"/>
      <w:r w:rsidRPr="008C5036">
        <w:rPr>
          <w:rFonts w:ascii="Arial" w:hAnsi="Arial" w:cs="Arial"/>
        </w:rPr>
        <w:t>avgitt</w:t>
      </w:r>
      <w:proofErr w:type="gramEnd"/>
      <w:r w:rsidR="00662EE9">
        <w:rPr>
          <w:rFonts w:ascii="Arial" w:hAnsi="Arial" w:cs="Arial"/>
        </w:rPr>
        <w:t xml:space="preserve"> </w:t>
      </w:r>
      <w:r w:rsidR="007C09FD">
        <w:rPr>
          <w:rFonts w:ascii="Arial" w:hAnsi="Arial" w:cs="Arial"/>
        </w:rPr>
        <w:t xml:space="preserve">høringsuttalelse </w:t>
      </w:r>
      <w:r w:rsidR="00662EE9">
        <w:rPr>
          <w:rFonts w:ascii="Arial" w:hAnsi="Arial" w:cs="Arial"/>
        </w:rPr>
        <w:t>i to saker</w:t>
      </w:r>
      <w:r w:rsidR="008C5036">
        <w:rPr>
          <w:rFonts w:ascii="Arial" w:hAnsi="Arial" w:cs="Arial"/>
        </w:rPr>
        <w:t>:</w:t>
      </w:r>
    </w:p>
    <w:p w14:paraId="50CF0BE1" w14:textId="1D2ABE99" w:rsidR="00662EE9" w:rsidRDefault="00B01DCA" w:rsidP="00662EE9">
      <w:pPr>
        <w:pStyle w:val="Listeavsnitt"/>
        <w:numPr>
          <w:ilvl w:val="0"/>
          <w:numId w:val="45"/>
        </w:numPr>
        <w:spacing w:after="0"/>
        <w:rPr>
          <w:rFonts w:ascii="Arial" w:hAnsi="Arial" w:cs="Arial"/>
        </w:rPr>
      </w:pPr>
      <w:hyperlink r:id="rId8" w:history="1">
        <w:r w:rsidR="00662EE9" w:rsidRPr="00662EE9">
          <w:rPr>
            <w:rStyle w:val="Hyperkobling"/>
            <w:rFonts w:ascii="Arial" w:hAnsi="Arial" w:cs="Arial"/>
          </w:rPr>
          <w:t>Finansforetaksloven – innsyn i gebyrer og karantene</w:t>
        </w:r>
      </w:hyperlink>
    </w:p>
    <w:p w14:paraId="276742A0" w14:textId="5AF2B7B4" w:rsidR="00662EE9" w:rsidRPr="00662EE9" w:rsidRDefault="00B01DCA" w:rsidP="00662EE9">
      <w:pPr>
        <w:pStyle w:val="Listeavsnitt"/>
        <w:numPr>
          <w:ilvl w:val="0"/>
          <w:numId w:val="45"/>
        </w:numPr>
        <w:spacing w:after="0"/>
        <w:rPr>
          <w:rFonts w:ascii="Arial" w:hAnsi="Arial" w:cs="Arial"/>
        </w:rPr>
      </w:pPr>
      <w:hyperlink r:id="rId9" w:history="1">
        <w:r w:rsidR="00662EE9" w:rsidRPr="00662EE9">
          <w:rPr>
            <w:rStyle w:val="Hyperkobling"/>
            <w:rFonts w:ascii="Arial" w:hAnsi="Arial" w:cs="Arial"/>
          </w:rPr>
          <w:t>Forlengelse av unntakslov om rettspleiereglene</w:t>
        </w:r>
      </w:hyperlink>
    </w:p>
    <w:p w14:paraId="18142D05" w14:textId="77777777" w:rsidR="00662EE9" w:rsidRPr="008C5036" w:rsidRDefault="00662EE9" w:rsidP="008C5036">
      <w:pPr>
        <w:pStyle w:val="Listeavsnitt"/>
        <w:spacing w:after="0"/>
        <w:rPr>
          <w:rFonts w:ascii="Arial" w:hAnsi="Arial" w:cs="Arial"/>
        </w:rPr>
      </w:pPr>
    </w:p>
    <w:p w14:paraId="353D80B9" w14:textId="3D162A86" w:rsidR="000D6892" w:rsidRDefault="000D6892" w:rsidP="008C5036">
      <w:pPr>
        <w:spacing w:after="0"/>
        <w:rPr>
          <w:rFonts w:ascii="Arial" w:hAnsi="Arial" w:cs="Arial"/>
        </w:rPr>
      </w:pPr>
    </w:p>
    <w:p w14:paraId="02D70FDD" w14:textId="77777777" w:rsidR="000D6892" w:rsidRDefault="000D6892" w:rsidP="000D6892">
      <w:pPr>
        <w:spacing w:after="0"/>
        <w:rPr>
          <w:rFonts w:ascii="Arial" w:hAnsi="Arial" w:cs="Arial"/>
        </w:rPr>
      </w:pPr>
      <w:r>
        <w:rPr>
          <w:rFonts w:ascii="Arial" w:hAnsi="Arial" w:cs="Arial"/>
        </w:rPr>
        <w:t xml:space="preserve">Vi har, etter nøyere vurdering, valgt ikke å </w:t>
      </w:r>
      <w:proofErr w:type="gramStart"/>
      <w:r>
        <w:rPr>
          <w:rFonts w:ascii="Arial" w:hAnsi="Arial" w:cs="Arial"/>
        </w:rPr>
        <w:t>avgi</w:t>
      </w:r>
      <w:proofErr w:type="gramEnd"/>
      <w:r>
        <w:rPr>
          <w:rFonts w:ascii="Arial" w:hAnsi="Arial" w:cs="Arial"/>
        </w:rPr>
        <w:t xml:space="preserve"> høringsuttalelse i følgende saker:</w:t>
      </w:r>
    </w:p>
    <w:p w14:paraId="79136666" w14:textId="77777777" w:rsidR="000D6892" w:rsidRPr="00662EE9" w:rsidRDefault="00B01DCA" w:rsidP="000D6892">
      <w:pPr>
        <w:pStyle w:val="Listeavsnitt"/>
        <w:numPr>
          <w:ilvl w:val="0"/>
          <w:numId w:val="45"/>
        </w:numPr>
        <w:spacing w:after="0"/>
        <w:rPr>
          <w:rFonts w:ascii="Arial" w:hAnsi="Arial" w:cs="Arial"/>
        </w:rPr>
      </w:pPr>
      <w:hyperlink r:id="rId10" w:history="1">
        <w:r w:rsidR="000D6892" w:rsidRPr="00662EE9">
          <w:rPr>
            <w:rStyle w:val="Hyperkobling"/>
            <w:rFonts w:ascii="Arial" w:hAnsi="Arial" w:cs="Arial"/>
          </w:rPr>
          <w:t>Endring i forskrift om produksjonstilskudd – bydelsmedier</w:t>
        </w:r>
      </w:hyperlink>
      <w:r w:rsidR="000D6892" w:rsidRPr="00662EE9">
        <w:rPr>
          <w:rFonts w:ascii="Arial" w:hAnsi="Arial" w:cs="Arial"/>
        </w:rPr>
        <w:t xml:space="preserve"> – </w:t>
      </w:r>
      <w:r w:rsidR="000D6892" w:rsidRPr="00662EE9">
        <w:rPr>
          <w:rFonts w:ascii="Arial" w:hAnsi="Arial" w:cs="Arial"/>
          <w:u w:val="single"/>
        </w:rPr>
        <w:t>frist 2020-08-28</w:t>
      </w:r>
      <w:r w:rsidR="000D6892" w:rsidRPr="00662EE9">
        <w:rPr>
          <w:rFonts w:ascii="Arial" w:hAnsi="Arial" w:cs="Arial"/>
        </w:rPr>
        <w:t>.</w:t>
      </w:r>
    </w:p>
    <w:p w14:paraId="784C5CA6" w14:textId="77777777" w:rsidR="000D6892" w:rsidRPr="00662EE9" w:rsidRDefault="00B01DCA" w:rsidP="000D6892">
      <w:pPr>
        <w:pStyle w:val="Listeavsnitt"/>
        <w:numPr>
          <w:ilvl w:val="0"/>
          <w:numId w:val="45"/>
        </w:numPr>
        <w:spacing w:after="0"/>
        <w:rPr>
          <w:rFonts w:ascii="Arial" w:hAnsi="Arial" w:cs="Arial"/>
        </w:rPr>
      </w:pPr>
      <w:hyperlink r:id="rId11" w:history="1">
        <w:r w:rsidR="000D6892" w:rsidRPr="00662EE9">
          <w:rPr>
            <w:rStyle w:val="Hyperkobling"/>
            <w:rFonts w:ascii="Arial" w:hAnsi="Arial" w:cs="Arial"/>
          </w:rPr>
          <w:t>Endring i tilskudd til samiske aviser</w:t>
        </w:r>
      </w:hyperlink>
      <w:r w:rsidR="000D6892" w:rsidRPr="00662EE9">
        <w:rPr>
          <w:rFonts w:ascii="Arial" w:hAnsi="Arial" w:cs="Arial"/>
        </w:rPr>
        <w:t xml:space="preserve"> – </w:t>
      </w:r>
      <w:r w:rsidR="000D6892" w:rsidRPr="00662EE9">
        <w:rPr>
          <w:rFonts w:ascii="Arial" w:hAnsi="Arial" w:cs="Arial"/>
          <w:u w:val="single"/>
        </w:rPr>
        <w:t>frist 2020-08-28</w:t>
      </w:r>
      <w:r w:rsidR="000D6892" w:rsidRPr="00662EE9">
        <w:rPr>
          <w:rFonts w:ascii="Arial" w:hAnsi="Arial" w:cs="Arial"/>
        </w:rPr>
        <w:t>.</w:t>
      </w:r>
    </w:p>
    <w:p w14:paraId="248B476A" w14:textId="77777777" w:rsidR="000D6892" w:rsidRPr="00662EE9" w:rsidRDefault="00B01DCA" w:rsidP="000D6892">
      <w:pPr>
        <w:pStyle w:val="Listeavsnitt"/>
        <w:numPr>
          <w:ilvl w:val="0"/>
          <w:numId w:val="45"/>
        </w:numPr>
        <w:spacing w:after="0"/>
        <w:rPr>
          <w:rFonts w:ascii="Arial" w:hAnsi="Arial" w:cs="Arial"/>
        </w:rPr>
      </w:pPr>
      <w:hyperlink r:id="rId12" w:history="1">
        <w:r w:rsidR="000D6892" w:rsidRPr="00662EE9">
          <w:rPr>
            <w:rStyle w:val="Hyperkobling"/>
            <w:rFonts w:ascii="Arial" w:hAnsi="Arial" w:cs="Arial"/>
          </w:rPr>
          <w:t>Forskrift om tilskudd til lokale lyd- og bildemedier</w:t>
        </w:r>
      </w:hyperlink>
      <w:r w:rsidR="000D6892" w:rsidRPr="00662EE9">
        <w:rPr>
          <w:rFonts w:ascii="Arial" w:hAnsi="Arial" w:cs="Arial"/>
        </w:rPr>
        <w:t xml:space="preserve"> – </w:t>
      </w:r>
      <w:r w:rsidR="000D6892" w:rsidRPr="00662EE9">
        <w:rPr>
          <w:rFonts w:ascii="Arial" w:hAnsi="Arial" w:cs="Arial"/>
          <w:u w:val="single"/>
        </w:rPr>
        <w:t>frist 2020-09-04</w:t>
      </w:r>
      <w:r w:rsidR="000D6892" w:rsidRPr="00662EE9">
        <w:rPr>
          <w:rFonts w:ascii="Arial" w:hAnsi="Arial" w:cs="Arial"/>
        </w:rPr>
        <w:t>.</w:t>
      </w:r>
    </w:p>
    <w:p w14:paraId="166A3099" w14:textId="77777777" w:rsidR="000D6892" w:rsidRDefault="000D6892" w:rsidP="008C5036">
      <w:pPr>
        <w:spacing w:after="0"/>
        <w:rPr>
          <w:rFonts w:ascii="Arial" w:hAnsi="Arial" w:cs="Arial"/>
        </w:rPr>
      </w:pPr>
    </w:p>
    <w:p w14:paraId="322E4A22" w14:textId="77777777" w:rsidR="000D6892" w:rsidRDefault="000D6892" w:rsidP="008C5036">
      <w:pPr>
        <w:spacing w:after="0"/>
        <w:rPr>
          <w:rFonts w:ascii="Arial" w:hAnsi="Arial" w:cs="Arial"/>
        </w:rPr>
      </w:pPr>
    </w:p>
    <w:p w14:paraId="26DAD582" w14:textId="13800AE2" w:rsidR="00BC381B" w:rsidRPr="008C5036" w:rsidRDefault="00EA613E" w:rsidP="008C5036">
      <w:pPr>
        <w:spacing w:after="0"/>
        <w:rPr>
          <w:rFonts w:ascii="Arial" w:hAnsi="Arial" w:cs="Arial"/>
        </w:rPr>
      </w:pPr>
      <w:r w:rsidRPr="008C5036">
        <w:rPr>
          <w:rFonts w:ascii="Arial" w:hAnsi="Arial" w:cs="Arial"/>
        </w:rPr>
        <w:t xml:space="preserve">Sekretariatet har for øyeblikket </w:t>
      </w:r>
      <w:r w:rsidR="00BC381B">
        <w:rPr>
          <w:rFonts w:ascii="Arial" w:hAnsi="Arial" w:cs="Arial"/>
        </w:rPr>
        <w:t>følgende</w:t>
      </w:r>
      <w:r w:rsidRPr="008C5036">
        <w:rPr>
          <w:rFonts w:ascii="Arial" w:hAnsi="Arial" w:cs="Arial"/>
        </w:rPr>
        <w:t xml:space="preserve"> høringssak</w:t>
      </w:r>
      <w:r w:rsidR="00BC381B">
        <w:rPr>
          <w:rFonts w:ascii="Arial" w:hAnsi="Arial" w:cs="Arial"/>
        </w:rPr>
        <w:t>er</w:t>
      </w:r>
      <w:r w:rsidRPr="008C5036">
        <w:rPr>
          <w:rFonts w:ascii="Arial" w:hAnsi="Arial" w:cs="Arial"/>
        </w:rPr>
        <w:t xml:space="preserve"> til behandlin</w:t>
      </w:r>
      <w:r w:rsidR="00BC381B">
        <w:rPr>
          <w:rFonts w:ascii="Arial" w:hAnsi="Arial" w:cs="Arial"/>
        </w:rPr>
        <w:t>g</w:t>
      </w:r>
    </w:p>
    <w:p w14:paraId="36C56F77" w14:textId="16AEAFD0" w:rsidR="00BC381B" w:rsidRDefault="00B01DCA" w:rsidP="00BC381B">
      <w:pPr>
        <w:pStyle w:val="Listeavsnitt"/>
        <w:numPr>
          <w:ilvl w:val="0"/>
          <w:numId w:val="39"/>
        </w:numPr>
        <w:spacing w:after="0"/>
        <w:rPr>
          <w:rFonts w:ascii="Arial" w:hAnsi="Arial" w:cs="Arial"/>
        </w:rPr>
      </w:pPr>
      <w:hyperlink r:id="rId13" w:history="1">
        <w:r w:rsidR="00BC381B" w:rsidRPr="006D24CF">
          <w:rPr>
            <w:rStyle w:val="Hyperkobling"/>
            <w:rFonts w:ascii="Arial" w:hAnsi="Arial" w:cs="Arial"/>
          </w:rPr>
          <w:t>Implementering av Århuskonvensjonen</w:t>
        </w:r>
      </w:hyperlink>
      <w:r w:rsidR="00BC381B">
        <w:rPr>
          <w:rFonts w:ascii="Arial" w:hAnsi="Arial" w:cs="Arial"/>
        </w:rPr>
        <w:t xml:space="preserve"> – </w:t>
      </w:r>
      <w:r w:rsidR="00BC381B" w:rsidRPr="00BC381B">
        <w:rPr>
          <w:rFonts w:ascii="Arial" w:hAnsi="Arial" w:cs="Arial"/>
          <w:u w:val="single"/>
        </w:rPr>
        <w:t>frist 2020-09-30</w:t>
      </w:r>
      <w:r w:rsidR="00BC381B">
        <w:rPr>
          <w:rFonts w:ascii="Arial" w:hAnsi="Arial" w:cs="Arial"/>
        </w:rPr>
        <w:t>.</w:t>
      </w:r>
    </w:p>
    <w:p w14:paraId="3297CA32" w14:textId="2E449BBC" w:rsidR="00BC381B" w:rsidRDefault="00B01DCA" w:rsidP="00BC381B">
      <w:pPr>
        <w:pStyle w:val="Listeavsnitt"/>
        <w:numPr>
          <w:ilvl w:val="0"/>
          <w:numId w:val="39"/>
        </w:numPr>
        <w:spacing w:after="0"/>
        <w:rPr>
          <w:rFonts w:ascii="Arial" w:hAnsi="Arial" w:cs="Arial"/>
        </w:rPr>
      </w:pPr>
      <w:hyperlink r:id="rId14" w:history="1">
        <w:r w:rsidR="00BC381B" w:rsidRPr="006D24CF">
          <w:rPr>
            <w:rStyle w:val="Hyperkobling"/>
            <w:rFonts w:ascii="Arial" w:hAnsi="Arial" w:cs="Arial"/>
          </w:rPr>
          <w:t>Forskrift om reelle rettighetshavere</w:t>
        </w:r>
      </w:hyperlink>
      <w:r w:rsidR="00BC381B">
        <w:rPr>
          <w:rFonts w:ascii="Arial" w:hAnsi="Arial" w:cs="Arial"/>
        </w:rPr>
        <w:t xml:space="preserve"> – </w:t>
      </w:r>
      <w:r w:rsidR="00BC381B" w:rsidRPr="00BC381B">
        <w:rPr>
          <w:rFonts w:ascii="Arial" w:hAnsi="Arial" w:cs="Arial"/>
          <w:u w:val="single"/>
        </w:rPr>
        <w:t>frist 2020-10-01</w:t>
      </w:r>
      <w:r w:rsidR="00BC381B">
        <w:rPr>
          <w:rFonts w:ascii="Arial" w:hAnsi="Arial" w:cs="Arial"/>
        </w:rPr>
        <w:t>.</w:t>
      </w:r>
    </w:p>
    <w:p w14:paraId="02C9C7C9" w14:textId="299B4CF5" w:rsidR="00BC381B" w:rsidRDefault="00B01DCA" w:rsidP="00BC381B">
      <w:pPr>
        <w:pStyle w:val="Listeavsnitt"/>
        <w:numPr>
          <w:ilvl w:val="0"/>
          <w:numId w:val="39"/>
        </w:numPr>
        <w:spacing w:after="0"/>
        <w:rPr>
          <w:rFonts w:ascii="Arial" w:hAnsi="Arial" w:cs="Arial"/>
        </w:rPr>
      </w:pPr>
      <w:hyperlink r:id="rId15" w:history="1">
        <w:r w:rsidR="00BC381B" w:rsidRPr="006D24CF">
          <w:rPr>
            <w:rStyle w:val="Hyperkobling"/>
            <w:rFonts w:ascii="Arial" w:hAnsi="Arial" w:cs="Arial"/>
          </w:rPr>
          <w:t>Endring i politiregisterloven og -forskriften</w:t>
        </w:r>
      </w:hyperlink>
      <w:r w:rsidR="00BC381B">
        <w:rPr>
          <w:rFonts w:ascii="Arial" w:hAnsi="Arial" w:cs="Arial"/>
        </w:rPr>
        <w:t xml:space="preserve"> – </w:t>
      </w:r>
      <w:r w:rsidR="00BC381B" w:rsidRPr="00BC381B">
        <w:rPr>
          <w:rFonts w:ascii="Arial" w:hAnsi="Arial" w:cs="Arial"/>
          <w:u w:val="single"/>
        </w:rPr>
        <w:t>frist 2020-10-01</w:t>
      </w:r>
      <w:r w:rsidR="00BC381B">
        <w:rPr>
          <w:rFonts w:ascii="Arial" w:hAnsi="Arial" w:cs="Arial"/>
        </w:rPr>
        <w:t>.</w:t>
      </w:r>
    </w:p>
    <w:p w14:paraId="5D734BAD" w14:textId="59CEEDE6" w:rsidR="00BC381B" w:rsidRDefault="00B01DCA" w:rsidP="00BC381B">
      <w:pPr>
        <w:pStyle w:val="Listeavsnitt"/>
        <w:numPr>
          <w:ilvl w:val="0"/>
          <w:numId w:val="39"/>
        </w:numPr>
        <w:spacing w:after="0"/>
        <w:rPr>
          <w:rFonts w:ascii="Arial" w:hAnsi="Arial" w:cs="Arial"/>
        </w:rPr>
      </w:pPr>
      <w:hyperlink r:id="rId16" w:history="1">
        <w:r w:rsidR="00BC381B" w:rsidRPr="006D24CF">
          <w:rPr>
            <w:rStyle w:val="Hyperkobling"/>
            <w:rFonts w:ascii="Arial" w:hAnsi="Arial" w:cs="Arial"/>
          </w:rPr>
          <w:t>Nemdløsning i varslersaker</w:t>
        </w:r>
      </w:hyperlink>
      <w:r w:rsidR="00BC381B">
        <w:rPr>
          <w:rFonts w:ascii="Arial" w:hAnsi="Arial" w:cs="Arial"/>
        </w:rPr>
        <w:t xml:space="preserve"> – </w:t>
      </w:r>
      <w:r w:rsidR="00BC381B" w:rsidRPr="00BC381B">
        <w:rPr>
          <w:rFonts w:ascii="Arial" w:hAnsi="Arial" w:cs="Arial"/>
          <w:u w:val="single"/>
        </w:rPr>
        <w:t>frist 2020-10-15</w:t>
      </w:r>
      <w:r w:rsidR="00BC381B">
        <w:rPr>
          <w:rFonts w:ascii="Arial" w:hAnsi="Arial" w:cs="Arial"/>
        </w:rPr>
        <w:t>.</w:t>
      </w:r>
    </w:p>
    <w:p w14:paraId="1DD195D1" w14:textId="732DFF9D" w:rsidR="00BC381B" w:rsidRPr="00BC381B" w:rsidRDefault="00B01DCA" w:rsidP="00BC381B">
      <w:pPr>
        <w:pStyle w:val="Listeavsnitt"/>
        <w:numPr>
          <w:ilvl w:val="0"/>
          <w:numId w:val="39"/>
        </w:numPr>
        <w:spacing w:after="0"/>
        <w:rPr>
          <w:rFonts w:ascii="Arial" w:hAnsi="Arial" w:cs="Arial"/>
        </w:rPr>
      </w:pPr>
      <w:hyperlink r:id="rId17" w:history="1">
        <w:r w:rsidR="00BC381B" w:rsidRPr="006D24CF">
          <w:rPr>
            <w:rStyle w:val="Hyperkobling"/>
            <w:rFonts w:ascii="Arial" w:hAnsi="Arial" w:cs="Arial"/>
          </w:rPr>
          <w:t xml:space="preserve">Register over statsansattes øk. </w:t>
        </w:r>
        <w:r w:rsidR="00562C5C">
          <w:rPr>
            <w:rStyle w:val="Hyperkobling"/>
            <w:rFonts w:ascii="Arial" w:hAnsi="Arial" w:cs="Arial"/>
          </w:rPr>
          <w:t>i</w:t>
        </w:r>
        <w:r w:rsidR="00BC381B" w:rsidRPr="006D24CF">
          <w:rPr>
            <w:rStyle w:val="Hyperkobling"/>
            <w:rFonts w:ascii="Arial" w:hAnsi="Arial" w:cs="Arial"/>
          </w:rPr>
          <w:t>nteresser</w:t>
        </w:r>
      </w:hyperlink>
      <w:r w:rsidR="00BC381B">
        <w:rPr>
          <w:rFonts w:ascii="Arial" w:hAnsi="Arial" w:cs="Arial"/>
        </w:rPr>
        <w:t xml:space="preserve"> – </w:t>
      </w:r>
      <w:r w:rsidR="00BC381B" w:rsidRPr="00BC381B">
        <w:rPr>
          <w:rFonts w:ascii="Arial" w:hAnsi="Arial" w:cs="Arial"/>
          <w:u w:val="single"/>
        </w:rPr>
        <w:t>frist 2020-10-29.</w:t>
      </w:r>
    </w:p>
    <w:p w14:paraId="7806B926" w14:textId="2DACDCB4" w:rsidR="00BC381B" w:rsidRPr="00BC381B" w:rsidRDefault="00B01DCA" w:rsidP="00BC381B">
      <w:pPr>
        <w:pStyle w:val="Listeavsnitt"/>
        <w:numPr>
          <w:ilvl w:val="0"/>
          <w:numId w:val="39"/>
        </w:numPr>
        <w:spacing w:after="0"/>
        <w:rPr>
          <w:rFonts w:ascii="Arial" w:hAnsi="Arial" w:cs="Arial"/>
        </w:rPr>
      </w:pPr>
      <w:hyperlink r:id="rId18" w:history="1">
        <w:r w:rsidR="00BC381B" w:rsidRPr="006D24CF">
          <w:rPr>
            <w:rStyle w:val="Hyperkobling"/>
            <w:rFonts w:ascii="Arial" w:hAnsi="Arial" w:cs="Arial"/>
          </w:rPr>
          <w:t>Ny valglov</w:t>
        </w:r>
      </w:hyperlink>
      <w:r w:rsidR="00BC381B">
        <w:rPr>
          <w:rFonts w:ascii="Arial" w:hAnsi="Arial" w:cs="Arial"/>
        </w:rPr>
        <w:t xml:space="preserve"> – </w:t>
      </w:r>
      <w:r w:rsidR="00BC381B" w:rsidRPr="00A91DB8">
        <w:rPr>
          <w:rFonts w:ascii="Arial" w:hAnsi="Arial" w:cs="Arial"/>
          <w:u w:val="single"/>
        </w:rPr>
        <w:t>frist 2020-12-</w:t>
      </w:r>
      <w:r w:rsidR="00A91DB8" w:rsidRPr="00A91DB8">
        <w:rPr>
          <w:rFonts w:ascii="Arial" w:hAnsi="Arial" w:cs="Arial"/>
          <w:u w:val="single"/>
        </w:rPr>
        <w:t>31</w:t>
      </w:r>
      <w:r w:rsidR="00A91DB8">
        <w:rPr>
          <w:rFonts w:ascii="Arial" w:hAnsi="Arial" w:cs="Arial"/>
        </w:rPr>
        <w:t>.</w:t>
      </w:r>
    </w:p>
    <w:p w14:paraId="4F51F70E" w14:textId="616150FD" w:rsidR="00BC381B" w:rsidRDefault="00BC381B" w:rsidP="00BC381B">
      <w:pPr>
        <w:spacing w:after="0"/>
        <w:rPr>
          <w:rFonts w:ascii="Arial" w:hAnsi="Arial" w:cs="Arial"/>
        </w:rPr>
      </w:pPr>
    </w:p>
    <w:p w14:paraId="53073D18" w14:textId="77777777" w:rsidR="00662EE9" w:rsidRDefault="00662EE9" w:rsidP="00BC381B">
      <w:pPr>
        <w:spacing w:after="0"/>
        <w:rPr>
          <w:rFonts w:ascii="Arial" w:hAnsi="Arial" w:cs="Arial"/>
        </w:rPr>
      </w:pPr>
    </w:p>
    <w:p w14:paraId="4EB86658" w14:textId="2437F47F" w:rsidR="004C0AF7" w:rsidRDefault="004C0AF7" w:rsidP="008C5036">
      <w:pPr>
        <w:spacing w:after="0"/>
        <w:rPr>
          <w:rFonts w:ascii="Arial" w:hAnsi="Arial" w:cs="Arial"/>
        </w:rPr>
      </w:pPr>
      <w:r>
        <w:rPr>
          <w:rFonts w:ascii="Arial" w:hAnsi="Arial" w:cs="Arial"/>
        </w:rPr>
        <w:t>Avgitte høringsuttalelser følger vedlagt.</w:t>
      </w:r>
    </w:p>
    <w:p w14:paraId="11AB62EA" w14:textId="76FE5603" w:rsidR="004C0AF7" w:rsidRDefault="004C0AF7" w:rsidP="008C5036">
      <w:pPr>
        <w:spacing w:after="0"/>
        <w:rPr>
          <w:rFonts w:ascii="Arial" w:hAnsi="Arial" w:cs="Arial"/>
        </w:rPr>
      </w:pPr>
    </w:p>
    <w:p w14:paraId="1636BB56" w14:textId="6F1D881E" w:rsidR="004C0AF7" w:rsidRDefault="004C0AF7" w:rsidP="008C5036">
      <w:pPr>
        <w:spacing w:after="0"/>
        <w:rPr>
          <w:rFonts w:ascii="Arial" w:hAnsi="Arial" w:cs="Arial"/>
        </w:rPr>
      </w:pPr>
      <w:r>
        <w:rPr>
          <w:rFonts w:ascii="Arial" w:hAnsi="Arial" w:cs="Arial"/>
        </w:rPr>
        <w:t>Kort om de kommende høringsuttalelsene:</w:t>
      </w:r>
    </w:p>
    <w:p w14:paraId="6B0C0091" w14:textId="32FC5840" w:rsidR="00327B08" w:rsidRPr="000D6892" w:rsidRDefault="00327B08" w:rsidP="004C0AF7">
      <w:pPr>
        <w:pStyle w:val="Listeavsnitt"/>
        <w:numPr>
          <w:ilvl w:val="0"/>
          <w:numId w:val="41"/>
        </w:numPr>
        <w:spacing w:after="0"/>
        <w:rPr>
          <w:rFonts w:ascii="Arial" w:hAnsi="Arial" w:cs="Arial"/>
        </w:rPr>
      </w:pPr>
      <w:r w:rsidRPr="00327B08">
        <w:rPr>
          <w:rFonts w:ascii="Arial" w:hAnsi="Arial" w:cs="Arial"/>
        </w:rPr>
        <w:t xml:space="preserve">Gjelder utkast til Norges rapport om oppfølging av den såkalte Århuskonvensjonen, som handler </w:t>
      </w:r>
      <w:r w:rsidRPr="00327B08">
        <w:rPr>
          <w:rFonts w:ascii="Arial" w:eastAsia="Times New Roman" w:hAnsi="Arial" w:cs="Arial"/>
          <w:color w:val="333333"/>
        </w:rPr>
        <w:t>om tilgang til miljøinformasjon, allmennhetens deltakelse i beslutningsprosesser og adgang til klage og domstolsprøving på miljøområdet. Konvensjonen ble vedtatt i 1998.</w:t>
      </w:r>
    </w:p>
    <w:p w14:paraId="15D2663F" w14:textId="662B2C0E" w:rsidR="000D6892" w:rsidRDefault="000D6892" w:rsidP="000D6892">
      <w:pPr>
        <w:pStyle w:val="Listeavsnitt"/>
        <w:spacing w:after="0"/>
        <w:rPr>
          <w:rFonts w:ascii="Arial" w:eastAsia="Times New Roman" w:hAnsi="Arial" w:cs="Arial"/>
          <w:color w:val="333333"/>
        </w:rPr>
      </w:pPr>
      <w:r>
        <w:rPr>
          <w:rFonts w:ascii="Arial" w:eastAsia="Times New Roman" w:hAnsi="Arial" w:cs="Arial"/>
          <w:color w:val="333333"/>
        </w:rPr>
        <w:t>En høringsuttalelse bør omfatte følgende:</w:t>
      </w:r>
    </w:p>
    <w:p w14:paraId="2146010F" w14:textId="3F917456" w:rsidR="000D6892" w:rsidRDefault="000D6892" w:rsidP="000D6892">
      <w:pPr>
        <w:pStyle w:val="Listeavsnitt"/>
        <w:numPr>
          <w:ilvl w:val="0"/>
          <w:numId w:val="46"/>
        </w:numPr>
        <w:spacing w:after="0"/>
        <w:rPr>
          <w:rFonts w:ascii="Arial" w:eastAsia="Times New Roman" w:hAnsi="Arial" w:cs="Arial"/>
          <w:color w:val="333333"/>
        </w:rPr>
      </w:pPr>
      <w:r>
        <w:rPr>
          <w:rFonts w:ascii="Arial" w:eastAsia="Times New Roman" w:hAnsi="Arial" w:cs="Arial"/>
          <w:color w:val="333333"/>
        </w:rPr>
        <w:t>Informasjon og veiledning om miljøinformasjonsloven</w:t>
      </w:r>
    </w:p>
    <w:p w14:paraId="4A28E68D" w14:textId="680DE2D1" w:rsidR="000D6892" w:rsidRDefault="000D6892" w:rsidP="000D6892">
      <w:pPr>
        <w:pStyle w:val="Listeavsnitt"/>
        <w:numPr>
          <w:ilvl w:val="0"/>
          <w:numId w:val="46"/>
        </w:numPr>
        <w:spacing w:after="0"/>
        <w:rPr>
          <w:rFonts w:ascii="Arial" w:eastAsia="Times New Roman" w:hAnsi="Arial" w:cs="Arial"/>
          <w:color w:val="333333"/>
        </w:rPr>
      </w:pPr>
      <w:r>
        <w:rPr>
          <w:rFonts w:ascii="Arial" w:eastAsia="Times New Roman" w:hAnsi="Arial" w:cs="Arial"/>
          <w:color w:val="333333"/>
        </w:rPr>
        <w:t>Spørsmålet om risikoen for prosesskostnader</w:t>
      </w:r>
    </w:p>
    <w:p w14:paraId="4C545316" w14:textId="77777777" w:rsidR="000D6892" w:rsidRPr="00327B08" w:rsidRDefault="000D6892" w:rsidP="000D6892">
      <w:pPr>
        <w:pStyle w:val="Listeavsnitt"/>
        <w:spacing w:after="0"/>
        <w:rPr>
          <w:rFonts w:ascii="Arial" w:hAnsi="Arial" w:cs="Arial"/>
        </w:rPr>
      </w:pPr>
    </w:p>
    <w:p w14:paraId="35A86DA6" w14:textId="04F84486" w:rsidR="00327B08" w:rsidRPr="000D6892" w:rsidRDefault="00327B08" w:rsidP="004C0AF7">
      <w:pPr>
        <w:pStyle w:val="Listeavsnitt"/>
        <w:numPr>
          <w:ilvl w:val="0"/>
          <w:numId w:val="41"/>
        </w:numPr>
        <w:spacing w:after="0"/>
        <w:rPr>
          <w:rFonts w:ascii="Arial" w:hAnsi="Arial" w:cs="Arial"/>
        </w:rPr>
      </w:pPr>
      <w:r w:rsidRPr="00327B08">
        <w:rPr>
          <w:rFonts w:ascii="Arial" w:eastAsia="Times New Roman" w:hAnsi="Arial" w:cs="Arial"/>
          <w:color w:val="333333"/>
        </w:rPr>
        <w:t>Et register med utgangspunkt i EUs hvitvaskingsdirektiv og hvor medie-organisasjonene har drevet intens lobbyvirksomhet. Forslaget omfatter nærmere regler om hvem som er underlagt lov om register over reelle rettighetshavere, hvem som skal identifiseres som reelle rettighetshavere, og hvordan opplysninger skal registreres.</w:t>
      </w:r>
      <w:r>
        <w:rPr>
          <w:rFonts w:ascii="Arial" w:eastAsia="Times New Roman" w:hAnsi="Arial" w:cs="Arial"/>
          <w:color w:val="333333"/>
        </w:rPr>
        <w:t xml:space="preserve"> Det ser nå ut til at vi får et «åpent» register med mulighet for både </w:t>
      </w:r>
      <w:proofErr w:type="spellStart"/>
      <w:r>
        <w:rPr>
          <w:rFonts w:ascii="Arial" w:eastAsia="Times New Roman" w:hAnsi="Arial" w:cs="Arial"/>
          <w:color w:val="333333"/>
        </w:rPr>
        <w:t>kryssøk</w:t>
      </w:r>
      <w:proofErr w:type="spellEnd"/>
      <w:r>
        <w:rPr>
          <w:rFonts w:ascii="Arial" w:eastAsia="Times New Roman" w:hAnsi="Arial" w:cs="Arial"/>
          <w:color w:val="333333"/>
        </w:rPr>
        <w:t xml:space="preserve"> og søk på historiske data. I så fall er det en seier.</w:t>
      </w:r>
    </w:p>
    <w:p w14:paraId="4369769C" w14:textId="2430691D" w:rsidR="000D6892" w:rsidRPr="000D6892" w:rsidRDefault="000D6892" w:rsidP="000D6892">
      <w:pPr>
        <w:pStyle w:val="Listeavsnitt"/>
        <w:spacing w:after="0"/>
        <w:rPr>
          <w:rFonts w:ascii="Arial" w:hAnsi="Arial" w:cs="Arial"/>
        </w:rPr>
      </w:pPr>
      <w:r>
        <w:rPr>
          <w:rFonts w:ascii="Arial" w:eastAsia="Times New Roman" w:hAnsi="Arial" w:cs="Arial"/>
          <w:color w:val="333333"/>
        </w:rPr>
        <w:t xml:space="preserve">Vi bør i uttalelsen </w:t>
      </w:r>
      <w:proofErr w:type="gramStart"/>
      <w:r>
        <w:rPr>
          <w:rFonts w:ascii="Arial" w:eastAsia="Times New Roman" w:hAnsi="Arial" w:cs="Arial"/>
          <w:color w:val="333333"/>
        </w:rPr>
        <w:t>fokusere</w:t>
      </w:r>
      <w:proofErr w:type="gramEnd"/>
      <w:r>
        <w:rPr>
          <w:rFonts w:ascii="Arial" w:eastAsia="Times New Roman" w:hAnsi="Arial" w:cs="Arial"/>
          <w:color w:val="333333"/>
        </w:rPr>
        <w:t xml:space="preserve"> på følgende:</w:t>
      </w:r>
    </w:p>
    <w:p w14:paraId="1A74D513" w14:textId="1D7BE053" w:rsidR="000D6892" w:rsidRDefault="00535429" w:rsidP="007B67DF">
      <w:pPr>
        <w:pStyle w:val="Listeavsnitt"/>
        <w:numPr>
          <w:ilvl w:val="0"/>
          <w:numId w:val="46"/>
        </w:numPr>
        <w:spacing w:after="0"/>
        <w:rPr>
          <w:rFonts w:ascii="Arial" w:eastAsia="Times New Roman" w:hAnsi="Arial" w:cs="Arial"/>
          <w:color w:val="333333"/>
        </w:rPr>
      </w:pPr>
      <w:r>
        <w:rPr>
          <w:rFonts w:ascii="Arial" w:eastAsia="Times New Roman" w:hAnsi="Arial" w:cs="Arial"/>
          <w:color w:val="333333"/>
        </w:rPr>
        <w:t>Støtte til hovedtrekkene i forslaget, som inneholder mye bra</w:t>
      </w:r>
    </w:p>
    <w:p w14:paraId="34598EC2" w14:textId="5ECBA33E" w:rsidR="00535429" w:rsidRDefault="00535429" w:rsidP="007B67DF">
      <w:pPr>
        <w:pStyle w:val="Listeavsnitt"/>
        <w:numPr>
          <w:ilvl w:val="0"/>
          <w:numId w:val="46"/>
        </w:numPr>
        <w:spacing w:after="0"/>
        <w:rPr>
          <w:rFonts w:ascii="Arial" w:eastAsia="Times New Roman" w:hAnsi="Arial" w:cs="Arial"/>
          <w:color w:val="333333"/>
        </w:rPr>
      </w:pPr>
      <w:r>
        <w:rPr>
          <w:rFonts w:ascii="Arial" w:eastAsia="Times New Roman" w:hAnsi="Arial" w:cs="Arial"/>
          <w:color w:val="333333"/>
        </w:rPr>
        <w:t>Legge til rette for fødselsnummertilgang for mediene</w:t>
      </w:r>
    </w:p>
    <w:p w14:paraId="45427091" w14:textId="55167A6D" w:rsidR="00535429" w:rsidRDefault="00535429" w:rsidP="007B67DF">
      <w:pPr>
        <w:pStyle w:val="Listeavsnitt"/>
        <w:numPr>
          <w:ilvl w:val="0"/>
          <w:numId w:val="46"/>
        </w:numPr>
        <w:spacing w:after="0"/>
        <w:rPr>
          <w:rFonts w:ascii="Arial" w:eastAsia="Times New Roman" w:hAnsi="Arial" w:cs="Arial"/>
          <w:color w:val="333333"/>
        </w:rPr>
      </w:pPr>
      <w:r>
        <w:rPr>
          <w:rFonts w:ascii="Arial" w:eastAsia="Times New Roman" w:hAnsi="Arial" w:cs="Arial"/>
          <w:color w:val="333333"/>
        </w:rPr>
        <w:t>Innsyn i feilrapporteringer</w:t>
      </w:r>
    </w:p>
    <w:p w14:paraId="5A63979D" w14:textId="6760F918" w:rsidR="00535429" w:rsidRDefault="00535429" w:rsidP="007B67DF">
      <w:pPr>
        <w:pStyle w:val="Listeavsnitt"/>
        <w:numPr>
          <w:ilvl w:val="0"/>
          <w:numId w:val="46"/>
        </w:numPr>
        <w:spacing w:after="0"/>
        <w:rPr>
          <w:rFonts w:ascii="Arial" w:eastAsia="Times New Roman" w:hAnsi="Arial" w:cs="Arial"/>
          <w:color w:val="333333"/>
        </w:rPr>
      </w:pPr>
      <w:r>
        <w:rPr>
          <w:rFonts w:ascii="Arial" w:eastAsia="Times New Roman" w:hAnsi="Arial" w:cs="Arial"/>
          <w:color w:val="333333"/>
        </w:rPr>
        <w:t>Kritisk blikk på hvem som skal unntas</w:t>
      </w:r>
    </w:p>
    <w:p w14:paraId="0E41096E" w14:textId="77777777" w:rsidR="00535429" w:rsidRPr="00535429" w:rsidRDefault="00535429" w:rsidP="00535429">
      <w:pPr>
        <w:spacing w:after="0"/>
        <w:rPr>
          <w:rFonts w:ascii="Arial" w:eastAsia="Times New Roman" w:hAnsi="Arial" w:cs="Arial"/>
          <w:color w:val="333333"/>
        </w:rPr>
      </w:pPr>
    </w:p>
    <w:p w14:paraId="08C5B048" w14:textId="2E66D7E3" w:rsidR="00327B08" w:rsidRDefault="00327B08" w:rsidP="004C0AF7">
      <w:pPr>
        <w:pStyle w:val="Listeavsnitt"/>
        <w:numPr>
          <w:ilvl w:val="0"/>
          <w:numId w:val="41"/>
        </w:numPr>
        <w:spacing w:after="0"/>
        <w:rPr>
          <w:rFonts w:ascii="Arial" w:hAnsi="Arial" w:cs="Arial"/>
        </w:rPr>
      </w:pPr>
      <w:r>
        <w:rPr>
          <w:rFonts w:ascii="Arial" w:hAnsi="Arial" w:cs="Arial"/>
        </w:rPr>
        <w:lastRenderedPageBreak/>
        <w:t xml:space="preserve">Gjelder sletting og kassasjon fra politiregistrene – må vurdere hvorvidt vi skal </w:t>
      </w:r>
      <w:proofErr w:type="gramStart"/>
      <w:r>
        <w:rPr>
          <w:rFonts w:ascii="Arial" w:hAnsi="Arial" w:cs="Arial"/>
        </w:rPr>
        <w:t>avgi</w:t>
      </w:r>
      <w:proofErr w:type="gramEnd"/>
      <w:r>
        <w:rPr>
          <w:rFonts w:ascii="Arial" w:hAnsi="Arial" w:cs="Arial"/>
        </w:rPr>
        <w:t xml:space="preserve"> høringsuttalelse.</w:t>
      </w:r>
      <w:r w:rsidR="00535429">
        <w:rPr>
          <w:rFonts w:ascii="Arial" w:hAnsi="Arial" w:cs="Arial"/>
        </w:rPr>
        <w:t xml:space="preserve"> </w:t>
      </w:r>
    </w:p>
    <w:p w14:paraId="3A74F855" w14:textId="787B16BF" w:rsidR="007D11B6" w:rsidRDefault="007D11B6" w:rsidP="007D11B6">
      <w:pPr>
        <w:pStyle w:val="Listeavsnitt"/>
        <w:numPr>
          <w:ilvl w:val="0"/>
          <w:numId w:val="46"/>
        </w:numPr>
        <w:spacing w:after="0"/>
        <w:rPr>
          <w:rFonts w:ascii="Arial" w:hAnsi="Arial" w:cs="Arial"/>
        </w:rPr>
      </w:pPr>
      <w:r>
        <w:rPr>
          <w:rFonts w:ascii="Arial" w:hAnsi="Arial" w:cs="Arial"/>
        </w:rPr>
        <w:t>Her er det særlig aktuelt å se nærmere på sletting av lydlogger</w:t>
      </w:r>
    </w:p>
    <w:p w14:paraId="25248C22" w14:textId="77777777" w:rsidR="007D11B6" w:rsidRPr="007D11B6" w:rsidRDefault="007D11B6" w:rsidP="007D11B6">
      <w:pPr>
        <w:spacing w:after="0"/>
        <w:ind w:left="1020"/>
        <w:rPr>
          <w:rFonts w:ascii="Arial" w:hAnsi="Arial" w:cs="Arial"/>
        </w:rPr>
      </w:pPr>
    </w:p>
    <w:p w14:paraId="0584A5BF" w14:textId="4ACDBDD1" w:rsidR="003D6C67" w:rsidRDefault="003D6C67" w:rsidP="004C0AF7">
      <w:pPr>
        <w:pStyle w:val="Listeavsnitt"/>
        <w:numPr>
          <w:ilvl w:val="0"/>
          <w:numId w:val="41"/>
        </w:numPr>
        <w:spacing w:after="0"/>
        <w:rPr>
          <w:rFonts w:ascii="Arial" w:hAnsi="Arial" w:cs="Arial"/>
        </w:rPr>
      </w:pPr>
      <w:r>
        <w:rPr>
          <w:rFonts w:ascii="Arial" w:hAnsi="Arial" w:cs="Arial"/>
        </w:rPr>
        <w:t xml:space="preserve">Gjelder forslag om innføring av en nemndløsning i varslingssaker i arbeidslivet, som et alternativ til domstolene. Må vurdere hvorvidt NR skal </w:t>
      </w:r>
      <w:proofErr w:type="gramStart"/>
      <w:r>
        <w:rPr>
          <w:rFonts w:ascii="Arial" w:hAnsi="Arial" w:cs="Arial"/>
        </w:rPr>
        <w:t>avgi</w:t>
      </w:r>
      <w:proofErr w:type="gramEnd"/>
      <w:r>
        <w:rPr>
          <w:rFonts w:ascii="Arial" w:hAnsi="Arial" w:cs="Arial"/>
        </w:rPr>
        <w:t xml:space="preserve"> høringsuttalelse.</w:t>
      </w:r>
    </w:p>
    <w:p w14:paraId="51F7D105" w14:textId="450A2B95" w:rsidR="007D11B6" w:rsidRDefault="007D11B6" w:rsidP="007D11B6">
      <w:pPr>
        <w:pStyle w:val="Listeavsnitt"/>
        <w:numPr>
          <w:ilvl w:val="0"/>
          <w:numId w:val="46"/>
        </w:numPr>
        <w:spacing w:after="0"/>
        <w:rPr>
          <w:rFonts w:ascii="Arial" w:hAnsi="Arial" w:cs="Arial"/>
        </w:rPr>
      </w:pPr>
      <w:r>
        <w:rPr>
          <w:rFonts w:ascii="Arial" w:hAnsi="Arial" w:cs="Arial"/>
        </w:rPr>
        <w:t>Etter sekretariatets mening vil det ikke være naturlig for NR å avgi uttalelse her.</w:t>
      </w:r>
    </w:p>
    <w:p w14:paraId="3236C1F4" w14:textId="77777777" w:rsidR="007D11B6" w:rsidRDefault="007D11B6" w:rsidP="007D11B6">
      <w:pPr>
        <w:pStyle w:val="Listeavsnitt"/>
        <w:spacing w:after="0"/>
        <w:ind w:left="1380"/>
        <w:rPr>
          <w:rFonts w:ascii="Arial" w:hAnsi="Arial" w:cs="Arial"/>
        </w:rPr>
      </w:pPr>
    </w:p>
    <w:p w14:paraId="103BEF95" w14:textId="1FD73B8C" w:rsidR="00BA0BF1" w:rsidRDefault="003D6C67" w:rsidP="001C45A1">
      <w:pPr>
        <w:pStyle w:val="Listeavsnitt"/>
        <w:numPr>
          <w:ilvl w:val="0"/>
          <w:numId w:val="41"/>
        </w:numPr>
        <w:autoSpaceDE w:val="0"/>
        <w:autoSpaceDN w:val="0"/>
        <w:adjustRightInd w:val="0"/>
        <w:spacing w:after="0" w:line="240" w:lineRule="auto"/>
        <w:rPr>
          <w:rFonts w:ascii="Arial" w:hAnsi="Arial" w:cs="Arial"/>
        </w:rPr>
      </w:pPr>
      <w:r w:rsidRPr="00BA0BF1">
        <w:rPr>
          <w:rFonts w:ascii="Arial" w:hAnsi="Arial" w:cs="Arial"/>
        </w:rPr>
        <w:t>Gjelder lovhjemmel for å etablere register over statsansattes økonomiske interesser. Viktig for journalister i mange sammenhenger.</w:t>
      </w:r>
    </w:p>
    <w:p w14:paraId="1F143936" w14:textId="72EEDC4B" w:rsidR="007D11B6" w:rsidRDefault="007D11B6" w:rsidP="007D11B6">
      <w:pPr>
        <w:pStyle w:val="Listeavsnitt"/>
        <w:numPr>
          <w:ilvl w:val="0"/>
          <w:numId w:val="46"/>
        </w:numPr>
        <w:autoSpaceDE w:val="0"/>
        <w:autoSpaceDN w:val="0"/>
        <w:adjustRightInd w:val="0"/>
        <w:spacing w:after="0" w:line="240" w:lineRule="auto"/>
        <w:rPr>
          <w:rFonts w:ascii="Arial" w:hAnsi="Arial" w:cs="Arial"/>
        </w:rPr>
      </w:pPr>
      <w:r>
        <w:rPr>
          <w:rFonts w:ascii="Arial" w:hAnsi="Arial" w:cs="Arial"/>
        </w:rPr>
        <w:t>Må være obligatorisk.</w:t>
      </w:r>
    </w:p>
    <w:p w14:paraId="658EBAE1" w14:textId="06A2A38C" w:rsidR="007D11B6" w:rsidRDefault="007D11B6" w:rsidP="007D11B6">
      <w:pPr>
        <w:pStyle w:val="Listeavsnitt"/>
        <w:numPr>
          <w:ilvl w:val="0"/>
          <w:numId w:val="46"/>
        </w:numPr>
        <w:autoSpaceDE w:val="0"/>
        <w:autoSpaceDN w:val="0"/>
        <w:adjustRightInd w:val="0"/>
        <w:spacing w:after="0" w:line="240" w:lineRule="auto"/>
        <w:rPr>
          <w:rFonts w:ascii="Arial" w:hAnsi="Arial" w:cs="Arial"/>
        </w:rPr>
      </w:pPr>
      <w:r>
        <w:rPr>
          <w:rFonts w:ascii="Arial" w:hAnsi="Arial" w:cs="Arial"/>
        </w:rPr>
        <w:t>Må omfatte tilstrekkelig typer interesser.</w:t>
      </w:r>
    </w:p>
    <w:p w14:paraId="2868D8E6" w14:textId="59497A8A" w:rsidR="007D11B6" w:rsidRDefault="007D11B6" w:rsidP="007D11B6">
      <w:pPr>
        <w:pStyle w:val="Listeavsnitt"/>
        <w:numPr>
          <w:ilvl w:val="0"/>
          <w:numId w:val="46"/>
        </w:numPr>
        <w:autoSpaceDE w:val="0"/>
        <w:autoSpaceDN w:val="0"/>
        <w:adjustRightInd w:val="0"/>
        <w:spacing w:after="0" w:line="240" w:lineRule="auto"/>
        <w:rPr>
          <w:rFonts w:ascii="Arial" w:hAnsi="Arial" w:cs="Arial"/>
        </w:rPr>
      </w:pPr>
      <w:r>
        <w:rPr>
          <w:rFonts w:ascii="Arial" w:hAnsi="Arial" w:cs="Arial"/>
        </w:rPr>
        <w:t>Må legges inn i et register som er oppdatert og søkbart.</w:t>
      </w:r>
    </w:p>
    <w:p w14:paraId="2AC7C5AB" w14:textId="77777777" w:rsidR="007D11B6" w:rsidRPr="00BA0BF1" w:rsidRDefault="007D11B6" w:rsidP="007D11B6">
      <w:pPr>
        <w:pStyle w:val="Listeavsnitt"/>
        <w:autoSpaceDE w:val="0"/>
        <w:autoSpaceDN w:val="0"/>
        <w:adjustRightInd w:val="0"/>
        <w:spacing w:after="0" w:line="240" w:lineRule="auto"/>
        <w:rPr>
          <w:rFonts w:ascii="Arial" w:hAnsi="Arial" w:cs="Arial"/>
        </w:rPr>
      </w:pPr>
    </w:p>
    <w:p w14:paraId="29D8979B" w14:textId="5086131E" w:rsidR="00327B08" w:rsidRDefault="00BA0BF1" w:rsidP="00BA0BF1">
      <w:pPr>
        <w:pStyle w:val="Listeavsnitt"/>
        <w:numPr>
          <w:ilvl w:val="0"/>
          <w:numId w:val="41"/>
        </w:numPr>
        <w:autoSpaceDE w:val="0"/>
        <w:autoSpaceDN w:val="0"/>
        <w:adjustRightInd w:val="0"/>
        <w:spacing w:after="0" w:line="240" w:lineRule="auto"/>
        <w:rPr>
          <w:rFonts w:ascii="Arial" w:hAnsi="Arial" w:cs="Arial"/>
        </w:rPr>
      </w:pPr>
      <w:r w:rsidRPr="00BA0BF1">
        <w:rPr>
          <w:rFonts w:ascii="Arial" w:hAnsi="Arial" w:cs="Arial"/>
        </w:rPr>
        <w:t>I utkastet til ny valglov foreslås det at det ikke lenger er tillatt for valgmyndighetene å gi ut informasjon om valgresultater før klokken 21.</w:t>
      </w:r>
    </w:p>
    <w:p w14:paraId="42985910" w14:textId="5159091C" w:rsidR="007D11B6" w:rsidRDefault="007D11B6" w:rsidP="007D11B6">
      <w:pPr>
        <w:pStyle w:val="Listeavsnitt"/>
        <w:numPr>
          <w:ilvl w:val="0"/>
          <w:numId w:val="46"/>
        </w:numPr>
        <w:autoSpaceDE w:val="0"/>
        <w:autoSpaceDN w:val="0"/>
        <w:adjustRightInd w:val="0"/>
        <w:spacing w:after="0" w:line="240" w:lineRule="auto"/>
        <w:rPr>
          <w:rFonts w:ascii="Arial" w:hAnsi="Arial" w:cs="Arial"/>
        </w:rPr>
      </w:pPr>
      <w:r>
        <w:rPr>
          <w:rFonts w:ascii="Arial" w:hAnsi="Arial" w:cs="Arial"/>
        </w:rPr>
        <w:t>Vil få store konsekvenser for valgdekningen.</w:t>
      </w:r>
    </w:p>
    <w:p w14:paraId="5FBF5E32" w14:textId="12C34BB7" w:rsidR="007D11B6" w:rsidRPr="007D11B6" w:rsidRDefault="007D11B6" w:rsidP="007D11B6">
      <w:pPr>
        <w:autoSpaceDE w:val="0"/>
        <w:autoSpaceDN w:val="0"/>
        <w:adjustRightInd w:val="0"/>
        <w:spacing w:after="0" w:line="240" w:lineRule="auto"/>
        <w:ind w:left="1020"/>
        <w:rPr>
          <w:rFonts w:ascii="Arial" w:hAnsi="Arial" w:cs="Arial"/>
        </w:rPr>
      </w:pPr>
    </w:p>
    <w:p w14:paraId="2A021A97" w14:textId="2DC2CA61" w:rsidR="00BC381B" w:rsidRPr="00327B08" w:rsidRDefault="00BC381B" w:rsidP="008C5036">
      <w:pPr>
        <w:spacing w:after="0"/>
        <w:rPr>
          <w:rFonts w:ascii="Arial" w:hAnsi="Arial" w:cs="Arial"/>
        </w:rPr>
      </w:pPr>
    </w:p>
    <w:p w14:paraId="24DAB592" w14:textId="77777777" w:rsidR="00BC381B" w:rsidRPr="008C5036" w:rsidRDefault="00BC381B" w:rsidP="008C5036">
      <w:pPr>
        <w:spacing w:after="0"/>
        <w:rPr>
          <w:rFonts w:ascii="Arial" w:hAnsi="Arial" w:cs="Arial"/>
        </w:rPr>
      </w:pPr>
    </w:p>
    <w:p w14:paraId="013C52E1" w14:textId="75DFA559" w:rsidR="00777ECB" w:rsidRDefault="00501819" w:rsidP="00501819">
      <w:pPr>
        <w:spacing w:after="0"/>
        <w:rPr>
          <w:rFonts w:ascii="Arial" w:hAnsi="Arial" w:cs="Arial"/>
        </w:rPr>
      </w:pPr>
      <w:r w:rsidRPr="008C5036">
        <w:rPr>
          <w:rFonts w:ascii="Arial" w:hAnsi="Arial" w:cs="Arial"/>
          <w:u w:val="single"/>
        </w:rPr>
        <w:t>Forslag til vedtak:</w:t>
      </w:r>
      <w:r w:rsidRPr="008C5036">
        <w:rPr>
          <w:rFonts w:ascii="Arial" w:hAnsi="Arial" w:cs="Arial"/>
        </w:rPr>
        <w:t xml:space="preserve"> </w:t>
      </w:r>
      <w:r w:rsidR="0073583A" w:rsidRPr="008C5036">
        <w:rPr>
          <w:rFonts w:ascii="Arial" w:hAnsi="Arial" w:cs="Arial"/>
        </w:rPr>
        <w:t xml:space="preserve">Styret tar avgitte høringsuttalelser til orientering. </w:t>
      </w:r>
      <w:r w:rsidR="00584F88" w:rsidRPr="008C5036">
        <w:rPr>
          <w:rFonts w:ascii="Arial" w:hAnsi="Arial" w:cs="Arial"/>
        </w:rPr>
        <w:t xml:space="preserve">Sekretariatet får fullmakt til å </w:t>
      </w:r>
      <w:proofErr w:type="gramStart"/>
      <w:r w:rsidR="00584F88" w:rsidRPr="008C5036">
        <w:rPr>
          <w:rFonts w:ascii="Arial" w:hAnsi="Arial" w:cs="Arial"/>
        </w:rPr>
        <w:t>avgi</w:t>
      </w:r>
      <w:proofErr w:type="gramEnd"/>
      <w:r w:rsidR="00584F88" w:rsidRPr="008C5036">
        <w:rPr>
          <w:rFonts w:ascii="Arial" w:hAnsi="Arial" w:cs="Arial"/>
        </w:rPr>
        <w:t xml:space="preserve"> høringsuttalelse</w:t>
      </w:r>
      <w:r w:rsidR="00BA0BF1">
        <w:rPr>
          <w:rFonts w:ascii="Arial" w:hAnsi="Arial" w:cs="Arial"/>
        </w:rPr>
        <w:t xml:space="preserve">r </w:t>
      </w:r>
      <w:r w:rsidR="007D11B6">
        <w:rPr>
          <w:rFonts w:ascii="Arial" w:hAnsi="Arial" w:cs="Arial"/>
        </w:rPr>
        <w:t>i sak 1), 2), 3), 5) og 6).</w:t>
      </w:r>
    </w:p>
    <w:p w14:paraId="0AFA1058" w14:textId="3651A458" w:rsidR="00777ECB" w:rsidRDefault="00777ECB" w:rsidP="00501819">
      <w:pPr>
        <w:spacing w:after="0"/>
        <w:rPr>
          <w:rFonts w:ascii="Arial" w:hAnsi="Arial" w:cs="Arial"/>
        </w:rPr>
      </w:pPr>
    </w:p>
    <w:p w14:paraId="751AA126" w14:textId="19A52618" w:rsidR="00777ECB" w:rsidRDefault="00777ECB" w:rsidP="00501819">
      <w:pPr>
        <w:spacing w:after="0"/>
        <w:rPr>
          <w:rFonts w:ascii="Arial" w:hAnsi="Arial" w:cs="Arial"/>
        </w:rPr>
      </w:pPr>
    </w:p>
    <w:p w14:paraId="6FB320C9" w14:textId="45FDB675" w:rsidR="00777ECB" w:rsidRDefault="00777ECB" w:rsidP="00501819">
      <w:pPr>
        <w:spacing w:after="0"/>
        <w:rPr>
          <w:rFonts w:ascii="Arial" w:hAnsi="Arial" w:cs="Arial"/>
        </w:rPr>
      </w:pPr>
    </w:p>
    <w:p w14:paraId="314D6EA9" w14:textId="029B202A" w:rsidR="00777ECB" w:rsidRDefault="00777ECB" w:rsidP="00501819">
      <w:pPr>
        <w:spacing w:after="0"/>
        <w:rPr>
          <w:rFonts w:ascii="Arial" w:hAnsi="Arial" w:cs="Arial"/>
        </w:rPr>
      </w:pPr>
    </w:p>
    <w:p w14:paraId="142DABC6" w14:textId="45FAB1E2" w:rsidR="00777ECB" w:rsidRDefault="00777ECB" w:rsidP="00501819">
      <w:pPr>
        <w:spacing w:after="0"/>
        <w:rPr>
          <w:rFonts w:ascii="Arial" w:hAnsi="Arial" w:cs="Arial"/>
        </w:rPr>
      </w:pPr>
    </w:p>
    <w:p w14:paraId="3D86FAFA" w14:textId="7E57146B" w:rsidR="004C0AF7" w:rsidRDefault="004C0AF7" w:rsidP="00501819">
      <w:pPr>
        <w:spacing w:after="0"/>
        <w:rPr>
          <w:rFonts w:ascii="Arial" w:hAnsi="Arial" w:cs="Arial"/>
        </w:rPr>
      </w:pPr>
    </w:p>
    <w:p w14:paraId="6DB757A3" w14:textId="2DA9F157" w:rsidR="004C0AF7" w:rsidRDefault="004C0AF7" w:rsidP="00501819">
      <w:pPr>
        <w:spacing w:after="0"/>
        <w:rPr>
          <w:rFonts w:ascii="Arial" w:hAnsi="Arial" w:cs="Arial"/>
        </w:rPr>
      </w:pPr>
    </w:p>
    <w:p w14:paraId="6B9C6A73" w14:textId="6AACA16E" w:rsidR="004C0AF7" w:rsidRDefault="004C0AF7" w:rsidP="00501819">
      <w:pPr>
        <w:spacing w:after="0"/>
        <w:rPr>
          <w:rFonts w:ascii="Arial" w:hAnsi="Arial" w:cs="Arial"/>
        </w:rPr>
      </w:pPr>
    </w:p>
    <w:p w14:paraId="7BB9E946" w14:textId="26372D59" w:rsidR="004C0AF7" w:rsidRDefault="004C0AF7" w:rsidP="00501819">
      <w:pPr>
        <w:spacing w:after="0"/>
        <w:rPr>
          <w:rFonts w:ascii="Arial" w:hAnsi="Arial" w:cs="Arial"/>
        </w:rPr>
      </w:pPr>
    </w:p>
    <w:p w14:paraId="2DD3802E" w14:textId="33BA8B86" w:rsidR="004C0AF7" w:rsidRDefault="004C0AF7" w:rsidP="00501819">
      <w:pPr>
        <w:spacing w:after="0"/>
        <w:rPr>
          <w:rFonts w:ascii="Arial" w:hAnsi="Arial" w:cs="Arial"/>
        </w:rPr>
      </w:pPr>
    </w:p>
    <w:p w14:paraId="168754CC" w14:textId="60CCC3AA" w:rsidR="00BA0BF1" w:rsidRDefault="00BA0BF1" w:rsidP="00501819">
      <w:pPr>
        <w:spacing w:after="0"/>
        <w:rPr>
          <w:rFonts w:ascii="Arial" w:hAnsi="Arial" w:cs="Arial"/>
        </w:rPr>
      </w:pPr>
    </w:p>
    <w:p w14:paraId="2A7B3B62" w14:textId="54A1E449" w:rsidR="00BA0BF1" w:rsidRDefault="00BA0BF1" w:rsidP="00501819">
      <w:pPr>
        <w:spacing w:after="0"/>
        <w:rPr>
          <w:rFonts w:ascii="Arial" w:hAnsi="Arial" w:cs="Arial"/>
        </w:rPr>
      </w:pPr>
    </w:p>
    <w:p w14:paraId="61BF9B82" w14:textId="0EBDC603" w:rsidR="00BA0BF1" w:rsidRDefault="00BA0BF1" w:rsidP="00501819">
      <w:pPr>
        <w:spacing w:after="0"/>
        <w:rPr>
          <w:rFonts w:ascii="Arial" w:hAnsi="Arial" w:cs="Arial"/>
        </w:rPr>
      </w:pPr>
    </w:p>
    <w:p w14:paraId="21621744" w14:textId="4B234BB1" w:rsidR="00BA0BF1" w:rsidRDefault="00BA0BF1" w:rsidP="00501819">
      <w:pPr>
        <w:spacing w:after="0"/>
        <w:rPr>
          <w:rFonts w:ascii="Arial" w:hAnsi="Arial" w:cs="Arial"/>
        </w:rPr>
      </w:pPr>
    </w:p>
    <w:p w14:paraId="241BA3CA" w14:textId="536731BB" w:rsidR="00BA0BF1" w:rsidRDefault="00BA0BF1" w:rsidP="00501819">
      <w:pPr>
        <w:spacing w:after="0"/>
        <w:rPr>
          <w:rFonts w:ascii="Arial" w:hAnsi="Arial" w:cs="Arial"/>
        </w:rPr>
      </w:pPr>
    </w:p>
    <w:p w14:paraId="38EBB95C" w14:textId="4632E3E0" w:rsidR="00BA0BF1" w:rsidRDefault="00BA0BF1" w:rsidP="00501819">
      <w:pPr>
        <w:spacing w:after="0"/>
        <w:rPr>
          <w:rFonts w:ascii="Arial" w:hAnsi="Arial" w:cs="Arial"/>
        </w:rPr>
      </w:pPr>
    </w:p>
    <w:p w14:paraId="295CDFF8" w14:textId="6B08ED88" w:rsidR="00BA0BF1" w:rsidRDefault="00BA0BF1" w:rsidP="00501819">
      <w:pPr>
        <w:spacing w:after="0"/>
        <w:rPr>
          <w:rFonts w:ascii="Arial" w:hAnsi="Arial" w:cs="Arial"/>
        </w:rPr>
      </w:pPr>
    </w:p>
    <w:p w14:paraId="508D5C56" w14:textId="5A1C38AA" w:rsidR="00BA0BF1" w:rsidRDefault="00BA0BF1" w:rsidP="00501819">
      <w:pPr>
        <w:spacing w:after="0"/>
        <w:rPr>
          <w:rFonts w:ascii="Arial" w:hAnsi="Arial" w:cs="Arial"/>
        </w:rPr>
      </w:pPr>
    </w:p>
    <w:p w14:paraId="07B6C168" w14:textId="092658A0" w:rsidR="00BA0BF1" w:rsidRDefault="00BA0BF1" w:rsidP="00501819">
      <w:pPr>
        <w:spacing w:after="0"/>
        <w:rPr>
          <w:rFonts w:ascii="Arial" w:hAnsi="Arial" w:cs="Arial"/>
        </w:rPr>
      </w:pPr>
    </w:p>
    <w:p w14:paraId="1F229B30" w14:textId="0DA84899" w:rsidR="00BA0BF1" w:rsidRDefault="00BA0BF1" w:rsidP="00501819">
      <w:pPr>
        <w:spacing w:after="0"/>
        <w:rPr>
          <w:rFonts w:ascii="Arial" w:hAnsi="Arial" w:cs="Arial"/>
        </w:rPr>
      </w:pPr>
    </w:p>
    <w:p w14:paraId="0BF5C5FD" w14:textId="6EB93B6C" w:rsidR="00BA0BF1" w:rsidRDefault="00BA0BF1" w:rsidP="00501819">
      <w:pPr>
        <w:spacing w:after="0"/>
        <w:rPr>
          <w:rFonts w:ascii="Arial" w:hAnsi="Arial" w:cs="Arial"/>
        </w:rPr>
      </w:pPr>
    </w:p>
    <w:p w14:paraId="53298722" w14:textId="7B320894" w:rsidR="00BA0BF1" w:rsidRDefault="00BA0BF1" w:rsidP="00501819">
      <w:pPr>
        <w:spacing w:after="0"/>
        <w:rPr>
          <w:rFonts w:ascii="Arial" w:hAnsi="Arial" w:cs="Arial"/>
        </w:rPr>
      </w:pPr>
    </w:p>
    <w:p w14:paraId="497FFED1" w14:textId="4E5F64E0" w:rsidR="00BA0BF1" w:rsidRDefault="00BA0BF1" w:rsidP="00501819">
      <w:pPr>
        <w:spacing w:after="0"/>
        <w:rPr>
          <w:rFonts w:ascii="Arial" w:hAnsi="Arial" w:cs="Arial"/>
        </w:rPr>
      </w:pPr>
    </w:p>
    <w:p w14:paraId="3CADD41F" w14:textId="73AF6E91" w:rsidR="00BA0BF1" w:rsidRDefault="00BA0BF1" w:rsidP="00501819">
      <w:pPr>
        <w:spacing w:after="0"/>
        <w:rPr>
          <w:rFonts w:ascii="Arial" w:hAnsi="Arial" w:cs="Arial"/>
        </w:rPr>
      </w:pPr>
    </w:p>
    <w:p w14:paraId="2C31B18E" w14:textId="09755840" w:rsidR="00BA0BF1" w:rsidRDefault="00BA0BF1" w:rsidP="00501819">
      <w:pPr>
        <w:spacing w:after="0"/>
        <w:rPr>
          <w:rFonts w:ascii="Arial" w:hAnsi="Arial" w:cs="Arial"/>
        </w:rPr>
      </w:pPr>
    </w:p>
    <w:p w14:paraId="75C7438C" w14:textId="787749D1" w:rsidR="00BA0BF1" w:rsidRDefault="00BA0BF1" w:rsidP="00501819">
      <w:pPr>
        <w:spacing w:after="0"/>
        <w:rPr>
          <w:rFonts w:ascii="Arial" w:hAnsi="Arial" w:cs="Arial"/>
        </w:rPr>
      </w:pPr>
    </w:p>
    <w:p w14:paraId="1357CFCA" w14:textId="2ACB2B69" w:rsidR="00BA0BF1" w:rsidRDefault="00BA0BF1" w:rsidP="00501819">
      <w:pPr>
        <w:spacing w:after="0"/>
        <w:rPr>
          <w:rFonts w:ascii="Arial" w:hAnsi="Arial" w:cs="Arial"/>
        </w:rPr>
      </w:pPr>
    </w:p>
    <w:p w14:paraId="4F4D295E" w14:textId="5E38ED43" w:rsidR="00BA0BF1" w:rsidRDefault="00BA0BF1" w:rsidP="00501819">
      <w:pPr>
        <w:spacing w:after="0"/>
        <w:rPr>
          <w:rFonts w:ascii="Arial" w:hAnsi="Arial" w:cs="Arial"/>
        </w:rPr>
      </w:pPr>
    </w:p>
    <w:p w14:paraId="48F315AE" w14:textId="30939518" w:rsidR="00BA0BF1" w:rsidRDefault="00BA0BF1" w:rsidP="00501819">
      <w:pPr>
        <w:spacing w:after="0"/>
        <w:rPr>
          <w:rFonts w:ascii="Arial" w:hAnsi="Arial" w:cs="Arial"/>
        </w:rPr>
      </w:pPr>
    </w:p>
    <w:p w14:paraId="28CB8E3D" w14:textId="241C8FCE" w:rsidR="00BA0BF1" w:rsidRDefault="00BA0BF1" w:rsidP="00501819">
      <w:pPr>
        <w:spacing w:after="0"/>
        <w:rPr>
          <w:rFonts w:ascii="Arial" w:hAnsi="Arial" w:cs="Arial"/>
        </w:rPr>
      </w:pPr>
    </w:p>
    <w:p w14:paraId="76C59CE9" w14:textId="4F2D229E" w:rsidR="00BA0BF1" w:rsidRDefault="00B01DCA" w:rsidP="00501819">
      <w:pPr>
        <w:spacing w:after="0"/>
        <w:rPr>
          <w:rFonts w:ascii="Arial" w:hAnsi="Arial" w:cs="Arial"/>
        </w:rPr>
      </w:pPr>
      <w:r w:rsidRPr="00B01DCA">
        <w:rPr>
          <w:rFonts w:ascii="Arial" w:hAnsi="Arial" w:cs="Arial"/>
          <w:noProof/>
        </w:rPr>
        <w:lastRenderedPageBreak/>
        <w:drawing>
          <wp:inline distT="0" distB="0" distL="0" distR="0" wp14:anchorId="1DD42BA3" wp14:editId="10ACC4D0">
            <wp:extent cx="5831840" cy="8225790"/>
            <wp:effectExtent l="0" t="0" r="0" b="381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31840" cy="8225790"/>
                    </a:xfrm>
                    <a:prstGeom prst="rect">
                      <a:avLst/>
                    </a:prstGeom>
                    <a:noFill/>
                    <a:ln>
                      <a:noFill/>
                    </a:ln>
                  </pic:spPr>
                </pic:pic>
              </a:graphicData>
            </a:graphic>
          </wp:inline>
        </w:drawing>
      </w:r>
    </w:p>
    <w:p w14:paraId="21AA9453" w14:textId="2808E5E8" w:rsidR="00BA0BF1" w:rsidRDefault="00BA0BF1" w:rsidP="00501819">
      <w:pPr>
        <w:spacing w:after="0"/>
        <w:rPr>
          <w:rFonts w:ascii="Arial" w:hAnsi="Arial" w:cs="Arial"/>
        </w:rPr>
      </w:pPr>
    </w:p>
    <w:p w14:paraId="7868C022" w14:textId="659FC3CC" w:rsidR="00BA0BF1" w:rsidRDefault="00BA0BF1" w:rsidP="00501819">
      <w:pPr>
        <w:spacing w:after="0"/>
        <w:rPr>
          <w:rFonts w:ascii="Arial" w:hAnsi="Arial" w:cs="Arial"/>
        </w:rPr>
      </w:pPr>
    </w:p>
    <w:p w14:paraId="3D27553B" w14:textId="4F072159" w:rsidR="00BA0BF1" w:rsidRDefault="00BA0BF1" w:rsidP="00501819">
      <w:pPr>
        <w:spacing w:after="0"/>
        <w:rPr>
          <w:rFonts w:ascii="Arial" w:hAnsi="Arial" w:cs="Arial"/>
        </w:rPr>
      </w:pPr>
    </w:p>
    <w:p w14:paraId="5F973F9A" w14:textId="486FE2D8" w:rsidR="00B01DCA" w:rsidRDefault="00B01DCA" w:rsidP="00501819">
      <w:pPr>
        <w:spacing w:after="0"/>
        <w:rPr>
          <w:rFonts w:ascii="Arial" w:hAnsi="Arial" w:cs="Arial"/>
        </w:rPr>
      </w:pPr>
    </w:p>
    <w:p w14:paraId="075E4187" w14:textId="46048F57" w:rsidR="00B01DCA" w:rsidRDefault="00B01DCA" w:rsidP="00501819">
      <w:pPr>
        <w:spacing w:after="0"/>
        <w:rPr>
          <w:rFonts w:ascii="Arial" w:hAnsi="Arial" w:cs="Arial"/>
        </w:rPr>
      </w:pPr>
    </w:p>
    <w:p w14:paraId="37FBD865" w14:textId="53A961B9" w:rsidR="00B01DCA" w:rsidRDefault="00B01DCA" w:rsidP="00501819">
      <w:pPr>
        <w:spacing w:after="0"/>
        <w:rPr>
          <w:rFonts w:ascii="Arial" w:hAnsi="Arial" w:cs="Arial"/>
        </w:rPr>
      </w:pPr>
    </w:p>
    <w:p w14:paraId="2416D78A" w14:textId="1F736084" w:rsidR="00B01DCA" w:rsidRDefault="00B01DCA" w:rsidP="00501819">
      <w:pPr>
        <w:spacing w:after="0"/>
        <w:rPr>
          <w:rFonts w:ascii="Arial" w:hAnsi="Arial" w:cs="Arial"/>
        </w:rPr>
      </w:pPr>
      <w:r w:rsidRPr="00B01DCA">
        <w:rPr>
          <w:rFonts w:ascii="Arial" w:hAnsi="Arial" w:cs="Arial"/>
          <w:noProof/>
        </w:rPr>
        <w:lastRenderedPageBreak/>
        <w:drawing>
          <wp:inline distT="0" distB="0" distL="0" distR="0" wp14:anchorId="02FD1D66" wp14:editId="75A9FAC2">
            <wp:extent cx="5831840" cy="8225790"/>
            <wp:effectExtent l="0" t="0" r="0" b="381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31840" cy="8225790"/>
                    </a:xfrm>
                    <a:prstGeom prst="rect">
                      <a:avLst/>
                    </a:prstGeom>
                    <a:noFill/>
                    <a:ln>
                      <a:noFill/>
                    </a:ln>
                  </pic:spPr>
                </pic:pic>
              </a:graphicData>
            </a:graphic>
          </wp:inline>
        </w:drawing>
      </w:r>
    </w:p>
    <w:p w14:paraId="0003198C" w14:textId="11F7B121" w:rsidR="004C0AF7" w:rsidRDefault="004C0AF7" w:rsidP="00501819">
      <w:pPr>
        <w:spacing w:after="0"/>
        <w:rPr>
          <w:rFonts w:ascii="Arial" w:hAnsi="Arial" w:cs="Arial"/>
        </w:rPr>
      </w:pPr>
    </w:p>
    <w:p w14:paraId="66530B57" w14:textId="1505DA0B" w:rsidR="004C0AF7" w:rsidRDefault="004C0AF7" w:rsidP="00501819">
      <w:pPr>
        <w:spacing w:after="0"/>
        <w:rPr>
          <w:rFonts w:ascii="Arial" w:hAnsi="Arial" w:cs="Arial"/>
        </w:rPr>
      </w:pPr>
    </w:p>
    <w:p w14:paraId="1C8A8B53" w14:textId="0A0FB2E4" w:rsidR="00B01DCA" w:rsidRDefault="00B01DCA" w:rsidP="00501819">
      <w:pPr>
        <w:spacing w:after="0"/>
        <w:rPr>
          <w:rFonts w:ascii="Arial" w:hAnsi="Arial" w:cs="Arial"/>
        </w:rPr>
      </w:pPr>
    </w:p>
    <w:p w14:paraId="174E9019" w14:textId="3BFADC8F" w:rsidR="00B01DCA" w:rsidRDefault="00B01DCA" w:rsidP="00501819">
      <w:pPr>
        <w:spacing w:after="0"/>
        <w:rPr>
          <w:rFonts w:ascii="Arial" w:hAnsi="Arial" w:cs="Arial"/>
        </w:rPr>
      </w:pPr>
    </w:p>
    <w:p w14:paraId="21EC2CBF" w14:textId="7C7D6A35" w:rsidR="00B01DCA" w:rsidRDefault="00B01DCA" w:rsidP="00501819">
      <w:pPr>
        <w:spacing w:after="0"/>
        <w:rPr>
          <w:rFonts w:ascii="Arial" w:hAnsi="Arial" w:cs="Arial"/>
        </w:rPr>
      </w:pPr>
    </w:p>
    <w:p w14:paraId="726076C0" w14:textId="79B89B8F" w:rsidR="00B01DCA" w:rsidRDefault="00B01DCA" w:rsidP="00501819">
      <w:pPr>
        <w:spacing w:after="0"/>
        <w:rPr>
          <w:rFonts w:ascii="Arial" w:hAnsi="Arial" w:cs="Arial"/>
        </w:rPr>
      </w:pPr>
    </w:p>
    <w:p w14:paraId="3A34A7DF" w14:textId="36B27FD5" w:rsidR="00B01DCA" w:rsidRDefault="00B01DCA" w:rsidP="00501819">
      <w:pPr>
        <w:spacing w:after="0"/>
        <w:rPr>
          <w:rFonts w:ascii="Arial" w:hAnsi="Arial" w:cs="Arial"/>
        </w:rPr>
      </w:pPr>
      <w:r w:rsidRPr="00B01DCA">
        <w:rPr>
          <w:rFonts w:ascii="Arial" w:hAnsi="Arial" w:cs="Arial"/>
          <w:noProof/>
        </w:rPr>
        <w:lastRenderedPageBreak/>
        <w:drawing>
          <wp:inline distT="0" distB="0" distL="0" distR="0" wp14:anchorId="66BACFF2" wp14:editId="1938E4E9">
            <wp:extent cx="5831840" cy="7198360"/>
            <wp:effectExtent l="0" t="0" r="0" b="254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31840" cy="7198360"/>
                    </a:xfrm>
                    <a:prstGeom prst="rect">
                      <a:avLst/>
                    </a:prstGeom>
                    <a:noFill/>
                    <a:ln>
                      <a:noFill/>
                    </a:ln>
                  </pic:spPr>
                </pic:pic>
              </a:graphicData>
            </a:graphic>
          </wp:inline>
        </w:drawing>
      </w:r>
    </w:p>
    <w:p w14:paraId="78DEE944" w14:textId="3D8A3395" w:rsidR="00B01DCA" w:rsidRDefault="00B01DCA" w:rsidP="00501819">
      <w:pPr>
        <w:spacing w:after="0"/>
        <w:rPr>
          <w:rFonts w:ascii="Arial" w:hAnsi="Arial" w:cs="Arial"/>
        </w:rPr>
      </w:pPr>
    </w:p>
    <w:p w14:paraId="79E9B989" w14:textId="167FB7E1" w:rsidR="00B01DCA" w:rsidRDefault="00B01DCA" w:rsidP="00501819">
      <w:pPr>
        <w:spacing w:after="0"/>
        <w:rPr>
          <w:rFonts w:ascii="Arial" w:hAnsi="Arial" w:cs="Arial"/>
        </w:rPr>
      </w:pPr>
    </w:p>
    <w:p w14:paraId="3CBDF700" w14:textId="5EB980AF" w:rsidR="00B01DCA" w:rsidRDefault="00B01DCA" w:rsidP="00501819">
      <w:pPr>
        <w:spacing w:after="0"/>
        <w:rPr>
          <w:rFonts w:ascii="Arial" w:hAnsi="Arial" w:cs="Arial"/>
        </w:rPr>
      </w:pPr>
    </w:p>
    <w:p w14:paraId="0D8A9092" w14:textId="17D8E019" w:rsidR="00B01DCA" w:rsidRDefault="00B01DCA" w:rsidP="00501819">
      <w:pPr>
        <w:spacing w:after="0"/>
        <w:rPr>
          <w:rFonts w:ascii="Arial" w:hAnsi="Arial" w:cs="Arial"/>
        </w:rPr>
      </w:pPr>
    </w:p>
    <w:p w14:paraId="7619D541" w14:textId="581704F7" w:rsidR="00B01DCA" w:rsidRDefault="00B01DCA" w:rsidP="00501819">
      <w:pPr>
        <w:spacing w:after="0"/>
        <w:rPr>
          <w:rFonts w:ascii="Arial" w:hAnsi="Arial" w:cs="Arial"/>
        </w:rPr>
      </w:pPr>
    </w:p>
    <w:p w14:paraId="0626565E" w14:textId="07CC1770" w:rsidR="00B01DCA" w:rsidRDefault="00B01DCA" w:rsidP="00501819">
      <w:pPr>
        <w:spacing w:after="0"/>
        <w:rPr>
          <w:rFonts w:ascii="Arial" w:hAnsi="Arial" w:cs="Arial"/>
        </w:rPr>
      </w:pPr>
    </w:p>
    <w:p w14:paraId="3BABDB82" w14:textId="4B10F06E" w:rsidR="00B01DCA" w:rsidRDefault="00B01DCA" w:rsidP="00501819">
      <w:pPr>
        <w:spacing w:after="0"/>
        <w:rPr>
          <w:rFonts w:ascii="Arial" w:hAnsi="Arial" w:cs="Arial"/>
        </w:rPr>
      </w:pPr>
    </w:p>
    <w:p w14:paraId="63E47C82" w14:textId="4F896B2E" w:rsidR="00B01DCA" w:rsidRDefault="00B01DCA" w:rsidP="00501819">
      <w:pPr>
        <w:spacing w:after="0"/>
        <w:rPr>
          <w:rFonts w:ascii="Arial" w:hAnsi="Arial" w:cs="Arial"/>
        </w:rPr>
      </w:pPr>
    </w:p>
    <w:p w14:paraId="65E1A963" w14:textId="1D2C2777" w:rsidR="00B01DCA" w:rsidRDefault="00B01DCA" w:rsidP="00501819">
      <w:pPr>
        <w:spacing w:after="0"/>
        <w:rPr>
          <w:rFonts w:ascii="Arial" w:hAnsi="Arial" w:cs="Arial"/>
        </w:rPr>
      </w:pPr>
    </w:p>
    <w:p w14:paraId="41F2B44E" w14:textId="16FBF765" w:rsidR="00B01DCA" w:rsidRDefault="00B01DCA" w:rsidP="00501819">
      <w:pPr>
        <w:spacing w:after="0"/>
        <w:rPr>
          <w:rFonts w:ascii="Arial" w:hAnsi="Arial" w:cs="Arial"/>
        </w:rPr>
      </w:pPr>
    </w:p>
    <w:p w14:paraId="5B4E961C" w14:textId="70E1A7C1" w:rsidR="00B01DCA" w:rsidRDefault="00B01DCA" w:rsidP="00501819">
      <w:pPr>
        <w:spacing w:after="0"/>
        <w:rPr>
          <w:rFonts w:ascii="Arial" w:hAnsi="Arial" w:cs="Arial"/>
        </w:rPr>
      </w:pPr>
    </w:p>
    <w:p w14:paraId="1BED936C" w14:textId="043D56E7" w:rsidR="00B01DCA" w:rsidRDefault="00B01DCA" w:rsidP="00501819">
      <w:pPr>
        <w:spacing w:after="0"/>
        <w:rPr>
          <w:rFonts w:ascii="Arial" w:hAnsi="Arial" w:cs="Arial"/>
        </w:rPr>
      </w:pPr>
    </w:p>
    <w:p w14:paraId="403B8607" w14:textId="01E00A50" w:rsidR="00B01DCA" w:rsidRDefault="00B01DCA" w:rsidP="00501819">
      <w:pPr>
        <w:spacing w:after="0"/>
        <w:rPr>
          <w:rFonts w:ascii="Arial" w:hAnsi="Arial" w:cs="Arial"/>
        </w:rPr>
      </w:pPr>
      <w:r w:rsidRPr="00B01DCA">
        <w:rPr>
          <w:rFonts w:ascii="Arial" w:hAnsi="Arial" w:cs="Arial"/>
          <w:noProof/>
        </w:rPr>
        <w:lastRenderedPageBreak/>
        <w:drawing>
          <wp:inline distT="0" distB="0" distL="0" distR="0" wp14:anchorId="623CDA07" wp14:editId="2A8AF02F">
            <wp:extent cx="5831840" cy="6455410"/>
            <wp:effectExtent l="0" t="0" r="0" b="254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31840" cy="6455410"/>
                    </a:xfrm>
                    <a:prstGeom prst="rect">
                      <a:avLst/>
                    </a:prstGeom>
                    <a:noFill/>
                    <a:ln>
                      <a:noFill/>
                    </a:ln>
                  </pic:spPr>
                </pic:pic>
              </a:graphicData>
            </a:graphic>
          </wp:inline>
        </w:drawing>
      </w:r>
    </w:p>
    <w:p w14:paraId="29237330" w14:textId="5006B401" w:rsidR="004C0AF7" w:rsidRDefault="004C0AF7" w:rsidP="00501819">
      <w:pPr>
        <w:spacing w:after="0"/>
        <w:rPr>
          <w:rFonts w:ascii="Arial" w:hAnsi="Arial" w:cs="Arial"/>
        </w:rPr>
      </w:pPr>
    </w:p>
    <w:p w14:paraId="2C3473B7" w14:textId="46721FCD" w:rsidR="004C0AF7" w:rsidRDefault="004C0AF7" w:rsidP="00501819">
      <w:pPr>
        <w:spacing w:after="0"/>
        <w:rPr>
          <w:rFonts w:ascii="Arial" w:hAnsi="Arial" w:cs="Arial"/>
        </w:rPr>
      </w:pPr>
    </w:p>
    <w:p w14:paraId="233AC308" w14:textId="2058CF4B" w:rsidR="00B01DCA" w:rsidRDefault="00B01DCA" w:rsidP="00501819">
      <w:pPr>
        <w:spacing w:after="0"/>
        <w:rPr>
          <w:rFonts w:ascii="Arial" w:hAnsi="Arial" w:cs="Arial"/>
        </w:rPr>
      </w:pPr>
    </w:p>
    <w:p w14:paraId="0A152B5E" w14:textId="692D74AF" w:rsidR="00B01DCA" w:rsidRDefault="00B01DCA" w:rsidP="00501819">
      <w:pPr>
        <w:spacing w:after="0"/>
        <w:rPr>
          <w:rFonts w:ascii="Arial" w:hAnsi="Arial" w:cs="Arial"/>
        </w:rPr>
      </w:pPr>
    </w:p>
    <w:p w14:paraId="0FE25EFB" w14:textId="7A626AE4" w:rsidR="00B01DCA" w:rsidRDefault="00B01DCA" w:rsidP="00501819">
      <w:pPr>
        <w:spacing w:after="0"/>
        <w:rPr>
          <w:rFonts w:ascii="Arial" w:hAnsi="Arial" w:cs="Arial"/>
        </w:rPr>
      </w:pPr>
    </w:p>
    <w:p w14:paraId="2CABB75F" w14:textId="52A68BCE" w:rsidR="00B01DCA" w:rsidRDefault="00B01DCA" w:rsidP="00501819">
      <w:pPr>
        <w:spacing w:after="0"/>
        <w:rPr>
          <w:rFonts w:ascii="Arial" w:hAnsi="Arial" w:cs="Arial"/>
        </w:rPr>
      </w:pPr>
    </w:p>
    <w:p w14:paraId="5A4E44F0" w14:textId="07B782A2" w:rsidR="00B01DCA" w:rsidRDefault="00B01DCA" w:rsidP="00501819">
      <w:pPr>
        <w:spacing w:after="0"/>
        <w:rPr>
          <w:rFonts w:ascii="Arial" w:hAnsi="Arial" w:cs="Arial"/>
        </w:rPr>
      </w:pPr>
    </w:p>
    <w:p w14:paraId="261B335B" w14:textId="7C8DEDDE" w:rsidR="00B01DCA" w:rsidRDefault="00B01DCA" w:rsidP="00501819">
      <w:pPr>
        <w:spacing w:after="0"/>
        <w:rPr>
          <w:rFonts w:ascii="Arial" w:hAnsi="Arial" w:cs="Arial"/>
        </w:rPr>
      </w:pPr>
    </w:p>
    <w:p w14:paraId="6BEB463F" w14:textId="3BF2CE9B" w:rsidR="00B01DCA" w:rsidRDefault="00B01DCA" w:rsidP="00501819">
      <w:pPr>
        <w:spacing w:after="0"/>
        <w:rPr>
          <w:rFonts w:ascii="Arial" w:hAnsi="Arial" w:cs="Arial"/>
        </w:rPr>
      </w:pPr>
    </w:p>
    <w:p w14:paraId="6CECE38D" w14:textId="56E290DB" w:rsidR="00B01DCA" w:rsidRDefault="00B01DCA" w:rsidP="00501819">
      <w:pPr>
        <w:spacing w:after="0"/>
        <w:rPr>
          <w:rFonts w:ascii="Arial" w:hAnsi="Arial" w:cs="Arial"/>
        </w:rPr>
      </w:pPr>
    </w:p>
    <w:p w14:paraId="4CDC0C7B" w14:textId="30D7AC3E" w:rsidR="00B01DCA" w:rsidRDefault="00B01DCA" w:rsidP="00501819">
      <w:pPr>
        <w:spacing w:after="0"/>
        <w:rPr>
          <w:rFonts w:ascii="Arial" w:hAnsi="Arial" w:cs="Arial"/>
        </w:rPr>
      </w:pPr>
    </w:p>
    <w:p w14:paraId="5CF78D08" w14:textId="1FEA42D3" w:rsidR="00B01DCA" w:rsidRDefault="00B01DCA" w:rsidP="00501819">
      <w:pPr>
        <w:spacing w:after="0"/>
        <w:rPr>
          <w:rFonts w:ascii="Arial" w:hAnsi="Arial" w:cs="Arial"/>
        </w:rPr>
      </w:pPr>
    </w:p>
    <w:p w14:paraId="79126719" w14:textId="520A311A" w:rsidR="00B01DCA" w:rsidRDefault="00B01DCA" w:rsidP="00501819">
      <w:pPr>
        <w:spacing w:after="0"/>
        <w:rPr>
          <w:rFonts w:ascii="Arial" w:hAnsi="Arial" w:cs="Arial"/>
        </w:rPr>
      </w:pPr>
    </w:p>
    <w:p w14:paraId="6C0A9892" w14:textId="6D8C08FB" w:rsidR="00B01DCA" w:rsidRDefault="00B01DCA" w:rsidP="00501819">
      <w:pPr>
        <w:spacing w:after="0"/>
        <w:rPr>
          <w:rFonts w:ascii="Arial" w:hAnsi="Arial" w:cs="Arial"/>
        </w:rPr>
      </w:pPr>
    </w:p>
    <w:p w14:paraId="30416D69" w14:textId="590F2218" w:rsidR="00B01DCA" w:rsidRDefault="00B01DCA" w:rsidP="00501819">
      <w:pPr>
        <w:spacing w:after="0"/>
        <w:rPr>
          <w:rFonts w:ascii="Arial" w:hAnsi="Arial" w:cs="Arial"/>
        </w:rPr>
      </w:pPr>
    </w:p>
    <w:p w14:paraId="349BE177" w14:textId="5B25578A" w:rsidR="00B01DCA" w:rsidRDefault="00B01DCA" w:rsidP="00501819">
      <w:pPr>
        <w:spacing w:after="0"/>
        <w:rPr>
          <w:rFonts w:ascii="Arial" w:hAnsi="Arial" w:cs="Arial"/>
        </w:rPr>
      </w:pPr>
    </w:p>
    <w:p w14:paraId="3B764470" w14:textId="77777777" w:rsidR="00B01DCA" w:rsidRPr="00FC427F" w:rsidRDefault="00B01DCA" w:rsidP="00B01DCA">
      <w:pPr>
        <w:spacing w:after="0"/>
        <w:rPr>
          <w:rFonts w:ascii="Arial" w:hAnsi="Arial" w:cs="Arial"/>
          <w:sz w:val="18"/>
          <w:szCs w:val="18"/>
        </w:rPr>
      </w:pPr>
      <w:r>
        <w:rPr>
          <w:rFonts w:ascii="Arial" w:hAnsi="Arial" w:cs="Arial"/>
          <w:noProof/>
          <w:sz w:val="20"/>
          <w:szCs w:val="20"/>
        </w:rPr>
        <w:lastRenderedPageBreak/>
        <w:drawing>
          <wp:inline distT="0" distB="0" distL="0" distR="0" wp14:anchorId="42606346" wp14:editId="06CD5AA3">
            <wp:extent cx="1299600" cy="31320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rsk Redaktørforening-logo01.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99600" cy="313200"/>
                    </a:xfrm>
                    <a:prstGeom prst="rect">
                      <a:avLst/>
                    </a:prstGeom>
                  </pic:spPr>
                </pic:pic>
              </a:graphicData>
            </a:graphic>
          </wp:inline>
        </w:drawing>
      </w:r>
      <w:r>
        <w:rPr>
          <w:noProof/>
        </w:rPr>
        <w:t xml:space="preserve">  </w:t>
      </w:r>
      <w:r w:rsidRPr="00FC427F">
        <w:rPr>
          <w:rFonts w:ascii="Arial" w:hAnsi="Arial" w:cs="Arial"/>
          <w:noProof/>
          <w:sz w:val="18"/>
          <w:szCs w:val="18"/>
        </w:rPr>
        <w:t>Rådhusgaten 17, 0158 Oslo</w:t>
      </w:r>
      <w:r w:rsidRPr="00FC427F">
        <w:rPr>
          <w:rFonts w:ascii="Arial" w:hAnsi="Arial" w:cs="Arial"/>
          <w:sz w:val="18"/>
          <w:szCs w:val="18"/>
        </w:rPr>
        <w:t xml:space="preserve"> – </w:t>
      </w:r>
      <w:proofErr w:type="spellStart"/>
      <w:r w:rsidRPr="00FC427F">
        <w:rPr>
          <w:rFonts w:ascii="Arial" w:hAnsi="Arial" w:cs="Arial"/>
          <w:sz w:val="18"/>
          <w:szCs w:val="18"/>
        </w:rPr>
        <w:t>Tlf</w:t>
      </w:r>
      <w:proofErr w:type="spellEnd"/>
      <w:r w:rsidRPr="00FC427F">
        <w:rPr>
          <w:rFonts w:ascii="Arial" w:hAnsi="Arial" w:cs="Arial"/>
          <w:sz w:val="18"/>
          <w:szCs w:val="18"/>
        </w:rPr>
        <w:t xml:space="preserve"> 22405050 – </w:t>
      </w:r>
      <w:r>
        <w:rPr>
          <w:rFonts w:ascii="Arial" w:hAnsi="Arial" w:cs="Arial"/>
          <w:sz w:val="18"/>
          <w:szCs w:val="18"/>
        </w:rPr>
        <w:t>e</w:t>
      </w:r>
      <w:r w:rsidRPr="00FC427F">
        <w:rPr>
          <w:rFonts w:ascii="Arial" w:hAnsi="Arial" w:cs="Arial"/>
          <w:sz w:val="18"/>
          <w:szCs w:val="18"/>
        </w:rPr>
        <w:t>post: post@nored.no – www.nored.no</w:t>
      </w:r>
    </w:p>
    <w:p w14:paraId="432C5D0C" w14:textId="77777777" w:rsidR="00B01DCA" w:rsidRPr="00FC427F" w:rsidRDefault="00B01DCA" w:rsidP="00B01DCA">
      <w:pPr>
        <w:spacing w:after="0"/>
        <w:rPr>
          <w:sz w:val="18"/>
          <w:szCs w:val="18"/>
        </w:rPr>
      </w:pPr>
    </w:p>
    <w:p w14:paraId="17FA5F77" w14:textId="77777777" w:rsidR="00B01DCA" w:rsidRDefault="00B01DCA" w:rsidP="00B01DCA">
      <w:pPr>
        <w:spacing w:after="0"/>
        <w:rPr>
          <w:rFonts w:ascii="Arial" w:hAnsi="Arial" w:cs="Arial"/>
        </w:rPr>
      </w:pPr>
    </w:p>
    <w:p w14:paraId="7B2D245B" w14:textId="77777777" w:rsidR="00B01DCA" w:rsidRDefault="00B01DCA" w:rsidP="00B01DCA">
      <w:pPr>
        <w:spacing w:after="0"/>
        <w:rPr>
          <w:rFonts w:ascii="Arial" w:hAnsi="Arial" w:cs="Arial"/>
        </w:rPr>
      </w:pPr>
    </w:p>
    <w:p w14:paraId="0DD8A5E2" w14:textId="77777777" w:rsidR="00B01DCA" w:rsidRPr="00C11E2D" w:rsidRDefault="00B01DCA" w:rsidP="00B01DCA">
      <w:pPr>
        <w:spacing w:after="0"/>
        <w:rPr>
          <w:rFonts w:cstheme="minorHAnsi"/>
        </w:rPr>
      </w:pPr>
      <w:r w:rsidRPr="00C11E2D">
        <w:rPr>
          <w:rFonts w:cstheme="minorHAnsi"/>
        </w:rPr>
        <w:t>Justisdepartementet</w:t>
      </w:r>
    </w:p>
    <w:p w14:paraId="4B607517" w14:textId="77777777" w:rsidR="00B01DCA" w:rsidRPr="00C11E2D" w:rsidRDefault="00B01DCA" w:rsidP="00B01DCA">
      <w:pPr>
        <w:spacing w:after="0"/>
        <w:rPr>
          <w:rFonts w:cstheme="minorHAnsi"/>
        </w:rPr>
      </w:pPr>
      <w:hyperlink r:id="rId24" w:history="1">
        <w:r w:rsidRPr="00C11E2D">
          <w:rPr>
            <w:rStyle w:val="Hyperkobling"/>
            <w:rFonts w:cstheme="minorHAnsi"/>
          </w:rPr>
          <w:t>postmottak@jd.dep.no</w:t>
        </w:r>
      </w:hyperlink>
      <w:r w:rsidRPr="00C11E2D">
        <w:rPr>
          <w:rFonts w:cstheme="minorHAnsi"/>
        </w:rPr>
        <w:t xml:space="preserve"> </w:t>
      </w:r>
    </w:p>
    <w:p w14:paraId="4E78D0B7" w14:textId="77777777" w:rsidR="00B01DCA" w:rsidRPr="00C11E2D" w:rsidRDefault="00B01DCA" w:rsidP="00B01DCA">
      <w:pPr>
        <w:spacing w:after="0"/>
        <w:rPr>
          <w:rFonts w:cstheme="minorHAnsi"/>
        </w:rPr>
      </w:pPr>
    </w:p>
    <w:p w14:paraId="0BEBE2C3" w14:textId="77777777" w:rsidR="00B01DCA" w:rsidRPr="00C11E2D" w:rsidRDefault="00B01DCA" w:rsidP="00B01DCA">
      <w:pPr>
        <w:spacing w:after="0"/>
        <w:rPr>
          <w:rFonts w:cstheme="minorHAnsi"/>
        </w:rPr>
      </w:pPr>
    </w:p>
    <w:p w14:paraId="736703FD" w14:textId="77777777" w:rsidR="00B01DCA" w:rsidRPr="00C11E2D" w:rsidRDefault="00B01DCA" w:rsidP="00B01DCA">
      <w:pPr>
        <w:spacing w:after="0"/>
        <w:rPr>
          <w:rFonts w:cstheme="minorHAnsi"/>
        </w:rPr>
      </w:pPr>
      <w:r w:rsidRPr="00C11E2D">
        <w:rPr>
          <w:rFonts w:cstheme="minorHAnsi"/>
        </w:rPr>
        <w:t xml:space="preserve">Deres </w:t>
      </w:r>
      <w:proofErr w:type="spellStart"/>
      <w:r w:rsidRPr="00C11E2D">
        <w:rPr>
          <w:rFonts w:cstheme="minorHAnsi"/>
        </w:rPr>
        <w:t>ref</w:t>
      </w:r>
      <w:proofErr w:type="spellEnd"/>
      <w:r w:rsidRPr="00C11E2D">
        <w:rPr>
          <w:rFonts w:cstheme="minorHAnsi"/>
        </w:rPr>
        <w:t>: 20/4185</w:t>
      </w:r>
    </w:p>
    <w:p w14:paraId="5211071B" w14:textId="77777777" w:rsidR="00B01DCA" w:rsidRPr="00E004D4" w:rsidRDefault="00B01DCA" w:rsidP="00B01DCA">
      <w:pPr>
        <w:spacing w:after="0"/>
        <w:rPr>
          <w:rFonts w:ascii="Arial" w:hAnsi="Arial" w:cs="Arial"/>
        </w:rPr>
      </w:pPr>
    </w:p>
    <w:p w14:paraId="724A7CEF" w14:textId="77777777" w:rsidR="00B01DCA" w:rsidRDefault="00B01DCA" w:rsidP="00B01DCA">
      <w:pPr>
        <w:spacing w:after="0"/>
        <w:rPr>
          <w:rFonts w:ascii="Arial" w:hAnsi="Arial" w:cs="Arial"/>
        </w:rPr>
      </w:pPr>
    </w:p>
    <w:p w14:paraId="2EA7CCC5" w14:textId="77777777" w:rsidR="00B01DCA" w:rsidRPr="00C11E2D" w:rsidRDefault="00B01DCA" w:rsidP="00B01DCA">
      <w:pPr>
        <w:spacing w:after="0"/>
        <w:rPr>
          <w:rFonts w:cstheme="minorHAnsi"/>
          <w:b/>
          <w:sz w:val="28"/>
          <w:szCs w:val="28"/>
        </w:rPr>
      </w:pPr>
      <w:r w:rsidRPr="00C11E2D">
        <w:rPr>
          <w:rFonts w:cstheme="minorHAnsi"/>
          <w:b/>
          <w:sz w:val="28"/>
          <w:szCs w:val="28"/>
        </w:rPr>
        <w:t xml:space="preserve">Vedr. forslag om forlengelse av lov om tilpasninger av prosessregelverket som følge av utbruddet av covid-19 - </w:t>
      </w:r>
      <w:r w:rsidRPr="00C11E2D">
        <w:rPr>
          <w:rFonts w:cstheme="minorHAnsi"/>
          <w:b/>
          <w:sz w:val="28"/>
          <w:szCs w:val="28"/>
          <w:u w:val="single"/>
        </w:rPr>
        <w:t>høring</w:t>
      </w:r>
      <w:r>
        <w:rPr>
          <w:rFonts w:cstheme="minorHAnsi"/>
          <w:b/>
          <w:sz w:val="28"/>
          <w:szCs w:val="28"/>
          <w:u w:val="single"/>
        </w:rPr>
        <w:t>suttalelse</w:t>
      </w:r>
    </w:p>
    <w:p w14:paraId="7667636D" w14:textId="77777777" w:rsidR="00B01DCA" w:rsidRPr="00092258" w:rsidRDefault="00B01DCA" w:rsidP="00B01DCA">
      <w:pPr>
        <w:spacing w:after="0"/>
        <w:rPr>
          <w:rFonts w:ascii="Arial" w:hAnsi="Arial" w:cs="Arial"/>
        </w:rPr>
      </w:pPr>
    </w:p>
    <w:p w14:paraId="775E3FD6" w14:textId="77777777" w:rsidR="00B01DCA" w:rsidRPr="00C11E2D" w:rsidRDefault="00B01DCA" w:rsidP="00B01DCA">
      <w:pPr>
        <w:spacing w:after="0"/>
        <w:rPr>
          <w:rFonts w:cstheme="minorHAnsi"/>
        </w:rPr>
      </w:pPr>
      <w:r w:rsidRPr="00C11E2D">
        <w:rPr>
          <w:rFonts w:cstheme="minorHAnsi"/>
        </w:rPr>
        <w:t>Vi viser til høringsbrev og høringsnotat av 8. september.</w:t>
      </w:r>
    </w:p>
    <w:p w14:paraId="75C3DCAA" w14:textId="77777777" w:rsidR="00B01DCA" w:rsidRPr="00C11E2D" w:rsidRDefault="00B01DCA" w:rsidP="00B01DCA">
      <w:pPr>
        <w:spacing w:after="0"/>
        <w:rPr>
          <w:rFonts w:cstheme="minorHAnsi"/>
        </w:rPr>
      </w:pPr>
    </w:p>
    <w:p w14:paraId="75F5638F" w14:textId="77777777" w:rsidR="00B01DCA" w:rsidRPr="00C11E2D" w:rsidRDefault="00B01DCA" w:rsidP="00B01DCA">
      <w:pPr>
        <w:spacing w:after="0"/>
        <w:rPr>
          <w:rFonts w:cstheme="minorHAnsi"/>
        </w:rPr>
      </w:pPr>
      <w:r w:rsidRPr="00C11E2D">
        <w:rPr>
          <w:rFonts w:cstheme="minorHAnsi"/>
        </w:rPr>
        <w:t>Vi er av den klare oppfatning at dersom den gjeldende loven om avvik fra det gjeldende prosessregelverket skal forlenges, så må det i langt større grad tydeliggjøres at hensynet til offentlighet må og skal ivaretas.</w:t>
      </w:r>
    </w:p>
    <w:p w14:paraId="61F96440" w14:textId="77777777" w:rsidR="00B01DCA" w:rsidRPr="00C11E2D" w:rsidRDefault="00B01DCA" w:rsidP="00B01DCA">
      <w:pPr>
        <w:spacing w:after="0"/>
        <w:rPr>
          <w:rFonts w:cstheme="minorHAnsi"/>
        </w:rPr>
      </w:pPr>
    </w:p>
    <w:p w14:paraId="3787DC78" w14:textId="77777777" w:rsidR="00B01DCA" w:rsidRPr="00C11E2D" w:rsidRDefault="00B01DCA" w:rsidP="00B01DCA">
      <w:pPr>
        <w:spacing w:after="0"/>
        <w:rPr>
          <w:rFonts w:cstheme="minorHAnsi"/>
        </w:rPr>
      </w:pPr>
      <w:r w:rsidRPr="00C11E2D">
        <w:rPr>
          <w:rFonts w:cstheme="minorHAnsi"/>
        </w:rPr>
        <w:t xml:space="preserve">Dagens lov er i prinsippet grunnlovsstridig, i det den åpner for muligheten for at rettsmøter kan gjennomføres uten at kravet om at «enhver» skal kunne «følge forhandlingene i rettsmøter» er oppfylt, </w:t>
      </w:r>
      <w:proofErr w:type="spellStart"/>
      <w:r w:rsidRPr="00C11E2D">
        <w:rPr>
          <w:rFonts w:cstheme="minorHAnsi"/>
        </w:rPr>
        <w:t>jfr</w:t>
      </w:r>
      <w:proofErr w:type="spellEnd"/>
      <w:r w:rsidRPr="00C11E2D">
        <w:rPr>
          <w:rFonts w:cstheme="minorHAnsi"/>
        </w:rPr>
        <w:t xml:space="preserve"> Grunnlovens § 100, femte ledd. Vi har forståelse for at det i en krisesituasjon var nødvendig å raskt iverksette tiltak som både sørget for at domstolene kunne opprettholde sin virksomhet, samtidig som man ivaretok viktige smittevernhensyn. Nå har imidlertid loven (og den forutgående forskriften) virket i seks måneder. Dersom den skal forlenges til 1. juni neste år, må vi sikre oss at de alminnelige prinsippene om offentlighet og innsyn i rettspleien ivaretas. </w:t>
      </w:r>
    </w:p>
    <w:p w14:paraId="7221ACAD" w14:textId="77777777" w:rsidR="00B01DCA" w:rsidRPr="00C11E2D" w:rsidRDefault="00B01DCA" w:rsidP="00B01DCA">
      <w:pPr>
        <w:spacing w:after="0"/>
        <w:rPr>
          <w:rFonts w:cstheme="minorHAnsi"/>
        </w:rPr>
      </w:pPr>
    </w:p>
    <w:p w14:paraId="10EA54D3" w14:textId="77777777" w:rsidR="00B01DCA" w:rsidRPr="00C11E2D" w:rsidRDefault="00B01DCA" w:rsidP="00B01DCA">
      <w:pPr>
        <w:spacing w:after="0"/>
        <w:rPr>
          <w:rFonts w:cstheme="minorHAnsi"/>
        </w:rPr>
      </w:pPr>
      <w:r w:rsidRPr="00C11E2D">
        <w:rPr>
          <w:rFonts w:cstheme="minorHAnsi"/>
        </w:rPr>
        <w:t>I den permanente «Forskrift om fjernmøter og fjernavhør i straffesaker», fra 2011, heter det i § 1, tredje ledd: «De alminnelige reglene om rettsmøter gjelder tilsvarende.»</w:t>
      </w:r>
    </w:p>
    <w:p w14:paraId="08C4CC64" w14:textId="77777777" w:rsidR="00B01DCA" w:rsidRPr="00C11E2D" w:rsidRDefault="00B01DCA" w:rsidP="00B01DCA">
      <w:pPr>
        <w:spacing w:after="0"/>
        <w:rPr>
          <w:rFonts w:cstheme="minorHAnsi"/>
        </w:rPr>
      </w:pPr>
    </w:p>
    <w:p w14:paraId="00E1D27A" w14:textId="77777777" w:rsidR="00B01DCA" w:rsidRPr="00C11E2D" w:rsidRDefault="00B01DCA" w:rsidP="00B01DCA">
      <w:pPr>
        <w:spacing w:after="0"/>
        <w:rPr>
          <w:rFonts w:cstheme="minorHAnsi"/>
        </w:rPr>
      </w:pPr>
      <w:r w:rsidRPr="00C11E2D">
        <w:rPr>
          <w:rFonts w:cstheme="minorHAnsi"/>
        </w:rPr>
        <w:t>Tvistemålsforskriften inneholder tilsvarende bestemmelse.</w:t>
      </w:r>
    </w:p>
    <w:p w14:paraId="725443FF" w14:textId="77777777" w:rsidR="00B01DCA" w:rsidRPr="00C11E2D" w:rsidRDefault="00B01DCA" w:rsidP="00B01DCA">
      <w:pPr>
        <w:spacing w:after="0"/>
        <w:rPr>
          <w:rFonts w:cstheme="minorHAnsi"/>
        </w:rPr>
      </w:pPr>
    </w:p>
    <w:p w14:paraId="25C177E3" w14:textId="77777777" w:rsidR="00B01DCA" w:rsidRPr="00C11E2D" w:rsidRDefault="00B01DCA" w:rsidP="00B01DCA">
      <w:pPr>
        <w:spacing w:after="0"/>
        <w:rPr>
          <w:rFonts w:cstheme="minorHAnsi"/>
        </w:rPr>
      </w:pPr>
      <w:r w:rsidRPr="00C11E2D">
        <w:rPr>
          <w:rFonts w:cstheme="minorHAnsi"/>
        </w:rPr>
        <w:t>Utgangspunktet for fjernmøter har altså vært at disse forutsettes å ivareta de hensynene som ligger bak åpenhetskravet i Grunnloven. I den midlertidige forskriften av 27. mars om forenklinger og tiltak innenfor justissektoren var imidlertid dette punktet tatt ut. Det kan knapt tolkes annerledes enn at hensikten var å gi en åpning for at det enkelte embete kan velge ikke å oppfylle Grunnlovens krav.</w:t>
      </w:r>
    </w:p>
    <w:p w14:paraId="0A211436" w14:textId="77777777" w:rsidR="00B01DCA" w:rsidRPr="00C11E2D" w:rsidRDefault="00B01DCA" w:rsidP="00B01DCA">
      <w:pPr>
        <w:spacing w:after="0"/>
        <w:rPr>
          <w:rFonts w:cstheme="minorHAnsi"/>
        </w:rPr>
      </w:pPr>
    </w:p>
    <w:p w14:paraId="32111FCE" w14:textId="77777777" w:rsidR="00B01DCA" w:rsidRPr="00C11E2D" w:rsidRDefault="00B01DCA" w:rsidP="00B01DCA">
      <w:pPr>
        <w:spacing w:after="0"/>
        <w:rPr>
          <w:rFonts w:cstheme="minorHAnsi"/>
        </w:rPr>
      </w:pPr>
      <w:r w:rsidRPr="00C11E2D">
        <w:rPr>
          <w:rFonts w:cstheme="minorHAnsi"/>
        </w:rPr>
        <w:t>Vi mener dette er uholdbart.</w:t>
      </w:r>
    </w:p>
    <w:p w14:paraId="55FDE08D" w14:textId="77777777" w:rsidR="00B01DCA" w:rsidRPr="00C11E2D" w:rsidRDefault="00B01DCA" w:rsidP="00B01DCA">
      <w:pPr>
        <w:spacing w:after="0"/>
        <w:rPr>
          <w:rFonts w:cstheme="minorHAnsi"/>
        </w:rPr>
      </w:pPr>
    </w:p>
    <w:p w14:paraId="079C5C57" w14:textId="77777777" w:rsidR="00B01DCA" w:rsidRPr="00C11E2D" w:rsidRDefault="00B01DCA" w:rsidP="00B01DCA">
      <w:pPr>
        <w:spacing w:after="0"/>
        <w:rPr>
          <w:rFonts w:cstheme="minorHAnsi"/>
          <w:color w:val="333333"/>
          <w:shd w:val="clear" w:color="auto" w:fill="FFFFFF"/>
        </w:rPr>
      </w:pPr>
      <w:r w:rsidRPr="00C11E2D">
        <w:rPr>
          <w:rFonts w:cstheme="minorHAnsi"/>
        </w:rPr>
        <w:t xml:space="preserve">Vi minner om at i høringsrunden forut for dagens lov var en rekke tunge høringsinstanser inne på dette poenget, </w:t>
      </w:r>
      <w:proofErr w:type="spellStart"/>
      <w:r w:rsidRPr="00C11E2D">
        <w:rPr>
          <w:rFonts w:cstheme="minorHAnsi"/>
        </w:rPr>
        <w:t>jfr</w:t>
      </w:r>
      <w:proofErr w:type="spellEnd"/>
      <w:r w:rsidRPr="00C11E2D">
        <w:rPr>
          <w:rFonts w:cstheme="minorHAnsi"/>
        </w:rPr>
        <w:t xml:space="preserve"> </w:t>
      </w:r>
      <w:proofErr w:type="spellStart"/>
      <w:r w:rsidRPr="00C11E2D">
        <w:rPr>
          <w:rFonts w:cstheme="minorHAnsi"/>
          <w:color w:val="333333"/>
          <w:shd w:val="clear" w:color="auto" w:fill="FFFFFF"/>
        </w:rPr>
        <w:t>Prp</w:t>
      </w:r>
      <w:proofErr w:type="spellEnd"/>
      <w:r w:rsidRPr="00C11E2D">
        <w:rPr>
          <w:rFonts w:cstheme="minorHAnsi"/>
          <w:color w:val="333333"/>
          <w:shd w:val="clear" w:color="auto" w:fill="FFFFFF"/>
        </w:rPr>
        <w:t xml:space="preserve"> 94 L (2019-2020):</w:t>
      </w:r>
    </w:p>
    <w:p w14:paraId="148F244A" w14:textId="77777777" w:rsidR="00B01DCA" w:rsidRPr="00C11E2D" w:rsidRDefault="00B01DCA" w:rsidP="00B01DCA">
      <w:pPr>
        <w:spacing w:after="0"/>
        <w:rPr>
          <w:rFonts w:cstheme="minorHAnsi"/>
          <w:color w:val="333333"/>
          <w:shd w:val="clear" w:color="auto" w:fill="FFFFFF"/>
        </w:rPr>
      </w:pPr>
    </w:p>
    <w:p w14:paraId="526FE494" w14:textId="77777777" w:rsidR="00B01DCA" w:rsidRPr="00C11E2D" w:rsidRDefault="00B01DCA" w:rsidP="00B01DCA">
      <w:pPr>
        <w:spacing w:after="0"/>
        <w:ind w:left="708"/>
        <w:rPr>
          <w:rFonts w:cstheme="minorHAnsi"/>
          <w:i/>
          <w:iCs/>
        </w:rPr>
      </w:pPr>
      <w:r w:rsidRPr="00C11E2D">
        <w:rPr>
          <w:rFonts w:cstheme="minorHAnsi"/>
          <w:i/>
          <w:iCs/>
          <w:color w:val="333333"/>
          <w:shd w:val="clear" w:color="auto" w:fill="FFFFFF"/>
        </w:rPr>
        <w:t>«Noen av høringsinstansene uttalte seg også om prinsippet om at rettergangen skal være offentlig. </w:t>
      </w:r>
      <w:r w:rsidRPr="00C11E2D">
        <w:rPr>
          <w:rStyle w:val="Utheving"/>
          <w:rFonts w:cstheme="minorHAnsi"/>
          <w:color w:val="333333"/>
          <w:shd w:val="clear" w:color="auto" w:fill="FFFFFF"/>
        </w:rPr>
        <w:t xml:space="preserve">Den norske Dommerforening </w:t>
      </w:r>
      <w:r w:rsidRPr="00C11E2D">
        <w:rPr>
          <w:rFonts w:cstheme="minorHAnsi"/>
          <w:i/>
          <w:iCs/>
          <w:color w:val="333333"/>
          <w:shd w:val="clear" w:color="auto" w:fill="FFFFFF"/>
        </w:rPr>
        <w:t>fremhevet at løsningene, i alle fall om bruken av dem blir utbredt over noe tid, må innrettes slik at kravene til offentlighet oppfylles. Dette pekte også </w:t>
      </w:r>
      <w:r w:rsidRPr="00C11E2D">
        <w:rPr>
          <w:rStyle w:val="Utheving"/>
          <w:rFonts w:cstheme="minorHAnsi"/>
          <w:color w:val="333333"/>
          <w:shd w:val="clear" w:color="auto" w:fill="FFFFFF"/>
        </w:rPr>
        <w:t>Nedre Romerike tingrett og Øvre Romerike tingrett</w:t>
      </w:r>
      <w:r w:rsidRPr="00C11E2D">
        <w:rPr>
          <w:rFonts w:cstheme="minorHAnsi"/>
          <w:i/>
          <w:iCs/>
          <w:color w:val="333333"/>
          <w:shd w:val="clear" w:color="auto" w:fill="FFFFFF"/>
        </w:rPr>
        <w:t> og </w:t>
      </w:r>
      <w:r w:rsidRPr="00C11E2D">
        <w:rPr>
          <w:rStyle w:val="Utheving"/>
          <w:rFonts w:cstheme="minorHAnsi"/>
          <w:color w:val="333333"/>
          <w:shd w:val="clear" w:color="auto" w:fill="FFFFFF"/>
        </w:rPr>
        <w:t xml:space="preserve">Næringslivets </w:t>
      </w:r>
      <w:r w:rsidRPr="00C11E2D">
        <w:rPr>
          <w:rStyle w:val="Utheving"/>
          <w:rFonts w:cstheme="minorHAnsi"/>
          <w:color w:val="333333"/>
          <w:shd w:val="clear" w:color="auto" w:fill="FFFFFF"/>
        </w:rPr>
        <w:lastRenderedPageBreak/>
        <w:t>Hovedorganisasjon</w:t>
      </w:r>
      <w:r w:rsidRPr="00C11E2D">
        <w:rPr>
          <w:rFonts w:cstheme="minorHAnsi"/>
          <w:i/>
          <w:iCs/>
          <w:color w:val="333333"/>
          <w:shd w:val="clear" w:color="auto" w:fill="FFFFFF"/>
        </w:rPr>
        <w:t> på i sine høringssvar. </w:t>
      </w:r>
      <w:r w:rsidRPr="00C11E2D">
        <w:rPr>
          <w:rStyle w:val="Utheving"/>
          <w:rFonts w:cstheme="minorHAnsi"/>
          <w:color w:val="333333"/>
          <w:shd w:val="clear" w:color="auto" w:fill="FFFFFF"/>
        </w:rPr>
        <w:t>Norges institusjon for menneskerettigheter</w:t>
      </w:r>
      <w:r w:rsidRPr="00C11E2D">
        <w:rPr>
          <w:rFonts w:cstheme="minorHAnsi"/>
          <w:i/>
          <w:iCs/>
          <w:color w:val="333333"/>
          <w:shd w:val="clear" w:color="auto" w:fill="FFFFFF"/>
        </w:rPr>
        <w:t> bemerket videre at det vil være avgjørende for å opprettholde en offentlig rettergang at det god tid i forveien gis informasjon til pressen og annet publikum om hvilke muligheter det er for å følge rettsmøter ved fjernmøteløsninger. </w:t>
      </w:r>
      <w:r w:rsidRPr="00C11E2D">
        <w:rPr>
          <w:rStyle w:val="Utheving"/>
          <w:rFonts w:cstheme="minorHAnsi"/>
          <w:color w:val="333333"/>
          <w:shd w:val="clear" w:color="auto" w:fill="FFFFFF"/>
        </w:rPr>
        <w:t>Sør-Trøndelag tingrett og Fosen tingrett</w:t>
      </w:r>
      <w:r w:rsidRPr="00C11E2D">
        <w:rPr>
          <w:rFonts w:cstheme="minorHAnsi"/>
          <w:i/>
          <w:iCs/>
          <w:color w:val="333333"/>
          <w:shd w:val="clear" w:color="auto" w:fill="FFFFFF"/>
        </w:rPr>
        <w:t> ga uttrykk for at offentlighet og pressens deltakelse kan ivaretas vel så godt digitalt som ved fysisk oppmøte. </w:t>
      </w:r>
      <w:r w:rsidRPr="00C11E2D">
        <w:rPr>
          <w:rStyle w:val="Utheving"/>
          <w:rFonts w:cstheme="minorHAnsi"/>
          <w:color w:val="333333"/>
          <w:shd w:val="clear" w:color="auto" w:fill="FFFFFF"/>
        </w:rPr>
        <w:t>Kongsberg og Eiker tingrett</w:t>
      </w:r>
      <w:r w:rsidRPr="00C11E2D">
        <w:rPr>
          <w:rFonts w:cstheme="minorHAnsi"/>
          <w:i/>
          <w:iCs/>
          <w:color w:val="333333"/>
          <w:shd w:val="clear" w:color="auto" w:fill="FFFFFF"/>
        </w:rPr>
        <w:t> trakk frem at om journalister og andre interesserte ønsker å delta i fjernmøter, kan retten opprette forbindelser også til disse.»</w:t>
      </w:r>
    </w:p>
    <w:p w14:paraId="29A0D65D" w14:textId="77777777" w:rsidR="00B01DCA" w:rsidRPr="00C11E2D" w:rsidRDefault="00B01DCA" w:rsidP="00B01DCA">
      <w:pPr>
        <w:spacing w:after="0"/>
        <w:rPr>
          <w:rFonts w:cstheme="minorHAnsi"/>
        </w:rPr>
      </w:pPr>
    </w:p>
    <w:p w14:paraId="1A4C6409" w14:textId="77777777" w:rsidR="00B01DCA" w:rsidRPr="00C11E2D" w:rsidRDefault="00B01DCA" w:rsidP="00B01DCA">
      <w:pPr>
        <w:spacing w:after="0"/>
        <w:rPr>
          <w:rFonts w:cstheme="minorHAnsi"/>
        </w:rPr>
      </w:pPr>
      <w:r w:rsidRPr="00C11E2D">
        <w:rPr>
          <w:rFonts w:cstheme="minorHAnsi"/>
        </w:rPr>
        <w:t>I Dommerforeningens høringsuttalelse til den opprinnelige loven, datert 28. april 2020 foreslår foreningen følgende bestemmelse:</w:t>
      </w:r>
    </w:p>
    <w:p w14:paraId="7FA67439" w14:textId="77777777" w:rsidR="00B01DCA" w:rsidRPr="00C11E2D" w:rsidRDefault="00B01DCA" w:rsidP="00B01DCA">
      <w:pPr>
        <w:spacing w:after="0"/>
        <w:rPr>
          <w:rFonts w:cstheme="minorHAnsi"/>
        </w:rPr>
      </w:pPr>
    </w:p>
    <w:p w14:paraId="2FC5AF6F" w14:textId="77777777" w:rsidR="00B01DCA" w:rsidRPr="00C11E2D" w:rsidRDefault="00B01DCA" w:rsidP="00B01DCA">
      <w:pPr>
        <w:spacing w:after="0"/>
        <w:ind w:left="708"/>
        <w:rPr>
          <w:rFonts w:cstheme="minorHAnsi"/>
          <w:i/>
          <w:iCs/>
        </w:rPr>
      </w:pPr>
      <w:r w:rsidRPr="00C11E2D">
        <w:rPr>
          <w:rFonts w:cstheme="minorHAnsi"/>
          <w:i/>
          <w:iCs/>
        </w:rPr>
        <w:t xml:space="preserve">Når smitteverntiltak gjør det nødvendig å begrense antall tilhørere til et offentlig rettsmøte i </w:t>
      </w:r>
      <w:proofErr w:type="gramStart"/>
      <w:r w:rsidRPr="00C11E2D">
        <w:rPr>
          <w:rFonts w:cstheme="minorHAnsi"/>
          <w:i/>
          <w:iCs/>
        </w:rPr>
        <w:t>medhold av</w:t>
      </w:r>
      <w:proofErr w:type="gramEnd"/>
      <w:r w:rsidRPr="00C11E2D">
        <w:rPr>
          <w:rFonts w:cstheme="minorHAnsi"/>
          <w:i/>
          <w:iCs/>
        </w:rPr>
        <w:t xml:space="preserve"> domstolloven § 132 andre ledd, skal rettens leder iverksette tiltak for å sikre offentlighet om forhandlingene så langt det er mulig og forsvarlig innenfor gjeldende smittevernregler. </w:t>
      </w:r>
    </w:p>
    <w:p w14:paraId="4DE8118F" w14:textId="77777777" w:rsidR="00B01DCA" w:rsidRPr="00C11E2D" w:rsidRDefault="00B01DCA" w:rsidP="00B01DCA">
      <w:pPr>
        <w:spacing w:after="0"/>
        <w:ind w:left="708"/>
        <w:rPr>
          <w:rFonts w:cstheme="minorHAnsi"/>
          <w:i/>
          <w:iCs/>
        </w:rPr>
      </w:pPr>
    </w:p>
    <w:p w14:paraId="5AF68BCA" w14:textId="77777777" w:rsidR="00B01DCA" w:rsidRPr="00C11E2D" w:rsidRDefault="00B01DCA" w:rsidP="00B01DCA">
      <w:pPr>
        <w:spacing w:after="0"/>
        <w:ind w:left="708"/>
        <w:rPr>
          <w:rFonts w:cstheme="minorHAnsi"/>
          <w:i/>
          <w:iCs/>
        </w:rPr>
      </w:pPr>
      <w:r w:rsidRPr="00C11E2D">
        <w:rPr>
          <w:rFonts w:cstheme="minorHAnsi"/>
          <w:i/>
          <w:iCs/>
        </w:rPr>
        <w:t xml:space="preserve">Når et offentlig rettsmøte helt eller delvis holdes som fjernmøte [etter midlertidig forskrift av 27. mars 2020 nr. 459], skal rettens leder iverksette nødvendige tiltak for å sikre offentlighet om forhandlingene så langt det er mulig og forsvarlig innenfor gjeldende smittevernregler. </w:t>
      </w:r>
    </w:p>
    <w:p w14:paraId="3F5DB35A" w14:textId="77777777" w:rsidR="00B01DCA" w:rsidRPr="00C11E2D" w:rsidRDefault="00B01DCA" w:rsidP="00B01DCA">
      <w:pPr>
        <w:spacing w:after="0"/>
        <w:ind w:left="708"/>
        <w:rPr>
          <w:rFonts w:cstheme="minorHAnsi"/>
          <w:i/>
          <w:iCs/>
        </w:rPr>
      </w:pPr>
    </w:p>
    <w:p w14:paraId="08B65DEA" w14:textId="77777777" w:rsidR="00B01DCA" w:rsidRPr="00C11E2D" w:rsidRDefault="00B01DCA" w:rsidP="00B01DCA">
      <w:pPr>
        <w:spacing w:after="0"/>
        <w:ind w:left="708"/>
        <w:rPr>
          <w:rFonts w:cstheme="minorHAnsi"/>
          <w:i/>
          <w:iCs/>
        </w:rPr>
      </w:pPr>
      <w:r w:rsidRPr="00C11E2D">
        <w:rPr>
          <w:rFonts w:cstheme="minorHAnsi"/>
          <w:i/>
          <w:iCs/>
        </w:rPr>
        <w:t>Partene skal gis anledning til å uttale seg før rettens leder treffer beslutning om begrensninger og tiltak etter første og andre ledd. I saker der pressen ønsker å være til stede i rettsmøtet, skal pressen gis anledning til å uttale seg før beslutning om begrensninger og tiltak treffes.</w:t>
      </w:r>
    </w:p>
    <w:p w14:paraId="573D81CB" w14:textId="77777777" w:rsidR="00B01DCA" w:rsidRPr="00C11E2D" w:rsidRDefault="00B01DCA" w:rsidP="00B01DCA">
      <w:pPr>
        <w:spacing w:after="0"/>
        <w:rPr>
          <w:rFonts w:cstheme="minorHAnsi"/>
          <w:i/>
          <w:iCs/>
        </w:rPr>
      </w:pPr>
    </w:p>
    <w:p w14:paraId="6DA933E4" w14:textId="77777777" w:rsidR="00B01DCA" w:rsidRPr="00C11E2D" w:rsidRDefault="00B01DCA" w:rsidP="00B01DCA">
      <w:pPr>
        <w:spacing w:after="0"/>
        <w:rPr>
          <w:rFonts w:cstheme="minorHAnsi"/>
        </w:rPr>
      </w:pPr>
    </w:p>
    <w:p w14:paraId="0F38A84B" w14:textId="77777777" w:rsidR="00B01DCA" w:rsidRPr="00C11E2D" w:rsidRDefault="00B01DCA" w:rsidP="00B01DCA">
      <w:pPr>
        <w:spacing w:after="0"/>
        <w:rPr>
          <w:rFonts w:cstheme="minorHAnsi"/>
        </w:rPr>
      </w:pPr>
      <w:r w:rsidRPr="00C11E2D">
        <w:rPr>
          <w:rFonts w:cstheme="minorHAnsi"/>
        </w:rPr>
        <w:t>Vi mener det nå, flere måneder senere, er grunn til å formulere kravene til etterlevelse av offentlighetsprinsippet i Grunnloven adskillig klarere. Primært ber vi om at følgende bestemmelser tas inn i den reviderte loven:</w:t>
      </w:r>
    </w:p>
    <w:p w14:paraId="0B9CFF78" w14:textId="77777777" w:rsidR="00B01DCA" w:rsidRPr="00C11E2D" w:rsidRDefault="00B01DCA" w:rsidP="00B01DCA">
      <w:pPr>
        <w:spacing w:after="0"/>
        <w:rPr>
          <w:rFonts w:cstheme="minorHAnsi"/>
        </w:rPr>
      </w:pPr>
    </w:p>
    <w:p w14:paraId="2101573E" w14:textId="77777777" w:rsidR="00B01DCA" w:rsidRPr="00C11E2D" w:rsidRDefault="00B01DCA" w:rsidP="00B01DCA">
      <w:pPr>
        <w:spacing w:after="0"/>
        <w:ind w:left="708"/>
        <w:rPr>
          <w:rFonts w:cstheme="minorHAnsi"/>
          <w:i/>
          <w:iCs/>
        </w:rPr>
      </w:pPr>
      <w:r w:rsidRPr="00C11E2D">
        <w:rPr>
          <w:rFonts w:cstheme="minorHAnsi"/>
          <w:i/>
          <w:iCs/>
        </w:rPr>
        <w:t xml:space="preserve">Når smitteverntiltak gjør det nødvendig å begrense antall tilhørere til et offentlig rettsmøte i </w:t>
      </w:r>
      <w:proofErr w:type="gramStart"/>
      <w:r w:rsidRPr="00C11E2D">
        <w:rPr>
          <w:rFonts w:cstheme="minorHAnsi"/>
          <w:i/>
          <w:iCs/>
        </w:rPr>
        <w:t>medhold av</w:t>
      </w:r>
      <w:proofErr w:type="gramEnd"/>
      <w:r w:rsidRPr="00C11E2D">
        <w:rPr>
          <w:rFonts w:cstheme="minorHAnsi"/>
          <w:i/>
          <w:iCs/>
        </w:rPr>
        <w:t xml:space="preserve"> domstolloven § 132 andre ledd, skal rettens leder iverksette tiltak for å sikre offentlighet om forhandlingene.</w:t>
      </w:r>
    </w:p>
    <w:p w14:paraId="4B7CA549" w14:textId="77777777" w:rsidR="00B01DCA" w:rsidRPr="00C11E2D" w:rsidRDefault="00B01DCA" w:rsidP="00B01DCA">
      <w:pPr>
        <w:spacing w:after="0"/>
        <w:ind w:left="708"/>
        <w:rPr>
          <w:rFonts w:cstheme="minorHAnsi"/>
          <w:i/>
          <w:iCs/>
        </w:rPr>
      </w:pPr>
    </w:p>
    <w:p w14:paraId="07DDD177" w14:textId="77777777" w:rsidR="00B01DCA" w:rsidRPr="00C11E2D" w:rsidRDefault="00B01DCA" w:rsidP="00B01DCA">
      <w:pPr>
        <w:spacing w:after="0"/>
        <w:ind w:left="708"/>
        <w:rPr>
          <w:rFonts w:cstheme="minorHAnsi"/>
          <w:i/>
          <w:iCs/>
        </w:rPr>
      </w:pPr>
      <w:r w:rsidRPr="00C11E2D">
        <w:rPr>
          <w:rFonts w:cstheme="minorHAnsi"/>
          <w:i/>
          <w:iCs/>
        </w:rPr>
        <w:t xml:space="preserve">Når et offentlig rettsmøte helt eller delvis holdes som fjernmøte [etter midlertidig forskrift av 27. mars 2020 nr. 459], skal rettens leder iverksette nødvendige tiltak for å sikre offentlighet om forhandlingene. </w:t>
      </w:r>
    </w:p>
    <w:p w14:paraId="63B983F1" w14:textId="77777777" w:rsidR="00B01DCA" w:rsidRPr="00C11E2D" w:rsidRDefault="00B01DCA" w:rsidP="00B01DCA">
      <w:pPr>
        <w:spacing w:after="0"/>
        <w:ind w:left="708"/>
        <w:rPr>
          <w:rFonts w:cstheme="minorHAnsi"/>
          <w:i/>
          <w:iCs/>
        </w:rPr>
      </w:pPr>
    </w:p>
    <w:p w14:paraId="5F0799DA" w14:textId="77777777" w:rsidR="00B01DCA" w:rsidRPr="00C11E2D" w:rsidRDefault="00B01DCA" w:rsidP="00B01DCA">
      <w:pPr>
        <w:spacing w:after="0"/>
        <w:ind w:left="708"/>
        <w:rPr>
          <w:rFonts w:cstheme="minorHAnsi"/>
          <w:i/>
          <w:iCs/>
        </w:rPr>
      </w:pPr>
      <w:r w:rsidRPr="00C11E2D">
        <w:rPr>
          <w:rFonts w:cstheme="minorHAnsi"/>
          <w:i/>
          <w:iCs/>
        </w:rPr>
        <w:t>Partene skal gis anledning til å uttale seg før rettens leder treffer beslutning om begrensninger og tiltak etter første og andre ledd. I saker der pressen ønsker å være til stede i rettsmøtet, skal pressen gis anledning til å uttale seg før beslutning om begrensninger og tiltak treffes.</w:t>
      </w:r>
    </w:p>
    <w:p w14:paraId="41A63037" w14:textId="77777777" w:rsidR="00B01DCA" w:rsidRPr="00C11E2D" w:rsidRDefault="00B01DCA" w:rsidP="00B01DCA">
      <w:pPr>
        <w:spacing w:after="0"/>
        <w:rPr>
          <w:rFonts w:cstheme="minorHAnsi"/>
        </w:rPr>
      </w:pPr>
    </w:p>
    <w:p w14:paraId="1F9476AA" w14:textId="77777777" w:rsidR="00B01DCA" w:rsidRPr="00C11E2D" w:rsidRDefault="00B01DCA" w:rsidP="00B01DCA">
      <w:pPr>
        <w:spacing w:after="0"/>
        <w:rPr>
          <w:rFonts w:cstheme="minorHAnsi"/>
        </w:rPr>
      </w:pPr>
      <w:r w:rsidRPr="00C11E2D">
        <w:rPr>
          <w:rFonts w:cstheme="minorHAnsi"/>
        </w:rPr>
        <w:t>Subsidiært ber vi om at Dommerforeningens forslag fra april tas inn i lovteksten.</w:t>
      </w:r>
    </w:p>
    <w:p w14:paraId="1D991294" w14:textId="77777777" w:rsidR="00B01DCA" w:rsidRPr="00C11E2D" w:rsidRDefault="00B01DCA" w:rsidP="00B01DCA">
      <w:pPr>
        <w:spacing w:after="0"/>
        <w:rPr>
          <w:rFonts w:cstheme="minorHAnsi"/>
        </w:rPr>
      </w:pPr>
    </w:p>
    <w:p w14:paraId="146A81CC" w14:textId="77777777" w:rsidR="00B01DCA" w:rsidRPr="00C11E2D" w:rsidRDefault="00B01DCA" w:rsidP="00B01DCA">
      <w:pPr>
        <w:spacing w:after="0"/>
        <w:rPr>
          <w:rFonts w:cstheme="minorHAnsi"/>
        </w:rPr>
      </w:pPr>
    </w:p>
    <w:p w14:paraId="55023444" w14:textId="77777777" w:rsidR="00B01DCA" w:rsidRPr="00C11E2D" w:rsidRDefault="00B01DCA" w:rsidP="00B01DCA">
      <w:pPr>
        <w:spacing w:after="0"/>
        <w:rPr>
          <w:rFonts w:cstheme="minorHAnsi"/>
        </w:rPr>
      </w:pPr>
    </w:p>
    <w:p w14:paraId="509C07A4" w14:textId="77777777" w:rsidR="00B01DCA" w:rsidRPr="00C11E2D" w:rsidRDefault="00B01DCA" w:rsidP="00B01DCA">
      <w:pPr>
        <w:spacing w:after="0"/>
        <w:rPr>
          <w:rFonts w:cstheme="minorHAnsi"/>
        </w:rPr>
      </w:pPr>
      <w:r w:rsidRPr="00C11E2D">
        <w:rPr>
          <w:rFonts w:cstheme="minorHAnsi"/>
        </w:rPr>
        <w:t>Oslo, 2020-09-15</w:t>
      </w:r>
    </w:p>
    <w:p w14:paraId="0CDE10D9" w14:textId="77777777" w:rsidR="00B01DCA" w:rsidRPr="00C11E2D" w:rsidRDefault="00B01DCA" w:rsidP="00B01DCA">
      <w:pPr>
        <w:spacing w:after="0"/>
        <w:rPr>
          <w:rFonts w:cstheme="minorHAnsi"/>
        </w:rPr>
      </w:pPr>
    </w:p>
    <w:p w14:paraId="3E390862" w14:textId="77777777" w:rsidR="00B01DCA" w:rsidRPr="00C11E2D" w:rsidRDefault="00B01DCA" w:rsidP="00B01DCA">
      <w:pPr>
        <w:spacing w:after="0"/>
        <w:rPr>
          <w:rFonts w:cstheme="minorHAnsi"/>
        </w:rPr>
      </w:pPr>
    </w:p>
    <w:p w14:paraId="2D03703E" w14:textId="77777777" w:rsidR="00B01DCA" w:rsidRPr="00C11E2D" w:rsidRDefault="00B01DCA" w:rsidP="00B01DCA">
      <w:pPr>
        <w:spacing w:after="0"/>
        <w:rPr>
          <w:rFonts w:cstheme="minorHAnsi"/>
        </w:rPr>
      </w:pPr>
    </w:p>
    <w:p w14:paraId="77F5CFCA" w14:textId="77777777" w:rsidR="00B01DCA" w:rsidRPr="00C11E2D" w:rsidRDefault="00B01DCA" w:rsidP="00B01DCA">
      <w:pPr>
        <w:spacing w:after="0"/>
        <w:rPr>
          <w:rFonts w:cstheme="minorHAnsi"/>
        </w:rPr>
      </w:pPr>
      <w:r w:rsidRPr="00C11E2D">
        <w:rPr>
          <w:rFonts w:cstheme="minorHAnsi"/>
        </w:rPr>
        <w:t>Med vennlig hilsen</w:t>
      </w:r>
    </w:p>
    <w:p w14:paraId="2C316D59" w14:textId="77777777" w:rsidR="00B01DCA" w:rsidRPr="00C11E2D" w:rsidRDefault="00B01DCA" w:rsidP="00B01DCA">
      <w:pPr>
        <w:spacing w:after="0"/>
        <w:rPr>
          <w:rFonts w:cstheme="minorHAnsi"/>
        </w:rPr>
      </w:pPr>
      <w:r w:rsidRPr="00C11E2D">
        <w:rPr>
          <w:rFonts w:cstheme="minorHAnsi"/>
        </w:rPr>
        <w:t>for Norsk Redaktørforening</w:t>
      </w:r>
    </w:p>
    <w:p w14:paraId="7F3CB7A2" w14:textId="77777777" w:rsidR="00B01DCA" w:rsidRPr="00C11E2D" w:rsidRDefault="00B01DCA" w:rsidP="00B01DCA">
      <w:pPr>
        <w:spacing w:after="0"/>
        <w:rPr>
          <w:rFonts w:cstheme="minorHAnsi"/>
        </w:rPr>
      </w:pPr>
      <w:r w:rsidRPr="00C11E2D">
        <w:rPr>
          <w:rFonts w:cstheme="minorHAnsi"/>
          <w:noProof/>
        </w:rPr>
        <w:drawing>
          <wp:inline distT="0" distB="0" distL="0" distR="0" wp14:anchorId="0F1AC967" wp14:editId="11AD3203">
            <wp:extent cx="1257300" cy="714375"/>
            <wp:effectExtent l="19050" t="0" r="0" b="0"/>
            <wp:docPr id="6" name="Bilde 6" descr="Signatur Arne Jen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 Arne Jensen"/>
                    <pic:cNvPicPr>
                      <a:picLocks noChangeAspect="1" noChangeArrowheads="1"/>
                    </pic:cNvPicPr>
                  </pic:nvPicPr>
                  <pic:blipFill>
                    <a:blip r:embed="rId25" cstate="print"/>
                    <a:srcRect/>
                    <a:stretch>
                      <a:fillRect/>
                    </a:stretch>
                  </pic:blipFill>
                  <pic:spPr bwMode="auto">
                    <a:xfrm>
                      <a:off x="0" y="0"/>
                      <a:ext cx="1257300" cy="714375"/>
                    </a:xfrm>
                    <a:prstGeom prst="rect">
                      <a:avLst/>
                    </a:prstGeom>
                    <a:noFill/>
                    <a:ln w="9525">
                      <a:noFill/>
                      <a:miter lim="800000"/>
                      <a:headEnd/>
                      <a:tailEnd/>
                    </a:ln>
                  </pic:spPr>
                </pic:pic>
              </a:graphicData>
            </a:graphic>
          </wp:inline>
        </w:drawing>
      </w:r>
    </w:p>
    <w:p w14:paraId="575DCCEB" w14:textId="77777777" w:rsidR="00B01DCA" w:rsidRPr="00C11E2D" w:rsidRDefault="00B01DCA" w:rsidP="00B01DCA">
      <w:pPr>
        <w:spacing w:after="0"/>
        <w:rPr>
          <w:rFonts w:cstheme="minorHAnsi"/>
        </w:rPr>
      </w:pPr>
      <w:r w:rsidRPr="00C11E2D">
        <w:rPr>
          <w:rFonts w:cstheme="minorHAnsi"/>
        </w:rPr>
        <w:t>Arne Jensen</w:t>
      </w:r>
    </w:p>
    <w:p w14:paraId="448B3201" w14:textId="77777777" w:rsidR="00B01DCA" w:rsidRPr="00C11E2D" w:rsidRDefault="00B01DCA" w:rsidP="00B01DCA">
      <w:pPr>
        <w:spacing w:after="0"/>
        <w:rPr>
          <w:rFonts w:cstheme="minorHAnsi"/>
        </w:rPr>
      </w:pPr>
      <w:r w:rsidRPr="00C11E2D">
        <w:rPr>
          <w:rFonts w:cstheme="minorHAnsi"/>
        </w:rPr>
        <w:t>generalsekretær</w:t>
      </w:r>
    </w:p>
    <w:p w14:paraId="2B0A3A04" w14:textId="77777777" w:rsidR="00B01DCA" w:rsidRPr="00C11E2D" w:rsidRDefault="00B01DCA" w:rsidP="00B01DCA">
      <w:pPr>
        <w:spacing w:after="0"/>
        <w:rPr>
          <w:rFonts w:cstheme="minorHAnsi"/>
        </w:rPr>
      </w:pPr>
    </w:p>
    <w:p w14:paraId="3D7E9065" w14:textId="77777777" w:rsidR="00B01DCA" w:rsidRDefault="00B01DCA" w:rsidP="00501819">
      <w:pPr>
        <w:spacing w:after="0"/>
        <w:rPr>
          <w:rFonts w:ascii="Arial" w:hAnsi="Arial" w:cs="Arial"/>
        </w:rPr>
      </w:pPr>
    </w:p>
    <w:sectPr w:rsidR="00B01DCA" w:rsidSect="00FC2D8E">
      <w:pgSz w:w="11906" w:h="16838"/>
      <w:pgMar w:top="1134" w:right="130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42463" w14:textId="77777777" w:rsidR="001A00B0" w:rsidRDefault="001A00B0" w:rsidP="00652873">
      <w:pPr>
        <w:spacing w:after="0" w:line="240" w:lineRule="auto"/>
      </w:pPr>
      <w:r>
        <w:separator/>
      </w:r>
    </w:p>
  </w:endnote>
  <w:endnote w:type="continuationSeparator" w:id="0">
    <w:p w14:paraId="2FEA38B6" w14:textId="77777777" w:rsidR="001A00B0" w:rsidRDefault="001A00B0" w:rsidP="0065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UniCentury Old Style">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72EE9" w14:textId="77777777" w:rsidR="001A00B0" w:rsidRDefault="001A00B0" w:rsidP="00652873">
      <w:pPr>
        <w:spacing w:after="0" w:line="240" w:lineRule="auto"/>
      </w:pPr>
      <w:r>
        <w:separator/>
      </w:r>
    </w:p>
  </w:footnote>
  <w:footnote w:type="continuationSeparator" w:id="0">
    <w:p w14:paraId="56678914" w14:textId="77777777" w:rsidR="001A00B0" w:rsidRDefault="001A00B0" w:rsidP="00652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10C04"/>
    <w:multiLevelType w:val="hybridMultilevel"/>
    <w:tmpl w:val="AE50D10C"/>
    <w:lvl w:ilvl="0" w:tplc="04140011">
      <w:start w:val="1"/>
      <w:numFmt w:val="decimal"/>
      <w:lvlText w:val="%1)"/>
      <w:lvlJc w:val="left"/>
      <w:pPr>
        <w:ind w:left="927" w:hanging="360"/>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1" w15:restartNumberingAfterBreak="0">
    <w:nsid w:val="08566B8F"/>
    <w:multiLevelType w:val="hybridMultilevel"/>
    <w:tmpl w:val="E048C58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CF66F60"/>
    <w:multiLevelType w:val="hybridMultilevel"/>
    <w:tmpl w:val="437E9E14"/>
    <w:lvl w:ilvl="0" w:tplc="FB465250">
      <w:start w:val="6"/>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D256EAE"/>
    <w:multiLevelType w:val="hybridMultilevel"/>
    <w:tmpl w:val="D4EE6DCA"/>
    <w:lvl w:ilvl="0" w:tplc="791CB79E">
      <w:start w:val="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C8A1604"/>
    <w:multiLevelType w:val="multilevel"/>
    <w:tmpl w:val="A05E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F0571"/>
    <w:multiLevelType w:val="multilevel"/>
    <w:tmpl w:val="DE26FA8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2D02F1"/>
    <w:multiLevelType w:val="hybridMultilevel"/>
    <w:tmpl w:val="27AEC5E8"/>
    <w:lvl w:ilvl="0" w:tplc="BABA29C8">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7" w15:restartNumberingAfterBreak="0">
    <w:nsid w:val="2198758E"/>
    <w:multiLevelType w:val="hybridMultilevel"/>
    <w:tmpl w:val="1B2CA61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D222036"/>
    <w:multiLevelType w:val="multilevel"/>
    <w:tmpl w:val="F8325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616A7F"/>
    <w:multiLevelType w:val="hybridMultilevel"/>
    <w:tmpl w:val="71E8757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2DE36FD"/>
    <w:multiLevelType w:val="hybridMultilevel"/>
    <w:tmpl w:val="2EACF1EE"/>
    <w:lvl w:ilvl="0" w:tplc="5D62FA12">
      <w:start w:val="6"/>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374313A"/>
    <w:multiLevelType w:val="hybridMultilevel"/>
    <w:tmpl w:val="2A16DA88"/>
    <w:lvl w:ilvl="0" w:tplc="A72CC54A">
      <w:start w:val="1"/>
      <w:numFmt w:val="bullet"/>
      <w:lvlText w:val=""/>
      <w:lvlJc w:val="left"/>
      <w:pPr>
        <w:ind w:left="720" w:hanging="360"/>
      </w:pPr>
      <w:rPr>
        <w:rFonts w:ascii="Symbol" w:eastAsiaTheme="minorHAnsi"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7A73E05"/>
    <w:multiLevelType w:val="hybridMultilevel"/>
    <w:tmpl w:val="E014EF5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A1033C4"/>
    <w:multiLevelType w:val="hybridMultilevel"/>
    <w:tmpl w:val="F150108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BA9794F"/>
    <w:multiLevelType w:val="hybridMultilevel"/>
    <w:tmpl w:val="12802820"/>
    <w:lvl w:ilvl="0" w:tplc="2B0CB39C">
      <w:start w:val="1"/>
      <w:numFmt w:val="decimal"/>
      <w:lvlText w:val="(%1)"/>
      <w:lvlJc w:val="left"/>
      <w:pPr>
        <w:ind w:left="840" w:hanging="360"/>
      </w:pPr>
      <w:rPr>
        <w:rFonts w:hint="default"/>
      </w:rPr>
    </w:lvl>
    <w:lvl w:ilvl="1" w:tplc="04140019" w:tentative="1">
      <w:start w:val="1"/>
      <w:numFmt w:val="lowerLetter"/>
      <w:lvlText w:val="%2."/>
      <w:lvlJc w:val="left"/>
      <w:pPr>
        <w:ind w:left="1560" w:hanging="360"/>
      </w:pPr>
    </w:lvl>
    <w:lvl w:ilvl="2" w:tplc="0414001B" w:tentative="1">
      <w:start w:val="1"/>
      <w:numFmt w:val="lowerRoman"/>
      <w:lvlText w:val="%3."/>
      <w:lvlJc w:val="right"/>
      <w:pPr>
        <w:ind w:left="2280" w:hanging="180"/>
      </w:pPr>
    </w:lvl>
    <w:lvl w:ilvl="3" w:tplc="0414000F" w:tentative="1">
      <w:start w:val="1"/>
      <w:numFmt w:val="decimal"/>
      <w:lvlText w:val="%4."/>
      <w:lvlJc w:val="left"/>
      <w:pPr>
        <w:ind w:left="3000" w:hanging="360"/>
      </w:pPr>
    </w:lvl>
    <w:lvl w:ilvl="4" w:tplc="04140019" w:tentative="1">
      <w:start w:val="1"/>
      <w:numFmt w:val="lowerLetter"/>
      <w:lvlText w:val="%5."/>
      <w:lvlJc w:val="left"/>
      <w:pPr>
        <w:ind w:left="3720" w:hanging="360"/>
      </w:pPr>
    </w:lvl>
    <w:lvl w:ilvl="5" w:tplc="0414001B" w:tentative="1">
      <w:start w:val="1"/>
      <w:numFmt w:val="lowerRoman"/>
      <w:lvlText w:val="%6."/>
      <w:lvlJc w:val="right"/>
      <w:pPr>
        <w:ind w:left="4440" w:hanging="180"/>
      </w:pPr>
    </w:lvl>
    <w:lvl w:ilvl="6" w:tplc="0414000F" w:tentative="1">
      <w:start w:val="1"/>
      <w:numFmt w:val="decimal"/>
      <w:lvlText w:val="%7."/>
      <w:lvlJc w:val="left"/>
      <w:pPr>
        <w:ind w:left="5160" w:hanging="360"/>
      </w:pPr>
    </w:lvl>
    <w:lvl w:ilvl="7" w:tplc="04140019" w:tentative="1">
      <w:start w:val="1"/>
      <w:numFmt w:val="lowerLetter"/>
      <w:lvlText w:val="%8."/>
      <w:lvlJc w:val="left"/>
      <w:pPr>
        <w:ind w:left="5880" w:hanging="360"/>
      </w:pPr>
    </w:lvl>
    <w:lvl w:ilvl="8" w:tplc="0414001B" w:tentative="1">
      <w:start w:val="1"/>
      <w:numFmt w:val="lowerRoman"/>
      <w:lvlText w:val="%9."/>
      <w:lvlJc w:val="right"/>
      <w:pPr>
        <w:ind w:left="6600" w:hanging="180"/>
      </w:pPr>
    </w:lvl>
  </w:abstractNum>
  <w:abstractNum w:abstractNumId="15" w15:restartNumberingAfterBreak="0">
    <w:nsid w:val="3FC40DD8"/>
    <w:multiLevelType w:val="hybridMultilevel"/>
    <w:tmpl w:val="F3628FF4"/>
    <w:lvl w:ilvl="0" w:tplc="91C6CA9A">
      <w:start w:val="4"/>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1C01A81"/>
    <w:multiLevelType w:val="hybridMultilevel"/>
    <w:tmpl w:val="A35A483C"/>
    <w:lvl w:ilvl="0" w:tplc="06ECD31E">
      <w:start w:val="1"/>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6CE034B"/>
    <w:multiLevelType w:val="hybridMultilevel"/>
    <w:tmpl w:val="616498AA"/>
    <w:lvl w:ilvl="0" w:tplc="33FA6BF8">
      <w:start w:val="1"/>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7123A53"/>
    <w:multiLevelType w:val="hybridMultilevel"/>
    <w:tmpl w:val="7B3624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E7E04FA"/>
    <w:multiLevelType w:val="hybridMultilevel"/>
    <w:tmpl w:val="DEBEB0A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7DD049E"/>
    <w:multiLevelType w:val="multilevel"/>
    <w:tmpl w:val="D506EF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BB74917"/>
    <w:multiLevelType w:val="hybridMultilevel"/>
    <w:tmpl w:val="342CCF0A"/>
    <w:lvl w:ilvl="0" w:tplc="6554AF8C">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D5B4508"/>
    <w:multiLevelType w:val="multilevel"/>
    <w:tmpl w:val="2BB4E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945AAA"/>
    <w:multiLevelType w:val="hybridMultilevel"/>
    <w:tmpl w:val="0840F32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64EB57ED"/>
    <w:multiLevelType w:val="hybridMultilevel"/>
    <w:tmpl w:val="D0D2A2D6"/>
    <w:lvl w:ilvl="0" w:tplc="D4204AE6">
      <w:start w:val="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5874684"/>
    <w:multiLevelType w:val="hybridMultilevel"/>
    <w:tmpl w:val="951007E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65954F14"/>
    <w:multiLevelType w:val="hybridMultilevel"/>
    <w:tmpl w:val="1BB8C924"/>
    <w:lvl w:ilvl="0" w:tplc="2996D356">
      <w:start w:val="1"/>
      <w:numFmt w:val="decimal"/>
      <w:lvlText w:val="%1)"/>
      <w:lvlJc w:val="left"/>
      <w:pPr>
        <w:ind w:left="720" w:hanging="360"/>
      </w:pPr>
      <w:rPr>
        <w:rFonts w:asciiTheme="minorHAnsi" w:hAnsiTheme="minorHAnsi" w:cstheme="minorBid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5984118"/>
    <w:multiLevelType w:val="hybridMultilevel"/>
    <w:tmpl w:val="15ACD208"/>
    <w:lvl w:ilvl="0" w:tplc="04140011">
      <w:start w:val="1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6C565D8B"/>
    <w:multiLevelType w:val="hybridMultilevel"/>
    <w:tmpl w:val="79FC56BE"/>
    <w:lvl w:ilvl="0" w:tplc="0414000F">
      <w:start w:val="1"/>
      <w:numFmt w:val="decimal"/>
      <w:lvlText w:val="%1."/>
      <w:lvlJc w:val="left"/>
      <w:pPr>
        <w:ind w:left="643" w:hanging="360"/>
      </w:pPr>
    </w:lvl>
    <w:lvl w:ilvl="1" w:tplc="04140019">
      <w:start w:val="1"/>
      <w:numFmt w:val="lowerLetter"/>
      <w:lvlText w:val="%2."/>
      <w:lvlJc w:val="left"/>
      <w:pPr>
        <w:ind w:left="1363" w:hanging="360"/>
      </w:pPr>
    </w:lvl>
    <w:lvl w:ilvl="2" w:tplc="0414001B">
      <w:start w:val="1"/>
      <w:numFmt w:val="lowerRoman"/>
      <w:lvlText w:val="%3."/>
      <w:lvlJc w:val="right"/>
      <w:pPr>
        <w:ind w:left="2083" w:hanging="180"/>
      </w:pPr>
    </w:lvl>
    <w:lvl w:ilvl="3" w:tplc="0414000F">
      <w:start w:val="1"/>
      <w:numFmt w:val="decimal"/>
      <w:lvlText w:val="%4."/>
      <w:lvlJc w:val="left"/>
      <w:pPr>
        <w:ind w:left="2803" w:hanging="360"/>
      </w:pPr>
    </w:lvl>
    <w:lvl w:ilvl="4" w:tplc="04140019">
      <w:start w:val="1"/>
      <w:numFmt w:val="lowerLetter"/>
      <w:lvlText w:val="%5."/>
      <w:lvlJc w:val="left"/>
      <w:pPr>
        <w:ind w:left="3523" w:hanging="360"/>
      </w:pPr>
    </w:lvl>
    <w:lvl w:ilvl="5" w:tplc="0414001B">
      <w:start w:val="1"/>
      <w:numFmt w:val="lowerRoman"/>
      <w:lvlText w:val="%6."/>
      <w:lvlJc w:val="right"/>
      <w:pPr>
        <w:ind w:left="4243" w:hanging="180"/>
      </w:pPr>
    </w:lvl>
    <w:lvl w:ilvl="6" w:tplc="0414000F">
      <w:start w:val="1"/>
      <w:numFmt w:val="decimal"/>
      <w:lvlText w:val="%7."/>
      <w:lvlJc w:val="left"/>
      <w:pPr>
        <w:ind w:left="4963" w:hanging="360"/>
      </w:pPr>
    </w:lvl>
    <w:lvl w:ilvl="7" w:tplc="04140019">
      <w:start w:val="1"/>
      <w:numFmt w:val="lowerLetter"/>
      <w:lvlText w:val="%8."/>
      <w:lvlJc w:val="left"/>
      <w:pPr>
        <w:ind w:left="5683" w:hanging="360"/>
      </w:pPr>
    </w:lvl>
    <w:lvl w:ilvl="8" w:tplc="0414001B">
      <w:start w:val="1"/>
      <w:numFmt w:val="lowerRoman"/>
      <w:lvlText w:val="%9."/>
      <w:lvlJc w:val="right"/>
      <w:pPr>
        <w:ind w:left="6403" w:hanging="180"/>
      </w:pPr>
    </w:lvl>
  </w:abstractNum>
  <w:abstractNum w:abstractNumId="29" w15:restartNumberingAfterBreak="0">
    <w:nsid w:val="72074EE8"/>
    <w:multiLevelType w:val="hybridMultilevel"/>
    <w:tmpl w:val="73749C9C"/>
    <w:lvl w:ilvl="0" w:tplc="9E246A24">
      <w:start w:val="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37175D5"/>
    <w:multiLevelType w:val="hybridMultilevel"/>
    <w:tmpl w:val="DF50B2D0"/>
    <w:lvl w:ilvl="0" w:tplc="F94C8424">
      <w:start w:val="4"/>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802347B"/>
    <w:multiLevelType w:val="hybridMultilevel"/>
    <w:tmpl w:val="C0E2350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8466B8E"/>
    <w:multiLevelType w:val="hybridMultilevel"/>
    <w:tmpl w:val="9B82348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787A41B1"/>
    <w:multiLevelType w:val="hybridMultilevel"/>
    <w:tmpl w:val="3C9216B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7CDF3BFD"/>
    <w:multiLevelType w:val="hybridMultilevel"/>
    <w:tmpl w:val="7F9CE1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7E125985"/>
    <w:multiLevelType w:val="hybridMultilevel"/>
    <w:tmpl w:val="6BA2C1A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7EC50F79"/>
    <w:multiLevelType w:val="hybridMultilevel"/>
    <w:tmpl w:val="DE3887D4"/>
    <w:lvl w:ilvl="0" w:tplc="1968180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7" w15:restartNumberingAfterBreak="0">
    <w:nsid w:val="7FA0035D"/>
    <w:multiLevelType w:val="hybridMultilevel"/>
    <w:tmpl w:val="5E8CBA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FC44402"/>
    <w:multiLevelType w:val="hybridMultilevel"/>
    <w:tmpl w:val="2376D4EE"/>
    <w:lvl w:ilvl="0" w:tplc="388017C4">
      <w:start w:val="1"/>
      <w:numFmt w:val="bullet"/>
      <w:lvlText w:val="-"/>
      <w:lvlJc w:val="left"/>
      <w:pPr>
        <w:ind w:left="1380" w:hanging="360"/>
      </w:pPr>
      <w:rPr>
        <w:rFonts w:ascii="Arial" w:eastAsia="Times New Roman" w:hAnsi="Arial" w:cs="Arial" w:hint="default"/>
      </w:rPr>
    </w:lvl>
    <w:lvl w:ilvl="1" w:tplc="04140003" w:tentative="1">
      <w:start w:val="1"/>
      <w:numFmt w:val="bullet"/>
      <w:lvlText w:val="o"/>
      <w:lvlJc w:val="left"/>
      <w:pPr>
        <w:ind w:left="2100" w:hanging="360"/>
      </w:pPr>
      <w:rPr>
        <w:rFonts w:ascii="Courier New" w:hAnsi="Courier New" w:cs="Courier New" w:hint="default"/>
      </w:rPr>
    </w:lvl>
    <w:lvl w:ilvl="2" w:tplc="04140005" w:tentative="1">
      <w:start w:val="1"/>
      <w:numFmt w:val="bullet"/>
      <w:lvlText w:val=""/>
      <w:lvlJc w:val="left"/>
      <w:pPr>
        <w:ind w:left="2820" w:hanging="360"/>
      </w:pPr>
      <w:rPr>
        <w:rFonts w:ascii="Wingdings" w:hAnsi="Wingdings" w:hint="default"/>
      </w:rPr>
    </w:lvl>
    <w:lvl w:ilvl="3" w:tplc="04140001" w:tentative="1">
      <w:start w:val="1"/>
      <w:numFmt w:val="bullet"/>
      <w:lvlText w:val=""/>
      <w:lvlJc w:val="left"/>
      <w:pPr>
        <w:ind w:left="3540" w:hanging="360"/>
      </w:pPr>
      <w:rPr>
        <w:rFonts w:ascii="Symbol" w:hAnsi="Symbol" w:hint="default"/>
      </w:rPr>
    </w:lvl>
    <w:lvl w:ilvl="4" w:tplc="04140003" w:tentative="1">
      <w:start w:val="1"/>
      <w:numFmt w:val="bullet"/>
      <w:lvlText w:val="o"/>
      <w:lvlJc w:val="left"/>
      <w:pPr>
        <w:ind w:left="4260" w:hanging="360"/>
      </w:pPr>
      <w:rPr>
        <w:rFonts w:ascii="Courier New" w:hAnsi="Courier New" w:cs="Courier New" w:hint="default"/>
      </w:rPr>
    </w:lvl>
    <w:lvl w:ilvl="5" w:tplc="04140005" w:tentative="1">
      <w:start w:val="1"/>
      <w:numFmt w:val="bullet"/>
      <w:lvlText w:val=""/>
      <w:lvlJc w:val="left"/>
      <w:pPr>
        <w:ind w:left="4980" w:hanging="360"/>
      </w:pPr>
      <w:rPr>
        <w:rFonts w:ascii="Wingdings" w:hAnsi="Wingdings" w:hint="default"/>
      </w:rPr>
    </w:lvl>
    <w:lvl w:ilvl="6" w:tplc="04140001" w:tentative="1">
      <w:start w:val="1"/>
      <w:numFmt w:val="bullet"/>
      <w:lvlText w:val=""/>
      <w:lvlJc w:val="left"/>
      <w:pPr>
        <w:ind w:left="5700" w:hanging="360"/>
      </w:pPr>
      <w:rPr>
        <w:rFonts w:ascii="Symbol" w:hAnsi="Symbol" w:hint="default"/>
      </w:rPr>
    </w:lvl>
    <w:lvl w:ilvl="7" w:tplc="04140003" w:tentative="1">
      <w:start w:val="1"/>
      <w:numFmt w:val="bullet"/>
      <w:lvlText w:val="o"/>
      <w:lvlJc w:val="left"/>
      <w:pPr>
        <w:ind w:left="6420" w:hanging="360"/>
      </w:pPr>
      <w:rPr>
        <w:rFonts w:ascii="Courier New" w:hAnsi="Courier New" w:cs="Courier New" w:hint="default"/>
      </w:rPr>
    </w:lvl>
    <w:lvl w:ilvl="8" w:tplc="04140005" w:tentative="1">
      <w:start w:val="1"/>
      <w:numFmt w:val="bullet"/>
      <w:lvlText w:val=""/>
      <w:lvlJc w:val="left"/>
      <w:pPr>
        <w:ind w:left="7140" w:hanging="360"/>
      </w:pPr>
      <w:rPr>
        <w:rFonts w:ascii="Wingdings" w:hAnsi="Wingdings" w:hint="default"/>
      </w:rPr>
    </w:lvl>
  </w:abstractNum>
  <w:num w:numId="1">
    <w:abstractNumId w:val="29"/>
  </w:num>
  <w:num w:numId="2">
    <w:abstractNumId w:val="12"/>
  </w:num>
  <w:num w:numId="3">
    <w:abstractNumId w:val="34"/>
  </w:num>
  <w:num w:numId="4">
    <w:abstractNumId w:val="32"/>
  </w:num>
  <w:num w:numId="5">
    <w:abstractNumId w:val="24"/>
  </w:num>
  <w:num w:numId="6">
    <w:abstractNumId w:val="19"/>
  </w:num>
  <w:num w:numId="7">
    <w:abstractNumId w:val="6"/>
  </w:num>
  <w:num w:numId="8">
    <w:abstractNumId w:val="33"/>
  </w:num>
  <w:num w:numId="9">
    <w:abstractNumId w:val="21"/>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1"/>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0"/>
  </w:num>
  <w:num w:numId="20">
    <w:abstractNumId w:val="15"/>
  </w:num>
  <w:num w:numId="21">
    <w:abstractNumId w:val="26"/>
  </w:num>
  <w:num w:numId="22">
    <w:abstractNumId w:val="13"/>
  </w:num>
  <w:num w:numId="23">
    <w:abstractNumId w:val="4"/>
  </w:num>
  <w:num w:numId="24">
    <w:abstractNumId w:val="8"/>
  </w:num>
  <w:num w:numId="25">
    <w:abstractNumId w:val="22"/>
  </w:num>
  <w:num w:numId="26">
    <w:abstractNumId w:val="25"/>
  </w:num>
  <w:num w:numId="27">
    <w:abstractNumId w:val="5"/>
  </w:num>
  <w:num w:numId="28">
    <w:abstractNumId w:val="27"/>
  </w:num>
  <w:num w:numId="29">
    <w:abstractNumId w:val="7"/>
  </w:num>
  <w:num w:numId="30">
    <w:abstractNumId w:val="9"/>
  </w:num>
  <w:num w:numId="31">
    <w:abstractNumId w:val="31"/>
  </w:num>
  <w:num w:numId="32">
    <w:abstractNumId w:val="3"/>
  </w:num>
  <w:num w:numId="33">
    <w:abstractNumId w:val="37"/>
  </w:num>
  <w:num w:numId="34">
    <w:abstractNumId w:val="18"/>
  </w:num>
  <w:num w:numId="35">
    <w:abstractNumId w:val="23"/>
  </w:num>
  <w:num w:numId="36">
    <w:abstractNumId w:val="15"/>
  </w:num>
  <w:num w:numId="37">
    <w:abstractNumId w:val="30"/>
  </w:num>
  <w:num w:numId="38">
    <w:abstractNumId w:val="14"/>
  </w:num>
  <w:num w:numId="39">
    <w:abstractNumId w:val="35"/>
  </w:num>
  <w:num w:numId="40">
    <w:abstractNumId w:val="16"/>
  </w:num>
  <w:num w:numId="41">
    <w:abstractNumId w:val="1"/>
  </w:num>
  <w:num w:numId="42">
    <w:abstractNumId w:val="20"/>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17"/>
  </w:num>
  <w:num w:numId="46">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8D8"/>
    <w:rsid w:val="000151C3"/>
    <w:rsid w:val="00016D0D"/>
    <w:rsid w:val="00034C71"/>
    <w:rsid w:val="00043040"/>
    <w:rsid w:val="00047E93"/>
    <w:rsid w:val="000537F7"/>
    <w:rsid w:val="00067498"/>
    <w:rsid w:val="00077A01"/>
    <w:rsid w:val="000857CB"/>
    <w:rsid w:val="000A0AE8"/>
    <w:rsid w:val="000A0F90"/>
    <w:rsid w:val="000A2042"/>
    <w:rsid w:val="000B0B7A"/>
    <w:rsid w:val="000B5622"/>
    <w:rsid w:val="000C07F6"/>
    <w:rsid w:val="000C418B"/>
    <w:rsid w:val="000C53F5"/>
    <w:rsid w:val="000D6892"/>
    <w:rsid w:val="000E4883"/>
    <w:rsid w:val="000E5AD5"/>
    <w:rsid w:val="000F0281"/>
    <w:rsid w:val="000F69BA"/>
    <w:rsid w:val="000F7BC0"/>
    <w:rsid w:val="00100E4B"/>
    <w:rsid w:val="00106A8F"/>
    <w:rsid w:val="00110EDB"/>
    <w:rsid w:val="00120D25"/>
    <w:rsid w:val="00121766"/>
    <w:rsid w:val="00126D8B"/>
    <w:rsid w:val="00135F5D"/>
    <w:rsid w:val="001400AC"/>
    <w:rsid w:val="00141FEC"/>
    <w:rsid w:val="001510C6"/>
    <w:rsid w:val="00154B6F"/>
    <w:rsid w:val="001557C6"/>
    <w:rsid w:val="00156CB0"/>
    <w:rsid w:val="00162799"/>
    <w:rsid w:val="00170470"/>
    <w:rsid w:val="00171613"/>
    <w:rsid w:val="0018602A"/>
    <w:rsid w:val="00192CDF"/>
    <w:rsid w:val="001A00B0"/>
    <w:rsid w:val="001A38C1"/>
    <w:rsid w:val="001A7AB1"/>
    <w:rsid w:val="001A7F74"/>
    <w:rsid w:val="001B4491"/>
    <w:rsid w:val="001C381D"/>
    <w:rsid w:val="001C7496"/>
    <w:rsid w:val="001E5909"/>
    <w:rsid w:val="001E6111"/>
    <w:rsid w:val="001F00BA"/>
    <w:rsid w:val="001F22C3"/>
    <w:rsid w:val="002041A5"/>
    <w:rsid w:val="002126F3"/>
    <w:rsid w:val="00216DD8"/>
    <w:rsid w:val="00216DF4"/>
    <w:rsid w:val="00234BA8"/>
    <w:rsid w:val="00244C4B"/>
    <w:rsid w:val="0025237E"/>
    <w:rsid w:val="00264129"/>
    <w:rsid w:val="00275AE0"/>
    <w:rsid w:val="002771B8"/>
    <w:rsid w:val="00282948"/>
    <w:rsid w:val="0028742F"/>
    <w:rsid w:val="002878ED"/>
    <w:rsid w:val="00292D95"/>
    <w:rsid w:val="002952F6"/>
    <w:rsid w:val="002958E5"/>
    <w:rsid w:val="002B2C9A"/>
    <w:rsid w:val="002C5C7A"/>
    <w:rsid w:val="002D1962"/>
    <w:rsid w:val="002D38B3"/>
    <w:rsid w:val="002E0E74"/>
    <w:rsid w:val="002E46FB"/>
    <w:rsid w:val="00304BFF"/>
    <w:rsid w:val="0031013C"/>
    <w:rsid w:val="00312D88"/>
    <w:rsid w:val="003149A2"/>
    <w:rsid w:val="00320AB7"/>
    <w:rsid w:val="003252C7"/>
    <w:rsid w:val="00327052"/>
    <w:rsid w:val="00327B08"/>
    <w:rsid w:val="00327FC4"/>
    <w:rsid w:val="00332692"/>
    <w:rsid w:val="003367FF"/>
    <w:rsid w:val="00346269"/>
    <w:rsid w:val="00357C1C"/>
    <w:rsid w:val="00364C4E"/>
    <w:rsid w:val="0037281E"/>
    <w:rsid w:val="0037328C"/>
    <w:rsid w:val="00397BE4"/>
    <w:rsid w:val="003A2404"/>
    <w:rsid w:val="003A3BA9"/>
    <w:rsid w:val="003A3CAE"/>
    <w:rsid w:val="003A5CF4"/>
    <w:rsid w:val="003A6D26"/>
    <w:rsid w:val="003B6418"/>
    <w:rsid w:val="003C1936"/>
    <w:rsid w:val="003D6C67"/>
    <w:rsid w:val="003F28D3"/>
    <w:rsid w:val="003F29D3"/>
    <w:rsid w:val="003F687B"/>
    <w:rsid w:val="00403111"/>
    <w:rsid w:val="00403268"/>
    <w:rsid w:val="00411124"/>
    <w:rsid w:val="0041310B"/>
    <w:rsid w:val="0041783D"/>
    <w:rsid w:val="00421D63"/>
    <w:rsid w:val="004341A7"/>
    <w:rsid w:val="00444BEE"/>
    <w:rsid w:val="0044589A"/>
    <w:rsid w:val="00450986"/>
    <w:rsid w:val="004511F4"/>
    <w:rsid w:val="00452A64"/>
    <w:rsid w:val="00456FA8"/>
    <w:rsid w:val="00471F61"/>
    <w:rsid w:val="00477ADD"/>
    <w:rsid w:val="00480389"/>
    <w:rsid w:val="004824E8"/>
    <w:rsid w:val="004910E4"/>
    <w:rsid w:val="00496349"/>
    <w:rsid w:val="004B2F91"/>
    <w:rsid w:val="004B35FB"/>
    <w:rsid w:val="004C0211"/>
    <w:rsid w:val="004C0AF7"/>
    <w:rsid w:val="004D4A0C"/>
    <w:rsid w:val="004D717E"/>
    <w:rsid w:val="004E34BA"/>
    <w:rsid w:val="004E36B9"/>
    <w:rsid w:val="004E4E1A"/>
    <w:rsid w:val="004F42F8"/>
    <w:rsid w:val="004F6A95"/>
    <w:rsid w:val="00501819"/>
    <w:rsid w:val="00513FDF"/>
    <w:rsid w:val="005240D4"/>
    <w:rsid w:val="0052524B"/>
    <w:rsid w:val="005270A5"/>
    <w:rsid w:val="00531ED4"/>
    <w:rsid w:val="00535429"/>
    <w:rsid w:val="0053576F"/>
    <w:rsid w:val="00544880"/>
    <w:rsid w:val="00546C8C"/>
    <w:rsid w:val="005475E0"/>
    <w:rsid w:val="00547CEC"/>
    <w:rsid w:val="005550F5"/>
    <w:rsid w:val="0056219F"/>
    <w:rsid w:val="0056233F"/>
    <w:rsid w:val="00562889"/>
    <w:rsid w:val="00562C5C"/>
    <w:rsid w:val="0057198A"/>
    <w:rsid w:val="00572966"/>
    <w:rsid w:val="0057786E"/>
    <w:rsid w:val="0058268F"/>
    <w:rsid w:val="00584F88"/>
    <w:rsid w:val="00592273"/>
    <w:rsid w:val="0059465C"/>
    <w:rsid w:val="00594B48"/>
    <w:rsid w:val="005A7DC6"/>
    <w:rsid w:val="005B074F"/>
    <w:rsid w:val="005B2E1D"/>
    <w:rsid w:val="005B5E32"/>
    <w:rsid w:val="005D2C16"/>
    <w:rsid w:val="005E2230"/>
    <w:rsid w:val="005F114D"/>
    <w:rsid w:val="005F4308"/>
    <w:rsid w:val="005F631D"/>
    <w:rsid w:val="00605E6F"/>
    <w:rsid w:val="00607A9D"/>
    <w:rsid w:val="00611314"/>
    <w:rsid w:val="00620F54"/>
    <w:rsid w:val="00621250"/>
    <w:rsid w:val="00632F59"/>
    <w:rsid w:val="00636F1B"/>
    <w:rsid w:val="00643B91"/>
    <w:rsid w:val="00652123"/>
    <w:rsid w:val="00652873"/>
    <w:rsid w:val="00662EE9"/>
    <w:rsid w:val="00680293"/>
    <w:rsid w:val="006849E3"/>
    <w:rsid w:val="006922D0"/>
    <w:rsid w:val="00692421"/>
    <w:rsid w:val="006949FF"/>
    <w:rsid w:val="00695270"/>
    <w:rsid w:val="00696FB5"/>
    <w:rsid w:val="00697D8F"/>
    <w:rsid w:val="00697DC5"/>
    <w:rsid w:val="006A0776"/>
    <w:rsid w:val="006B0C7B"/>
    <w:rsid w:val="006B4E5B"/>
    <w:rsid w:val="006B5D33"/>
    <w:rsid w:val="006B6046"/>
    <w:rsid w:val="006C1F53"/>
    <w:rsid w:val="006C4F96"/>
    <w:rsid w:val="006C6328"/>
    <w:rsid w:val="006C6960"/>
    <w:rsid w:val="006D19DB"/>
    <w:rsid w:val="006D213A"/>
    <w:rsid w:val="006D220E"/>
    <w:rsid w:val="006D24CF"/>
    <w:rsid w:val="006D43D4"/>
    <w:rsid w:val="006D44AD"/>
    <w:rsid w:val="006D7124"/>
    <w:rsid w:val="006E6679"/>
    <w:rsid w:val="006F38FF"/>
    <w:rsid w:val="006F392C"/>
    <w:rsid w:val="00707081"/>
    <w:rsid w:val="00722337"/>
    <w:rsid w:val="00731262"/>
    <w:rsid w:val="0073583A"/>
    <w:rsid w:val="00771304"/>
    <w:rsid w:val="00774374"/>
    <w:rsid w:val="00777ECB"/>
    <w:rsid w:val="00787184"/>
    <w:rsid w:val="0079288A"/>
    <w:rsid w:val="007953C5"/>
    <w:rsid w:val="007B039F"/>
    <w:rsid w:val="007B5CA2"/>
    <w:rsid w:val="007B67DF"/>
    <w:rsid w:val="007B765E"/>
    <w:rsid w:val="007C0994"/>
    <w:rsid w:val="007C09FD"/>
    <w:rsid w:val="007C391C"/>
    <w:rsid w:val="007C6786"/>
    <w:rsid w:val="007D11B6"/>
    <w:rsid w:val="007D41D9"/>
    <w:rsid w:val="007E54E6"/>
    <w:rsid w:val="007E742C"/>
    <w:rsid w:val="007F7104"/>
    <w:rsid w:val="008000BD"/>
    <w:rsid w:val="008077CF"/>
    <w:rsid w:val="0081407E"/>
    <w:rsid w:val="008153DD"/>
    <w:rsid w:val="008168ED"/>
    <w:rsid w:val="00820DEA"/>
    <w:rsid w:val="008224C5"/>
    <w:rsid w:val="00823670"/>
    <w:rsid w:val="00842432"/>
    <w:rsid w:val="008512A1"/>
    <w:rsid w:val="00866EC9"/>
    <w:rsid w:val="008715E5"/>
    <w:rsid w:val="00881B52"/>
    <w:rsid w:val="00881BAE"/>
    <w:rsid w:val="00893957"/>
    <w:rsid w:val="00894B4B"/>
    <w:rsid w:val="008B752A"/>
    <w:rsid w:val="008C1DB9"/>
    <w:rsid w:val="008C23B2"/>
    <w:rsid w:val="008C5036"/>
    <w:rsid w:val="008C57BD"/>
    <w:rsid w:val="008C7FEE"/>
    <w:rsid w:val="008E5B61"/>
    <w:rsid w:val="008F02A5"/>
    <w:rsid w:val="00910143"/>
    <w:rsid w:val="009145FF"/>
    <w:rsid w:val="009172E4"/>
    <w:rsid w:val="0092120F"/>
    <w:rsid w:val="00922690"/>
    <w:rsid w:val="00941C5B"/>
    <w:rsid w:val="00945A6D"/>
    <w:rsid w:val="009519F7"/>
    <w:rsid w:val="0095328B"/>
    <w:rsid w:val="00960408"/>
    <w:rsid w:val="00960686"/>
    <w:rsid w:val="00966F08"/>
    <w:rsid w:val="00977B3A"/>
    <w:rsid w:val="00984375"/>
    <w:rsid w:val="00987B74"/>
    <w:rsid w:val="00995735"/>
    <w:rsid w:val="00996140"/>
    <w:rsid w:val="009A050E"/>
    <w:rsid w:val="009A20A4"/>
    <w:rsid w:val="009A44D8"/>
    <w:rsid w:val="009C57DA"/>
    <w:rsid w:val="009D073F"/>
    <w:rsid w:val="009D22D8"/>
    <w:rsid w:val="009E0511"/>
    <w:rsid w:val="009E05C7"/>
    <w:rsid w:val="009E61C1"/>
    <w:rsid w:val="009E76D2"/>
    <w:rsid w:val="00A073A7"/>
    <w:rsid w:val="00A22FAA"/>
    <w:rsid w:val="00A241A8"/>
    <w:rsid w:val="00A36837"/>
    <w:rsid w:val="00A41FD5"/>
    <w:rsid w:val="00A42287"/>
    <w:rsid w:val="00A46F20"/>
    <w:rsid w:val="00A56F77"/>
    <w:rsid w:val="00A617A4"/>
    <w:rsid w:val="00A634F4"/>
    <w:rsid w:val="00A65966"/>
    <w:rsid w:val="00A71CD3"/>
    <w:rsid w:val="00A724D8"/>
    <w:rsid w:val="00A7637D"/>
    <w:rsid w:val="00A81A6D"/>
    <w:rsid w:val="00A8388B"/>
    <w:rsid w:val="00A84B30"/>
    <w:rsid w:val="00A86D86"/>
    <w:rsid w:val="00A91DB8"/>
    <w:rsid w:val="00A94372"/>
    <w:rsid w:val="00A94670"/>
    <w:rsid w:val="00A96F29"/>
    <w:rsid w:val="00A974F4"/>
    <w:rsid w:val="00AA4070"/>
    <w:rsid w:val="00AB390E"/>
    <w:rsid w:val="00AB3B5C"/>
    <w:rsid w:val="00AC032B"/>
    <w:rsid w:val="00AD29A7"/>
    <w:rsid w:val="00AE18BC"/>
    <w:rsid w:val="00AF1768"/>
    <w:rsid w:val="00AF39D1"/>
    <w:rsid w:val="00B01DCA"/>
    <w:rsid w:val="00B03567"/>
    <w:rsid w:val="00B049B2"/>
    <w:rsid w:val="00B05B94"/>
    <w:rsid w:val="00B06627"/>
    <w:rsid w:val="00B16C23"/>
    <w:rsid w:val="00B22D9A"/>
    <w:rsid w:val="00B30502"/>
    <w:rsid w:val="00B352D3"/>
    <w:rsid w:val="00B4196B"/>
    <w:rsid w:val="00B41AFD"/>
    <w:rsid w:val="00B41C46"/>
    <w:rsid w:val="00B45460"/>
    <w:rsid w:val="00B4637D"/>
    <w:rsid w:val="00B50F88"/>
    <w:rsid w:val="00B53A93"/>
    <w:rsid w:val="00B601D1"/>
    <w:rsid w:val="00B63CCD"/>
    <w:rsid w:val="00B741C8"/>
    <w:rsid w:val="00B81485"/>
    <w:rsid w:val="00B8174A"/>
    <w:rsid w:val="00B86CA8"/>
    <w:rsid w:val="00B928D8"/>
    <w:rsid w:val="00B936CB"/>
    <w:rsid w:val="00B93DAC"/>
    <w:rsid w:val="00BA0BF1"/>
    <w:rsid w:val="00BA1E56"/>
    <w:rsid w:val="00BA6E69"/>
    <w:rsid w:val="00BC2EB4"/>
    <w:rsid w:val="00BC381B"/>
    <w:rsid w:val="00BC6F54"/>
    <w:rsid w:val="00BE3703"/>
    <w:rsid w:val="00BE509F"/>
    <w:rsid w:val="00BE548F"/>
    <w:rsid w:val="00BE6EF3"/>
    <w:rsid w:val="00BF0E4B"/>
    <w:rsid w:val="00BF3E77"/>
    <w:rsid w:val="00BF50F6"/>
    <w:rsid w:val="00C03D87"/>
    <w:rsid w:val="00C05A18"/>
    <w:rsid w:val="00C14162"/>
    <w:rsid w:val="00C20CE1"/>
    <w:rsid w:val="00C21BA8"/>
    <w:rsid w:val="00C23816"/>
    <w:rsid w:val="00C31528"/>
    <w:rsid w:val="00C40DFE"/>
    <w:rsid w:val="00C424A1"/>
    <w:rsid w:val="00C53EBF"/>
    <w:rsid w:val="00C55FFC"/>
    <w:rsid w:val="00C6326B"/>
    <w:rsid w:val="00C67E14"/>
    <w:rsid w:val="00C7600F"/>
    <w:rsid w:val="00C764F1"/>
    <w:rsid w:val="00C810E2"/>
    <w:rsid w:val="00C87233"/>
    <w:rsid w:val="00C95D2B"/>
    <w:rsid w:val="00CA5F44"/>
    <w:rsid w:val="00CB31B3"/>
    <w:rsid w:val="00CC0B78"/>
    <w:rsid w:val="00CC0E90"/>
    <w:rsid w:val="00CC4C5D"/>
    <w:rsid w:val="00CC6B5B"/>
    <w:rsid w:val="00CD0189"/>
    <w:rsid w:val="00CD6F0C"/>
    <w:rsid w:val="00CD7DB4"/>
    <w:rsid w:val="00CE479A"/>
    <w:rsid w:val="00CF3FB7"/>
    <w:rsid w:val="00CF5D17"/>
    <w:rsid w:val="00D00DA5"/>
    <w:rsid w:val="00D0744E"/>
    <w:rsid w:val="00D078AF"/>
    <w:rsid w:val="00D423B9"/>
    <w:rsid w:val="00D50220"/>
    <w:rsid w:val="00D562F8"/>
    <w:rsid w:val="00D57CEE"/>
    <w:rsid w:val="00D61E7A"/>
    <w:rsid w:val="00D643B8"/>
    <w:rsid w:val="00D74BC1"/>
    <w:rsid w:val="00D83B0D"/>
    <w:rsid w:val="00D916F7"/>
    <w:rsid w:val="00D9678E"/>
    <w:rsid w:val="00D979E4"/>
    <w:rsid w:val="00DA0A79"/>
    <w:rsid w:val="00DA1A13"/>
    <w:rsid w:val="00DA72C5"/>
    <w:rsid w:val="00DC30F9"/>
    <w:rsid w:val="00DC7C8D"/>
    <w:rsid w:val="00DD718A"/>
    <w:rsid w:val="00DE2E51"/>
    <w:rsid w:val="00DF16C7"/>
    <w:rsid w:val="00DF7B4A"/>
    <w:rsid w:val="00E000CB"/>
    <w:rsid w:val="00E1081D"/>
    <w:rsid w:val="00E1112B"/>
    <w:rsid w:val="00E1474C"/>
    <w:rsid w:val="00E175FC"/>
    <w:rsid w:val="00E25D12"/>
    <w:rsid w:val="00E25D91"/>
    <w:rsid w:val="00E25E3D"/>
    <w:rsid w:val="00E27EBA"/>
    <w:rsid w:val="00E331F2"/>
    <w:rsid w:val="00E33385"/>
    <w:rsid w:val="00E37B04"/>
    <w:rsid w:val="00E457FE"/>
    <w:rsid w:val="00E55782"/>
    <w:rsid w:val="00E7130C"/>
    <w:rsid w:val="00E721F0"/>
    <w:rsid w:val="00E73666"/>
    <w:rsid w:val="00E77E2B"/>
    <w:rsid w:val="00E92149"/>
    <w:rsid w:val="00EA5F6E"/>
    <w:rsid w:val="00EA613E"/>
    <w:rsid w:val="00EA657A"/>
    <w:rsid w:val="00EB5A00"/>
    <w:rsid w:val="00EC705C"/>
    <w:rsid w:val="00ED177C"/>
    <w:rsid w:val="00ED32CC"/>
    <w:rsid w:val="00ED5D25"/>
    <w:rsid w:val="00EE221F"/>
    <w:rsid w:val="00EE2B9E"/>
    <w:rsid w:val="00EE611A"/>
    <w:rsid w:val="00EE7565"/>
    <w:rsid w:val="00EF1A5A"/>
    <w:rsid w:val="00EF22E9"/>
    <w:rsid w:val="00F206B0"/>
    <w:rsid w:val="00F23F5C"/>
    <w:rsid w:val="00F24E66"/>
    <w:rsid w:val="00F252F6"/>
    <w:rsid w:val="00F359D2"/>
    <w:rsid w:val="00F447D5"/>
    <w:rsid w:val="00F50E54"/>
    <w:rsid w:val="00F55F7E"/>
    <w:rsid w:val="00F57D13"/>
    <w:rsid w:val="00F66924"/>
    <w:rsid w:val="00F70E51"/>
    <w:rsid w:val="00F75025"/>
    <w:rsid w:val="00F804CE"/>
    <w:rsid w:val="00F93A64"/>
    <w:rsid w:val="00F955A9"/>
    <w:rsid w:val="00FA4514"/>
    <w:rsid w:val="00FA63C4"/>
    <w:rsid w:val="00FB2585"/>
    <w:rsid w:val="00FB503C"/>
    <w:rsid w:val="00FC2D8E"/>
    <w:rsid w:val="00FC4431"/>
    <w:rsid w:val="00FC527F"/>
    <w:rsid w:val="00FE4C58"/>
    <w:rsid w:val="00FF0A54"/>
    <w:rsid w:val="00FF16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A72E"/>
  <w15:docId w15:val="{56F138DB-3674-4A0A-8BD2-88EC04C9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9288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nhideWhenUsed/>
    <w:qFormat/>
    <w:rsid w:val="0079288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qFormat/>
    <w:rsid w:val="008512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F3FB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F3FB7"/>
    <w:rPr>
      <w:rFonts w:ascii="Segoe UI" w:hAnsi="Segoe UI" w:cs="Segoe UI"/>
      <w:sz w:val="18"/>
      <w:szCs w:val="18"/>
    </w:rPr>
  </w:style>
  <w:style w:type="paragraph" w:styleId="Listeavsnitt">
    <w:name w:val="List Paragraph"/>
    <w:basedOn w:val="Normal"/>
    <w:uiPriority w:val="34"/>
    <w:qFormat/>
    <w:rsid w:val="006A0776"/>
    <w:pPr>
      <w:ind w:left="720"/>
      <w:contextualSpacing/>
    </w:pPr>
  </w:style>
  <w:style w:type="paragraph" w:customStyle="1" w:styleId="Default">
    <w:name w:val="Default"/>
    <w:rsid w:val="00304BFF"/>
    <w:pPr>
      <w:autoSpaceDE w:val="0"/>
      <w:autoSpaceDN w:val="0"/>
      <w:adjustRightInd w:val="0"/>
      <w:spacing w:after="0" w:line="240" w:lineRule="auto"/>
    </w:pPr>
    <w:rPr>
      <w:rFonts w:ascii="Symbol" w:hAnsi="Symbol" w:cs="Symbol"/>
      <w:color w:val="000000"/>
      <w:sz w:val="24"/>
      <w:szCs w:val="24"/>
    </w:rPr>
  </w:style>
  <w:style w:type="character" w:styleId="Hyperkobling">
    <w:name w:val="Hyperlink"/>
    <w:basedOn w:val="Standardskriftforavsnitt"/>
    <w:unhideWhenUsed/>
    <w:rsid w:val="000A0AE8"/>
    <w:rPr>
      <w:rFonts w:cs="Times New Roman"/>
      <w:color w:val="0000FF" w:themeColor="hyperlink"/>
      <w:u w:val="single"/>
    </w:rPr>
  </w:style>
  <w:style w:type="character" w:styleId="Fulgthyperkobling">
    <w:name w:val="FollowedHyperlink"/>
    <w:basedOn w:val="Standardskriftforavsnitt"/>
    <w:uiPriority w:val="99"/>
    <w:unhideWhenUsed/>
    <w:rsid w:val="0025237E"/>
    <w:rPr>
      <w:color w:val="800080" w:themeColor="followedHyperlink"/>
      <w:u w:val="single"/>
    </w:rPr>
  </w:style>
  <w:style w:type="character" w:customStyle="1" w:styleId="Overskrift1Tegn">
    <w:name w:val="Overskrift 1 Tegn"/>
    <w:basedOn w:val="Standardskriftforavsnitt"/>
    <w:link w:val="Overskrift1"/>
    <w:uiPriority w:val="9"/>
    <w:rsid w:val="0079288A"/>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79288A"/>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Standardskriftforavsnitt"/>
    <w:rsid w:val="0079288A"/>
  </w:style>
  <w:style w:type="paragraph" w:styleId="NormalWeb">
    <w:name w:val="Normal (Web)"/>
    <w:basedOn w:val="Normal"/>
    <w:uiPriority w:val="99"/>
    <w:unhideWhenUsed/>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taga">
    <w:name w:val="mortag_a"/>
    <w:basedOn w:val="Normal"/>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styleId="Topptekst">
    <w:name w:val="header"/>
    <w:basedOn w:val="Normal"/>
    <w:link w:val="TopptekstTegn"/>
    <w:rsid w:val="0041310B"/>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TopptekstTegn">
    <w:name w:val="Topptekst Tegn"/>
    <w:basedOn w:val="Standardskriftforavsnitt"/>
    <w:link w:val="Topptekst"/>
    <w:rsid w:val="0041310B"/>
    <w:rPr>
      <w:rFonts w:ascii="Times New Roman" w:eastAsia="Times New Roman" w:hAnsi="Times New Roman" w:cs="Times New Roman"/>
      <w:sz w:val="24"/>
      <w:szCs w:val="20"/>
    </w:rPr>
  </w:style>
  <w:style w:type="character" w:styleId="Fotnotereferanse">
    <w:name w:val="footnote reference"/>
    <w:basedOn w:val="Standardskriftforavsnitt"/>
    <w:uiPriority w:val="99"/>
    <w:rsid w:val="00652873"/>
    <w:rPr>
      <w:vertAlign w:val="superscript"/>
    </w:rPr>
  </w:style>
  <w:style w:type="paragraph" w:styleId="Undertittel">
    <w:name w:val="Subtitle"/>
    <w:basedOn w:val="Normal"/>
    <w:next w:val="Normal"/>
    <w:link w:val="UndertittelTegn"/>
    <w:uiPriority w:val="11"/>
    <w:qFormat/>
    <w:rsid w:val="00BA1E56"/>
    <w:pPr>
      <w:spacing w:after="60" w:line="240" w:lineRule="auto"/>
      <w:jc w:val="center"/>
      <w:outlineLvl w:val="1"/>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BA1E56"/>
    <w:rPr>
      <w:rFonts w:asciiTheme="majorHAnsi" w:eastAsiaTheme="majorEastAsia" w:hAnsiTheme="majorHAnsi" w:cstheme="majorBidi"/>
      <w:sz w:val="24"/>
      <w:szCs w:val="24"/>
    </w:rPr>
  </w:style>
  <w:style w:type="paragraph" w:styleId="Fotnotetekst">
    <w:name w:val="footnote text"/>
    <w:basedOn w:val="Normal"/>
    <w:link w:val="FotnotetekstTegn"/>
    <w:uiPriority w:val="99"/>
    <w:unhideWhenUsed/>
    <w:rsid w:val="00450986"/>
    <w:pPr>
      <w:spacing w:after="0" w:line="240" w:lineRule="auto"/>
    </w:pPr>
    <w:rPr>
      <w:rFonts w:ascii="Times New Roman" w:eastAsia="Times New Roman" w:hAnsi="Times New Roman" w:cs="Times New Roman"/>
      <w:sz w:val="20"/>
      <w:szCs w:val="20"/>
    </w:rPr>
  </w:style>
  <w:style w:type="character" w:customStyle="1" w:styleId="FotnotetekstTegn">
    <w:name w:val="Fotnotetekst Tegn"/>
    <w:basedOn w:val="Standardskriftforavsnitt"/>
    <w:link w:val="Fotnotetekst"/>
    <w:uiPriority w:val="99"/>
    <w:rsid w:val="00450986"/>
    <w:rPr>
      <w:rFonts w:ascii="Times New Roman" w:eastAsia="Times New Roman" w:hAnsi="Times New Roman" w:cs="Times New Roman"/>
      <w:sz w:val="20"/>
      <w:szCs w:val="20"/>
    </w:rPr>
  </w:style>
  <w:style w:type="paragraph" w:styleId="Brdtekst">
    <w:name w:val="Body Text"/>
    <w:basedOn w:val="Normal"/>
    <w:link w:val="BrdtekstTegn"/>
    <w:uiPriority w:val="1"/>
    <w:qFormat/>
    <w:rsid w:val="00450986"/>
    <w:pPr>
      <w:autoSpaceDE w:val="0"/>
      <w:autoSpaceDN w:val="0"/>
      <w:adjustRightInd w:val="0"/>
      <w:spacing w:after="0" w:line="240" w:lineRule="auto"/>
      <w:ind w:left="117"/>
    </w:pPr>
    <w:rPr>
      <w:rFonts w:ascii="Times New Roman" w:eastAsiaTheme="minorHAnsi" w:hAnsi="Times New Roman" w:cs="Times New Roman"/>
      <w:sz w:val="20"/>
      <w:szCs w:val="20"/>
      <w:lang w:eastAsia="en-US"/>
    </w:rPr>
  </w:style>
  <w:style w:type="character" w:customStyle="1" w:styleId="BrdtekstTegn">
    <w:name w:val="Brødtekst Tegn"/>
    <w:basedOn w:val="Standardskriftforavsnitt"/>
    <w:link w:val="Brdtekst"/>
    <w:uiPriority w:val="1"/>
    <w:rsid w:val="00450986"/>
    <w:rPr>
      <w:rFonts w:ascii="Times New Roman" w:eastAsiaTheme="minorHAnsi" w:hAnsi="Times New Roman" w:cs="Times New Roman"/>
      <w:sz w:val="20"/>
      <w:szCs w:val="20"/>
      <w:lang w:eastAsia="en-US"/>
    </w:rPr>
  </w:style>
  <w:style w:type="paragraph" w:customStyle="1" w:styleId="TableParagraph">
    <w:name w:val="Table Paragraph"/>
    <w:basedOn w:val="Normal"/>
    <w:uiPriority w:val="1"/>
    <w:qFormat/>
    <w:rsid w:val="00450986"/>
    <w:pPr>
      <w:autoSpaceDE w:val="0"/>
      <w:autoSpaceDN w:val="0"/>
      <w:adjustRightInd w:val="0"/>
      <w:spacing w:after="0" w:line="240" w:lineRule="auto"/>
      <w:ind w:left="50"/>
    </w:pPr>
    <w:rPr>
      <w:rFonts w:ascii="Arial" w:eastAsiaTheme="minorHAnsi" w:hAnsi="Arial" w:cs="Arial"/>
      <w:sz w:val="24"/>
      <w:szCs w:val="24"/>
      <w:lang w:eastAsia="en-US"/>
    </w:rPr>
  </w:style>
  <w:style w:type="character" w:customStyle="1" w:styleId="strtngtuth">
    <w:name w:val="strtngt_uth"/>
    <w:basedOn w:val="Standardskriftforavsnitt"/>
    <w:rsid w:val="00047E93"/>
  </w:style>
  <w:style w:type="paragraph" w:styleId="Brdtekstinnrykk">
    <w:name w:val="Body Text Indent"/>
    <w:basedOn w:val="Normal"/>
    <w:link w:val="BrdtekstinnrykkTegn"/>
    <w:semiHidden/>
    <w:rsid w:val="00E331F2"/>
    <w:pPr>
      <w:spacing w:after="0" w:line="240" w:lineRule="auto"/>
      <w:ind w:firstLine="708"/>
    </w:pPr>
    <w:rPr>
      <w:rFonts w:ascii="Times New Roman" w:eastAsia="Times New Roman" w:hAnsi="Times New Roman" w:cs="Times New Roman"/>
      <w:sz w:val="24"/>
      <w:szCs w:val="24"/>
    </w:rPr>
  </w:style>
  <w:style w:type="character" w:customStyle="1" w:styleId="BrdtekstinnrykkTegn">
    <w:name w:val="Brødtekstinnrykk Tegn"/>
    <w:basedOn w:val="Standardskriftforavsnitt"/>
    <w:link w:val="Brdtekstinnrykk"/>
    <w:semiHidden/>
    <w:rsid w:val="00E331F2"/>
    <w:rPr>
      <w:rFonts w:ascii="Times New Roman" w:eastAsia="Times New Roman" w:hAnsi="Times New Roman" w:cs="Times New Roman"/>
      <w:sz w:val="24"/>
      <w:szCs w:val="24"/>
    </w:rPr>
  </w:style>
  <w:style w:type="paragraph" w:styleId="Brdtekstinnrykk2">
    <w:name w:val="Body Text Indent 2"/>
    <w:basedOn w:val="Normal"/>
    <w:link w:val="Brdtekstinnrykk2Tegn"/>
    <w:semiHidden/>
    <w:rsid w:val="00E331F2"/>
    <w:pPr>
      <w:spacing w:after="0" w:line="240" w:lineRule="auto"/>
      <w:ind w:left="708"/>
    </w:pPr>
    <w:rPr>
      <w:rFonts w:ascii="Times New Roman" w:eastAsia="Times New Roman" w:hAnsi="Times New Roman" w:cs="Times New Roman"/>
      <w:sz w:val="24"/>
      <w:szCs w:val="24"/>
    </w:rPr>
  </w:style>
  <w:style w:type="character" w:customStyle="1" w:styleId="Brdtekstinnrykk2Tegn">
    <w:name w:val="Brødtekstinnrykk 2 Tegn"/>
    <w:basedOn w:val="Standardskriftforavsnitt"/>
    <w:link w:val="Brdtekstinnrykk2"/>
    <w:semiHidden/>
    <w:rsid w:val="00E331F2"/>
    <w:rPr>
      <w:rFonts w:ascii="Times New Roman" w:eastAsia="Times New Roman" w:hAnsi="Times New Roman" w:cs="Times New Roman"/>
      <w:sz w:val="24"/>
      <w:szCs w:val="24"/>
    </w:rPr>
  </w:style>
  <w:style w:type="paragraph" w:styleId="Tittel">
    <w:name w:val="Title"/>
    <w:basedOn w:val="Normal"/>
    <w:link w:val="TittelTegn"/>
    <w:uiPriority w:val="10"/>
    <w:qFormat/>
    <w:rsid w:val="00E331F2"/>
    <w:pPr>
      <w:spacing w:after="0" w:line="240" w:lineRule="auto"/>
      <w:jc w:val="center"/>
    </w:pPr>
    <w:rPr>
      <w:rFonts w:ascii="Times New Roman" w:eastAsia="Times New Roman" w:hAnsi="Times New Roman" w:cs="Times New Roman"/>
      <w:b/>
      <w:bCs/>
      <w:sz w:val="28"/>
      <w:szCs w:val="24"/>
    </w:rPr>
  </w:style>
  <w:style w:type="character" w:customStyle="1" w:styleId="TittelTegn">
    <w:name w:val="Tittel Tegn"/>
    <w:basedOn w:val="Standardskriftforavsnitt"/>
    <w:link w:val="Tittel"/>
    <w:uiPriority w:val="10"/>
    <w:rsid w:val="00E331F2"/>
    <w:rPr>
      <w:rFonts w:ascii="Times New Roman" w:eastAsia="Times New Roman" w:hAnsi="Times New Roman" w:cs="Times New Roman"/>
      <w:b/>
      <w:bCs/>
      <w:sz w:val="28"/>
      <w:szCs w:val="24"/>
    </w:rPr>
  </w:style>
  <w:style w:type="paragraph" w:styleId="Brdtekstinnrykk3">
    <w:name w:val="Body Text Indent 3"/>
    <w:basedOn w:val="Normal"/>
    <w:link w:val="Brdtekstinnrykk3Tegn"/>
    <w:semiHidden/>
    <w:rsid w:val="00E331F2"/>
    <w:pPr>
      <w:spacing w:after="0" w:line="240" w:lineRule="auto"/>
      <w:ind w:left="360"/>
    </w:pPr>
    <w:rPr>
      <w:rFonts w:ascii="Times New Roman" w:eastAsia="Times New Roman" w:hAnsi="Times New Roman" w:cs="Times New Roman"/>
      <w:sz w:val="24"/>
      <w:szCs w:val="24"/>
    </w:rPr>
  </w:style>
  <w:style w:type="character" w:customStyle="1" w:styleId="Brdtekstinnrykk3Tegn">
    <w:name w:val="Brødtekstinnrykk 3 Tegn"/>
    <w:basedOn w:val="Standardskriftforavsnitt"/>
    <w:link w:val="Brdtekstinnrykk3"/>
    <w:semiHidden/>
    <w:rsid w:val="00E331F2"/>
    <w:rPr>
      <w:rFonts w:ascii="Times New Roman" w:eastAsia="Times New Roman" w:hAnsi="Times New Roman" w:cs="Times New Roman"/>
      <w:sz w:val="24"/>
      <w:szCs w:val="24"/>
    </w:rPr>
  </w:style>
  <w:style w:type="paragraph" w:customStyle="1" w:styleId="H3">
    <w:name w:val="H3"/>
    <w:basedOn w:val="Normal"/>
    <w:next w:val="Normal"/>
    <w:rsid w:val="00E331F2"/>
    <w:pPr>
      <w:keepNext/>
      <w:autoSpaceDE w:val="0"/>
      <w:autoSpaceDN w:val="0"/>
      <w:adjustRightInd w:val="0"/>
      <w:spacing w:before="100" w:after="100" w:line="240" w:lineRule="auto"/>
      <w:outlineLvl w:val="3"/>
    </w:pPr>
    <w:rPr>
      <w:rFonts w:ascii="Times New Roman" w:eastAsia="Times New Roman" w:hAnsi="Times New Roman" w:cs="Times New Roman"/>
      <w:b/>
      <w:bCs/>
      <w:sz w:val="28"/>
      <w:szCs w:val="28"/>
    </w:rPr>
  </w:style>
  <w:style w:type="paragraph" w:customStyle="1" w:styleId="H4">
    <w:name w:val="H4"/>
    <w:basedOn w:val="Normal"/>
    <w:next w:val="Normal"/>
    <w:rsid w:val="00E331F2"/>
    <w:pPr>
      <w:keepNext/>
      <w:autoSpaceDE w:val="0"/>
      <w:autoSpaceDN w:val="0"/>
      <w:adjustRightInd w:val="0"/>
      <w:spacing w:before="100" w:after="100" w:line="240" w:lineRule="auto"/>
      <w:outlineLvl w:val="4"/>
    </w:pPr>
    <w:rPr>
      <w:rFonts w:ascii="Times New Roman" w:eastAsia="Times New Roman" w:hAnsi="Times New Roman" w:cs="Times New Roman"/>
      <w:b/>
      <w:bCs/>
      <w:sz w:val="24"/>
      <w:szCs w:val="24"/>
    </w:rPr>
  </w:style>
  <w:style w:type="character" w:styleId="Utheving">
    <w:name w:val="Emphasis"/>
    <w:uiPriority w:val="20"/>
    <w:qFormat/>
    <w:rsid w:val="00E331F2"/>
    <w:rPr>
      <w:i/>
      <w:iCs/>
    </w:rPr>
  </w:style>
  <w:style w:type="paragraph" w:customStyle="1" w:styleId="H5">
    <w:name w:val="H5"/>
    <w:basedOn w:val="Normal"/>
    <w:next w:val="Normal"/>
    <w:rsid w:val="00E331F2"/>
    <w:pPr>
      <w:keepNext/>
      <w:autoSpaceDE w:val="0"/>
      <w:autoSpaceDN w:val="0"/>
      <w:adjustRightInd w:val="0"/>
      <w:spacing w:before="100" w:after="100" w:line="240" w:lineRule="auto"/>
      <w:outlineLvl w:val="5"/>
    </w:pPr>
    <w:rPr>
      <w:rFonts w:ascii="Times New Roman" w:eastAsia="Times New Roman" w:hAnsi="Times New Roman" w:cs="Times New Roman"/>
      <w:b/>
      <w:bCs/>
      <w:sz w:val="20"/>
      <w:szCs w:val="20"/>
    </w:rPr>
  </w:style>
  <w:style w:type="paragraph" w:customStyle="1" w:styleId="H6">
    <w:name w:val="H6"/>
    <w:basedOn w:val="Normal"/>
    <w:next w:val="Normal"/>
    <w:rsid w:val="00E331F2"/>
    <w:pPr>
      <w:keepNext/>
      <w:autoSpaceDE w:val="0"/>
      <w:autoSpaceDN w:val="0"/>
      <w:adjustRightInd w:val="0"/>
      <w:spacing w:before="100" w:after="100" w:line="240" w:lineRule="auto"/>
      <w:outlineLvl w:val="6"/>
    </w:pPr>
    <w:rPr>
      <w:rFonts w:ascii="Times New Roman" w:eastAsia="Times New Roman" w:hAnsi="Times New Roman" w:cs="Times New Roman"/>
      <w:b/>
      <w:bCs/>
      <w:sz w:val="16"/>
      <w:szCs w:val="16"/>
    </w:rPr>
  </w:style>
  <w:style w:type="paragraph" w:styleId="Bunntekst">
    <w:name w:val="footer"/>
    <w:basedOn w:val="Normal"/>
    <w:link w:val="BunntekstTegn"/>
    <w:semiHidden/>
    <w:rsid w:val="00E331F2"/>
    <w:pPr>
      <w:tabs>
        <w:tab w:val="center" w:pos="4703"/>
        <w:tab w:val="right" w:pos="9406"/>
      </w:tabs>
      <w:spacing w:after="0" w:line="240" w:lineRule="auto"/>
    </w:pPr>
    <w:rPr>
      <w:rFonts w:ascii="Times New Roman" w:eastAsia="Times New Roman" w:hAnsi="Times New Roman" w:cs="Times New Roman"/>
      <w:sz w:val="24"/>
      <w:szCs w:val="24"/>
      <w:lang w:val="x-none" w:eastAsia="x-none"/>
    </w:rPr>
  </w:style>
  <w:style w:type="character" w:customStyle="1" w:styleId="BunntekstTegn">
    <w:name w:val="Bunntekst Tegn"/>
    <w:basedOn w:val="Standardskriftforavsnitt"/>
    <w:link w:val="Bunntekst"/>
    <w:semiHidden/>
    <w:rsid w:val="00E331F2"/>
    <w:rPr>
      <w:rFonts w:ascii="Times New Roman" w:eastAsia="Times New Roman" w:hAnsi="Times New Roman" w:cs="Times New Roman"/>
      <w:sz w:val="24"/>
      <w:szCs w:val="24"/>
      <w:lang w:val="x-none" w:eastAsia="x-none"/>
    </w:rPr>
  </w:style>
  <w:style w:type="character" w:styleId="Sidetall">
    <w:name w:val="page number"/>
    <w:basedOn w:val="Standardskriftforavsnitt"/>
    <w:semiHidden/>
    <w:rsid w:val="00E331F2"/>
  </w:style>
  <w:style w:type="character" w:styleId="Sterk">
    <w:name w:val="Strong"/>
    <w:qFormat/>
    <w:rsid w:val="00E331F2"/>
    <w:rPr>
      <w:b/>
      <w:bCs/>
    </w:rPr>
  </w:style>
  <w:style w:type="paragraph" w:customStyle="1" w:styleId="RAbrevbrdtekst">
    <w:name w:val="RA brev brødtekst"/>
    <w:basedOn w:val="Normal"/>
    <w:rsid w:val="00E331F2"/>
    <w:pPr>
      <w:spacing w:after="0" w:line="240" w:lineRule="auto"/>
      <w:ind w:left="567"/>
    </w:pPr>
    <w:rPr>
      <w:rFonts w:ascii="Times New Roman" w:eastAsia="Times New Roman" w:hAnsi="Times New Roman" w:cs="Times New Roman"/>
      <w:sz w:val="24"/>
      <w:szCs w:val="20"/>
    </w:rPr>
  </w:style>
  <w:style w:type="paragraph" w:styleId="Blokktekst">
    <w:name w:val="Block Text"/>
    <w:basedOn w:val="Normal"/>
    <w:semiHidden/>
    <w:rsid w:val="00E331F2"/>
    <w:pPr>
      <w:suppressAutoHyphens/>
      <w:spacing w:after="0" w:line="240" w:lineRule="auto"/>
      <w:ind w:left="142" w:right="-427"/>
    </w:pPr>
    <w:rPr>
      <w:rFonts w:ascii="Times New Roman" w:eastAsia="Times New Roman" w:hAnsi="Times New Roman" w:cs="Times New Roman"/>
      <w:sz w:val="24"/>
      <w:szCs w:val="20"/>
    </w:rPr>
  </w:style>
  <w:style w:type="paragraph" w:styleId="Brdtekst2">
    <w:name w:val="Body Text 2"/>
    <w:basedOn w:val="Normal"/>
    <w:link w:val="Brdtekst2Tegn"/>
    <w:semiHidden/>
    <w:rsid w:val="00E331F2"/>
    <w:pPr>
      <w:spacing w:after="0" w:line="240" w:lineRule="auto"/>
    </w:pPr>
    <w:rPr>
      <w:rFonts w:ascii="Times New Roman" w:eastAsia="Times New Roman" w:hAnsi="Times New Roman" w:cs="Times New Roman"/>
      <w:b/>
      <w:bCs/>
      <w:i/>
      <w:iCs/>
      <w:sz w:val="24"/>
      <w:szCs w:val="24"/>
      <w:u w:val="single"/>
    </w:rPr>
  </w:style>
  <w:style w:type="character" w:customStyle="1" w:styleId="Brdtekst2Tegn">
    <w:name w:val="Brødtekst 2 Tegn"/>
    <w:basedOn w:val="Standardskriftforavsnitt"/>
    <w:link w:val="Brdtekst2"/>
    <w:semiHidden/>
    <w:rsid w:val="00E331F2"/>
    <w:rPr>
      <w:rFonts w:ascii="Times New Roman" w:eastAsia="Times New Roman" w:hAnsi="Times New Roman" w:cs="Times New Roman"/>
      <w:b/>
      <w:bCs/>
      <w:i/>
      <w:iCs/>
      <w:sz w:val="24"/>
      <w:szCs w:val="24"/>
      <w:u w:val="single"/>
    </w:rPr>
  </w:style>
  <w:style w:type="character" w:customStyle="1" w:styleId="CITE">
    <w:name w:val="CITE"/>
    <w:uiPriority w:val="99"/>
    <w:rsid w:val="00E331F2"/>
    <w:rPr>
      <w:i/>
      <w:iCs/>
    </w:rPr>
  </w:style>
  <w:style w:type="paragraph" w:customStyle="1" w:styleId="mortagm1a">
    <w:name w:val="mortag_m1a"/>
    <w:basedOn w:val="Normal"/>
    <w:rsid w:val="00E331F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EC705C"/>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Overskrift3Tegn">
    <w:name w:val="Overskrift 3 Tegn"/>
    <w:basedOn w:val="Standardskriftforavsnitt"/>
    <w:link w:val="Overskrift3"/>
    <w:uiPriority w:val="9"/>
    <w:semiHidden/>
    <w:rsid w:val="008512A1"/>
    <w:rPr>
      <w:rFonts w:asciiTheme="majorHAnsi" w:eastAsiaTheme="majorEastAsia" w:hAnsiTheme="majorHAnsi" w:cstheme="majorBidi"/>
      <w:color w:val="243F60" w:themeColor="accent1" w:themeShade="7F"/>
      <w:sz w:val="24"/>
      <w:szCs w:val="24"/>
    </w:rPr>
  </w:style>
  <w:style w:type="paragraph" w:styleId="Merknadstekst">
    <w:name w:val="annotation text"/>
    <w:basedOn w:val="Normal"/>
    <w:link w:val="MerknadstekstTegn"/>
    <w:uiPriority w:val="99"/>
    <w:semiHidden/>
    <w:unhideWhenUsed/>
    <w:rsid w:val="008512A1"/>
    <w:pPr>
      <w:spacing w:after="0" w:line="240" w:lineRule="auto"/>
    </w:pPr>
    <w:rPr>
      <w:rFonts w:ascii="Times New Roman" w:eastAsia="Times New Roman" w:hAnsi="Times New Roman" w:cs="Times New Roman"/>
      <w:sz w:val="20"/>
      <w:szCs w:val="20"/>
    </w:rPr>
  </w:style>
  <w:style w:type="character" w:customStyle="1" w:styleId="MerknadstekstTegn">
    <w:name w:val="Merknadstekst Tegn"/>
    <w:basedOn w:val="Standardskriftforavsnitt"/>
    <w:link w:val="Merknadstekst"/>
    <w:uiPriority w:val="99"/>
    <w:semiHidden/>
    <w:rsid w:val="008512A1"/>
    <w:rPr>
      <w:rFonts w:ascii="Times New Roman" w:eastAsia="Times New Roman" w:hAnsi="Times New Roman" w:cs="Times New Roman"/>
      <w:sz w:val="20"/>
      <w:szCs w:val="20"/>
    </w:rPr>
  </w:style>
  <w:style w:type="paragraph" w:styleId="Ingenmellomrom">
    <w:name w:val="No Spacing"/>
    <w:uiPriority w:val="1"/>
    <w:qFormat/>
    <w:rsid w:val="00332692"/>
    <w:pPr>
      <w:spacing w:after="0" w:line="240" w:lineRule="auto"/>
    </w:pPr>
    <w:rPr>
      <w:rFonts w:eastAsiaTheme="minorHAnsi"/>
      <w:lang w:eastAsia="en-US"/>
    </w:rPr>
  </w:style>
  <w:style w:type="character" w:styleId="Omtale">
    <w:name w:val="Mention"/>
    <w:basedOn w:val="Standardskriftforavsnitt"/>
    <w:uiPriority w:val="99"/>
    <w:semiHidden/>
    <w:unhideWhenUsed/>
    <w:rsid w:val="00357C1C"/>
    <w:rPr>
      <w:color w:val="2B579A"/>
      <w:shd w:val="clear" w:color="auto" w:fill="E6E6E6"/>
    </w:rPr>
  </w:style>
  <w:style w:type="character" w:styleId="Ulstomtale">
    <w:name w:val="Unresolved Mention"/>
    <w:basedOn w:val="Standardskriftforavsnitt"/>
    <w:uiPriority w:val="99"/>
    <w:semiHidden/>
    <w:unhideWhenUsed/>
    <w:rsid w:val="00067498"/>
    <w:rPr>
      <w:color w:val="808080"/>
      <w:shd w:val="clear" w:color="auto" w:fill="E6E6E6"/>
    </w:rPr>
  </w:style>
  <w:style w:type="paragraph" w:styleId="Rentekst">
    <w:name w:val="Plain Text"/>
    <w:basedOn w:val="Normal"/>
    <w:link w:val="RentekstTegn"/>
    <w:uiPriority w:val="99"/>
    <w:semiHidden/>
    <w:unhideWhenUsed/>
    <w:rsid w:val="00DA72C5"/>
    <w:pPr>
      <w:spacing w:after="0" w:line="240" w:lineRule="auto"/>
    </w:pPr>
    <w:rPr>
      <w:rFonts w:ascii="Calibri" w:eastAsiaTheme="minorHAnsi" w:hAnsi="Calibri" w:cs="Calibri"/>
      <w:lang w:eastAsia="en-US"/>
    </w:rPr>
  </w:style>
  <w:style w:type="character" w:customStyle="1" w:styleId="RentekstTegn">
    <w:name w:val="Ren tekst Tegn"/>
    <w:basedOn w:val="Standardskriftforavsnitt"/>
    <w:link w:val="Rentekst"/>
    <w:uiPriority w:val="99"/>
    <w:semiHidden/>
    <w:rsid w:val="00DA72C5"/>
    <w:rPr>
      <w:rFonts w:ascii="Calibri" w:eastAsiaTheme="minorHAnsi" w:hAnsi="Calibri" w:cs="Calibri"/>
      <w:lang w:eastAsia="en-US"/>
    </w:rPr>
  </w:style>
  <w:style w:type="paragraph" w:customStyle="1" w:styleId="k-ledd">
    <w:name w:val="k-ledd"/>
    <w:basedOn w:val="Normal"/>
    <w:rsid w:val="005018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regular">
    <w:name w:val="k-regular"/>
    <w:basedOn w:val="Standardskriftforavsnitt"/>
    <w:rsid w:val="00501819"/>
  </w:style>
  <w:style w:type="character" w:customStyle="1" w:styleId="highlight">
    <w:name w:val="highlight"/>
    <w:basedOn w:val="Standardskriftforavsnitt"/>
    <w:rsid w:val="00A94670"/>
  </w:style>
  <w:style w:type="paragraph" w:customStyle="1" w:styleId="SP147570">
    <w:name w:val="SP147570"/>
    <w:basedOn w:val="Default"/>
    <w:next w:val="Default"/>
    <w:uiPriority w:val="99"/>
    <w:rsid w:val="0073583A"/>
    <w:rPr>
      <w:rFonts w:ascii="UniCentury Old Style" w:eastAsiaTheme="minorHAnsi" w:hAnsi="UniCentury Old Style" w:cstheme="minorBidi"/>
      <w:color w:val="auto"/>
      <w:lang w:eastAsia="en-US"/>
    </w:rPr>
  </w:style>
  <w:style w:type="character" w:customStyle="1" w:styleId="SC176146">
    <w:name w:val="SC176146"/>
    <w:uiPriority w:val="99"/>
    <w:rsid w:val="0073583A"/>
    <w:rPr>
      <w:rFonts w:cs="UniCentury Old Style"/>
      <w:color w:val="000000"/>
      <w:sz w:val="21"/>
      <w:szCs w:val="21"/>
    </w:rPr>
  </w:style>
  <w:style w:type="character" w:customStyle="1" w:styleId="longdoc-highlight">
    <w:name w:val="longdoc-highlight"/>
    <w:basedOn w:val="Standardskriftforavsnitt"/>
    <w:rsid w:val="00B60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67279">
      <w:bodyDiv w:val="1"/>
      <w:marLeft w:val="0"/>
      <w:marRight w:val="0"/>
      <w:marTop w:val="0"/>
      <w:marBottom w:val="0"/>
      <w:divBdr>
        <w:top w:val="none" w:sz="0" w:space="0" w:color="auto"/>
        <w:left w:val="none" w:sz="0" w:space="0" w:color="auto"/>
        <w:bottom w:val="none" w:sz="0" w:space="0" w:color="auto"/>
        <w:right w:val="none" w:sz="0" w:space="0" w:color="auto"/>
      </w:divBdr>
    </w:div>
    <w:div w:id="297612343">
      <w:bodyDiv w:val="1"/>
      <w:marLeft w:val="0"/>
      <w:marRight w:val="0"/>
      <w:marTop w:val="0"/>
      <w:marBottom w:val="0"/>
      <w:divBdr>
        <w:top w:val="none" w:sz="0" w:space="0" w:color="auto"/>
        <w:left w:val="none" w:sz="0" w:space="0" w:color="auto"/>
        <w:bottom w:val="none" w:sz="0" w:space="0" w:color="auto"/>
        <w:right w:val="none" w:sz="0" w:space="0" w:color="auto"/>
      </w:divBdr>
      <w:divsChild>
        <w:div w:id="1925605171">
          <w:marLeft w:val="0"/>
          <w:marRight w:val="0"/>
          <w:marTop w:val="0"/>
          <w:marBottom w:val="0"/>
          <w:divBdr>
            <w:top w:val="none" w:sz="0" w:space="0" w:color="auto"/>
            <w:left w:val="none" w:sz="0" w:space="0" w:color="auto"/>
            <w:bottom w:val="none" w:sz="0" w:space="0" w:color="auto"/>
            <w:right w:val="none" w:sz="0" w:space="0" w:color="auto"/>
          </w:divBdr>
        </w:div>
        <w:div w:id="814106436">
          <w:marLeft w:val="0"/>
          <w:marRight w:val="0"/>
          <w:marTop w:val="0"/>
          <w:marBottom w:val="0"/>
          <w:divBdr>
            <w:top w:val="none" w:sz="0" w:space="0" w:color="auto"/>
            <w:left w:val="none" w:sz="0" w:space="0" w:color="auto"/>
            <w:bottom w:val="none" w:sz="0" w:space="0" w:color="auto"/>
            <w:right w:val="none" w:sz="0" w:space="0" w:color="auto"/>
          </w:divBdr>
        </w:div>
      </w:divsChild>
    </w:div>
    <w:div w:id="388772093">
      <w:bodyDiv w:val="1"/>
      <w:marLeft w:val="0"/>
      <w:marRight w:val="0"/>
      <w:marTop w:val="0"/>
      <w:marBottom w:val="0"/>
      <w:divBdr>
        <w:top w:val="none" w:sz="0" w:space="0" w:color="auto"/>
        <w:left w:val="none" w:sz="0" w:space="0" w:color="auto"/>
        <w:bottom w:val="none" w:sz="0" w:space="0" w:color="auto"/>
        <w:right w:val="none" w:sz="0" w:space="0" w:color="auto"/>
      </w:divBdr>
    </w:div>
    <w:div w:id="436143911">
      <w:bodyDiv w:val="1"/>
      <w:marLeft w:val="0"/>
      <w:marRight w:val="0"/>
      <w:marTop w:val="0"/>
      <w:marBottom w:val="0"/>
      <w:divBdr>
        <w:top w:val="none" w:sz="0" w:space="0" w:color="auto"/>
        <w:left w:val="none" w:sz="0" w:space="0" w:color="auto"/>
        <w:bottom w:val="none" w:sz="0" w:space="0" w:color="auto"/>
        <w:right w:val="none" w:sz="0" w:space="0" w:color="auto"/>
      </w:divBdr>
    </w:div>
    <w:div w:id="740830151">
      <w:bodyDiv w:val="1"/>
      <w:marLeft w:val="0"/>
      <w:marRight w:val="0"/>
      <w:marTop w:val="0"/>
      <w:marBottom w:val="0"/>
      <w:divBdr>
        <w:top w:val="none" w:sz="0" w:space="0" w:color="auto"/>
        <w:left w:val="none" w:sz="0" w:space="0" w:color="auto"/>
        <w:bottom w:val="none" w:sz="0" w:space="0" w:color="auto"/>
        <w:right w:val="none" w:sz="0" w:space="0" w:color="auto"/>
      </w:divBdr>
      <w:divsChild>
        <w:div w:id="759103897">
          <w:marLeft w:val="0"/>
          <w:marRight w:val="0"/>
          <w:marTop w:val="0"/>
          <w:marBottom w:val="0"/>
          <w:divBdr>
            <w:top w:val="none" w:sz="0" w:space="0" w:color="auto"/>
            <w:left w:val="none" w:sz="0" w:space="0" w:color="auto"/>
            <w:bottom w:val="none" w:sz="0" w:space="0" w:color="auto"/>
            <w:right w:val="none" w:sz="0" w:space="0" w:color="auto"/>
          </w:divBdr>
        </w:div>
        <w:div w:id="1580359337">
          <w:marLeft w:val="0"/>
          <w:marRight w:val="0"/>
          <w:marTop w:val="0"/>
          <w:marBottom w:val="0"/>
          <w:divBdr>
            <w:top w:val="none" w:sz="0" w:space="0" w:color="auto"/>
            <w:left w:val="none" w:sz="0" w:space="0" w:color="auto"/>
            <w:bottom w:val="none" w:sz="0" w:space="0" w:color="auto"/>
            <w:right w:val="none" w:sz="0" w:space="0" w:color="auto"/>
          </w:divBdr>
        </w:div>
      </w:divsChild>
    </w:div>
    <w:div w:id="779185796">
      <w:bodyDiv w:val="1"/>
      <w:marLeft w:val="0"/>
      <w:marRight w:val="0"/>
      <w:marTop w:val="0"/>
      <w:marBottom w:val="0"/>
      <w:divBdr>
        <w:top w:val="none" w:sz="0" w:space="0" w:color="auto"/>
        <w:left w:val="none" w:sz="0" w:space="0" w:color="auto"/>
        <w:bottom w:val="none" w:sz="0" w:space="0" w:color="auto"/>
        <w:right w:val="none" w:sz="0" w:space="0" w:color="auto"/>
      </w:divBdr>
    </w:div>
    <w:div w:id="1006513774">
      <w:bodyDiv w:val="1"/>
      <w:marLeft w:val="0"/>
      <w:marRight w:val="0"/>
      <w:marTop w:val="0"/>
      <w:marBottom w:val="0"/>
      <w:divBdr>
        <w:top w:val="none" w:sz="0" w:space="0" w:color="auto"/>
        <w:left w:val="none" w:sz="0" w:space="0" w:color="auto"/>
        <w:bottom w:val="none" w:sz="0" w:space="0" w:color="auto"/>
        <w:right w:val="none" w:sz="0" w:space="0" w:color="auto"/>
      </w:divBdr>
    </w:div>
    <w:div w:id="1041370026">
      <w:bodyDiv w:val="1"/>
      <w:marLeft w:val="0"/>
      <w:marRight w:val="0"/>
      <w:marTop w:val="0"/>
      <w:marBottom w:val="0"/>
      <w:divBdr>
        <w:top w:val="none" w:sz="0" w:space="0" w:color="auto"/>
        <w:left w:val="none" w:sz="0" w:space="0" w:color="auto"/>
        <w:bottom w:val="none" w:sz="0" w:space="0" w:color="auto"/>
        <w:right w:val="none" w:sz="0" w:space="0" w:color="auto"/>
      </w:divBdr>
      <w:divsChild>
        <w:div w:id="265649954">
          <w:marLeft w:val="0"/>
          <w:marRight w:val="0"/>
          <w:marTop w:val="600"/>
          <w:marBottom w:val="0"/>
          <w:divBdr>
            <w:top w:val="none" w:sz="0" w:space="0" w:color="auto"/>
            <w:left w:val="none" w:sz="0" w:space="0" w:color="auto"/>
            <w:bottom w:val="none" w:sz="0" w:space="0" w:color="auto"/>
            <w:right w:val="none" w:sz="0" w:space="0" w:color="auto"/>
          </w:divBdr>
          <w:divsChild>
            <w:div w:id="890652942">
              <w:marLeft w:val="0"/>
              <w:marRight w:val="0"/>
              <w:marTop w:val="0"/>
              <w:marBottom w:val="0"/>
              <w:divBdr>
                <w:top w:val="none" w:sz="0" w:space="0" w:color="auto"/>
                <w:left w:val="none" w:sz="0" w:space="0" w:color="auto"/>
                <w:bottom w:val="none" w:sz="0" w:space="0" w:color="auto"/>
                <w:right w:val="none" w:sz="0" w:space="0" w:color="auto"/>
              </w:divBdr>
            </w:div>
            <w:div w:id="220604203">
              <w:marLeft w:val="0"/>
              <w:marRight w:val="0"/>
              <w:marTop w:val="0"/>
              <w:marBottom w:val="0"/>
              <w:divBdr>
                <w:top w:val="none" w:sz="0" w:space="0" w:color="auto"/>
                <w:left w:val="none" w:sz="0" w:space="0" w:color="auto"/>
                <w:bottom w:val="none" w:sz="0" w:space="0" w:color="auto"/>
                <w:right w:val="none" w:sz="0" w:space="0" w:color="auto"/>
              </w:divBdr>
            </w:div>
            <w:div w:id="878202779">
              <w:marLeft w:val="0"/>
              <w:marRight w:val="0"/>
              <w:marTop w:val="0"/>
              <w:marBottom w:val="0"/>
              <w:divBdr>
                <w:top w:val="none" w:sz="0" w:space="0" w:color="auto"/>
                <w:left w:val="none" w:sz="0" w:space="0" w:color="auto"/>
                <w:bottom w:val="none" w:sz="0" w:space="0" w:color="auto"/>
                <w:right w:val="none" w:sz="0" w:space="0" w:color="auto"/>
              </w:divBdr>
            </w:div>
          </w:divsChild>
        </w:div>
        <w:div w:id="630401195">
          <w:marLeft w:val="0"/>
          <w:marRight w:val="0"/>
          <w:marTop w:val="600"/>
          <w:marBottom w:val="0"/>
          <w:divBdr>
            <w:top w:val="none" w:sz="0" w:space="0" w:color="auto"/>
            <w:left w:val="none" w:sz="0" w:space="0" w:color="auto"/>
            <w:bottom w:val="none" w:sz="0" w:space="0" w:color="auto"/>
            <w:right w:val="none" w:sz="0" w:space="0" w:color="auto"/>
          </w:divBdr>
          <w:divsChild>
            <w:div w:id="1949697140">
              <w:marLeft w:val="0"/>
              <w:marRight w:val="0"/>
              <w:marTop w:val="0"/>
              <w:marBottom w:val="0"/>
              <w:divBdr>
                <w:top w:val="none" w:sz="0" w:space="0" w:color="auto"/>
                <w:left w:val="none" w:sz="0" w:space="0" w:color="auto"/>
                <w:bottom w:val="none" w:sz="0" w:space="0" w:color="auto"/>
                <w:right w:val="none" w:sz="0" w:space="0" w:color="auto"/>
              </w:divBdr>
            </w:div>
            <w:div w:id="1172648684">
              <w:marLeft w:val="0"/>
              <w:marRight w:val="0"/>
              <w:marTop w:val="0"/>
              <w:marBottom w:val="0"/>
              <w:divBdr>
                <w:top w:val="none" w:sz="0" w:space="0" w:color="auto"/>
                <w:left w:val="none" w:sz="0" w:space="0" w:color="auto"/>
                <w:bottom w:val="none" w:sz="0" w:space="0" w:color="auto"/>
                <w:right w:val="none" w:sz="0" w:space="0" w:color="auto"/>
              </w:divBdr>
            </w:div>
            <w:div w:id="6831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01926">
      <w:bodyDiv w:val="1"/>
      <w:marLeft w:val="0"/>
      <w:marRight w:val="0"/>
      <w:marTop w:val="0"/>
      <w:marBottom w:val="0"/>
      <w:divBdr>
        <w:top w:val="none" w:sz="0" w:space="0" w:color="auto"/>
        <w:left w:val="none" w:sz="0" w:space="0" w:color="auto"/>
        <w:bottom w:val="none" w:sz="0" w:space="0" w:color="auto"/>
        <w:right w:val="none" w:sz="0" w:space="0" w:color="auto"/>
      </w:divBdr>
    </w:div>
    <w:div w:id="1173573185">
      <w:bodyDiv w:val="1"/>
      <w:marLeft w:val="0"/>
      <w:marRight w:val="0"/>
      <w:marTop w:val="0"/>
      <w:marBottom w:val="0"/>
      <w:divBdr>
        <w:top w:val="none" w:sz="0" w:space="0" w:color="auto"/>
        <w:left w:val="none" w:sz="0" w:space="0" w:color="auto"/>
        <w:bottom w:val="none" w:sz="0" w:space="0" w:color="auto"/>
        <w:right w:val="none" w:sz="0" w:space="0" w:color="auto"/>
      </w:divBdr>
    </w:div>
    <w:div w:id="1622490853">
      <w:bodyDiv w:val="1"/>
      <w:marLeft w:val="0"/>
      <w:marRight w:val="0"/>
      <w:marTop w:val="0"/>
      <w:marBottom w:val="0"/>
      <w:divBdr>
        <w:top w:val="none" w:sz="0" w:space="0" w:color="auto"/>
        <w:left w:val="none" w:sz="0" w:space="0" w:color="auto"/>
        <w:bottom w:val="none" w:sz="0" w:space="0" w:color="auto"/>
        <w:right w:val="none" w:sz="0" w:space="0" w:color="auto"/>
      </w:divBdr>
    </w:div>
    <w:div w:id="1627196207">
      <w:bodyDiv w:val="1"/>
      <w:marLeft w:val="0"/>
      <w:marRight w:val="0"/>
      <w:marTop w:val="0"/>
      <w:marBottom w:val="0"/>
      <w:divBdr>
        <w:top w:val="none" w:sz="0" w:space="0" w:color="auto"/>
        <w:left w:val="none" w:sz="0" w:space="0" w:color="auto"/>
        <w:bottom w:val="none" w:sz="0" w:space="0" w:color="auto"/>
        <w:right w:val="none" w:sz="0" w:space="0" w:color="auto"/>
      </w:divBdr>
    </w:div>
    <w:div w:id="1930918006">
      <w:bodyDiv w:val="1"/>
      <w:marLeft w:val="0"/>
      <w:marRight w:val="0"/>
      <w:marTop w:val="0"/>
      <w:marBottom w:val="0"/>
      <w:divBdr>
        <w:top w:val="none" w:sz="0" w:space="0" w:color="auto"/>
        <w:left w:val="none" w:sz="0" w:space="0" w:color="auto"/>
        <w:bottom w:val="none" w:sz="0" w:space="0" w:color="auto"/>
        <w:right w:val="none" w:sz="0" w:space="0" w:color="auto"/>
      </w:divBdr>
    </w:div>
    <w:div w:id="214337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ed.no/content/download/24841/232605/version/1/file/2020-08-21%20-%20Felles%20h%C3%B8ringsuttalelse.pdf" TargetMode="External"/><Relationship Id="rId13" Type="http://schemas.openxmlformats.org/officeDocument/2006/relationships/hyperlink" Target="https://www.regjeringen.no/no/dokumenter/horing---rapportering-om-norsk-gjennomforing-av-arhuskonvensjonen-om-tilgang-til-miljoinformasjon-allmennhetens-deltakelse-i-beslutningsprosesser-og-adgang-til-klage-og-domstolsproving-pa-miljoomradet/id2715104/" TargetMode="External"/><Relationship Id="rId18" Type="http://schemas.openxmlformats.org/officeDocument/2006/relationships/hyperlink" Target="https://www.regjeringen.no/no/dokumenter/nyvalglov_nou2020-6/id270463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yperlink" Target="https://www.regjeringen.no/no/dokumenter/horing---forslag-til-endringer-i-forskrift-om-tilskudd-til-lokale-lyd--og-bildemedier/id2715613/" TargetMode="External"/><Relationship Id="rId17" Type="http://schemas.openxmlformats.org/officeDocument/2006/relationships/hyperlink" Target="https://www.regjeringen.no/no/dokumenter/horing---endringer-i-statsansatteloven.-lovhjemmel-for-etablering-av-en-registreringsordning-for-statsansattes-okonomiske-interesser-mv/id2723754/" TargetMode="External"/><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www.regjeringen.no/no/dokumenter/horing---endringer-i-diskrimineringsombudsloven-og-arbeidsmiljoloven/id2721692/"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jeringen.no/no/dokumenter/horing--endringer-i-forskrift-om-tilskudd-til-samiske-aviser/id2721618/" TargetMode="External"/><Relationship Id="rId24" Type="http://schemas.openxmlformats.org/officeDocument/2006/relationships/hyperlink" Target="mailto:postmottak@jd.dep.no" TargetMode="External"/><Relationship Id="rId5" Type="http://schemas.openxmlformats.org/officeDocument/2006/relationships/webSettings" Target="webSettings.xml"/><Relationship Id="rId15" Type="http://schemas.openxmlformats.org/officeDocument/2006/relationships/hyperlink" Target="https://www.regjeringen.no/no/dokumenter/horing---forslag-til-endringer-i-politiregisterloven-og-politiregisterforskriften/id2721214/" TargetMode="External"/><Relationship Id="rId23" Type="http://schemas.openxmlformats.org/officeDocument/2006/relationships/image" Target="media/image5.png"/><Relationship Id="rId10" Type="http://schemas.openxmlformats.org/officeDocument/2006/relationships/hyperlink" Target="https://www.regjeringen.no/no/dokumenter/horing--endringer-i-forskrift-om-produksjonstilskudd-til-nyhets--og-aktualitetsmedier/id2721469/"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nored.no/content/download/25730/243205/version/1/file/2020-09-15%20-%20H%C3%B8ringsuttalelse%20NR%20-%20tilpasning%20rettspleielovene.pdf" TargetMode="External"/><Relationship Id="rId14" Type="http://schemas.openxmlformats.org/officeDocument/2006/relationships/hyperlink" Target="https://www.regjeringen.no/no/dokumenter/horing---forskrifter-til-lov-om-register-over-reelle-rettighetshavere/id2712254/" TargetMode="External"/><Relationship Id="rId22" Type="http://schemas.openxmlformats.org/officeDocument/2006/relationships/image" Target="media/image4.emf"/><Relationship Id="rId27"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C96AF4A-43A4-4219-926A-32D906309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1611</Words>
  <Characters>8540</Characters>
  <Application>Microsoft Office Word</Application>
  <DocSecurity>0</DocSecurity>
  <Lines>71</Lines>
  <Paragraphs>20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dc:creator>
  <cp:lastModifiedBy>Arne Jensen</cp:lastModifiedBy>
  <cp:revision>3</cp:revision>
  <cp:lastPrinted>2018-09-17T10:48:00Z</cp:lastPrinted>
  <dcterms:created xsi:type="dcterms:W3CDTF">2020-09-17T10:07:00Z</dcterms:created>
  <dcterms:modified xsi:type="dcterms:W3CDTF">2020-09-17T10:11:00Z</dcterms:modified>
</cp:coreProperties>
</file>