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DE" w:rsidRDefault="00660BDE" w:rsidP="00660BDE">
      <w:pPr>
        <w:rPr>
          <w:rFonts w:eastAsia="Times New Roman"/>
          <w:lang w:eastAsia="nb-NO"/>
        </w:rPr>
      </w:pPr>
      <w:bookmarkStart w:id="0" w:name="_MailOriginal"/>
      <w:r>
        <w:rPr>
          <w:rFonts w:eastAsia="Times New Roman"/>
          <w:b/>
          <w:bCs/>
          <w:lang w:eastAsia="nb-NO"/>
        </w:rPr>
        <w:t>Fra:</w:t>
      </w:r>
      <w:r>
        <w:rPr>
          <w:rFonts w:eastAsia="Times New Roman"/>
          <w:lang w:eastAsia="nb-NO"/>
        </w:rPr>
        <w:t xml:space="preserve"> Arne Jensen </w:t>
      </w:r>
      <w:r>
        <w:rPr>
          <w:rFonts w:eastAsia="Times New Roman"/>
          <w:lang w:eastAsia="nb-NO"/>
        </w:rPr>
        <w:br/>
      </w:r>
      <w:r>
        <w:rPr>
          <w:rFonts w:eastAsia="Times New Roman"/>
          <w:b/>
          <w:bCs/>
          <w:lang w:eastAsia="nb-NO"/>
        </w:rPr>
        <w:t>Sendt:</w:t>
      </w:r>
      <w:r>
        <w:rPr>
          <w:rFonts w:eastAsia="Times New Roman"/>
          <w:lang w:eastAsia="nb-NO"/>
        </w:rPr>
        <w:t xml:space="preserve"> torsdag 16. april 2020 15.47</w:t>
      </w:r>
      <w:r>
        <w:rPr>
          <w:rFonts w:eastAsia="Times New Roman"/>
          <w:lang w:eastAsia="nb-NO"/>
        </w:rPr>
        <w:br/>
      </w:r>
      <w:r>
        <w:rPr>
          <w:rFonts w:eastAsia="Times New Roman"/>
          <w:b/>
          <w:bCs/>
          <w:lang w:eastAsia="nb-NO"/>
        </w:rPr>
        <w:t>Til:</w:t>
      </w:r>
      <w:r>
        <w:rPr>
          <w:rFonts w:eastAsia="Times New Roman"/>
          <w:lang w:eastAsia="nb-NO"/>
        </w:rPr>
        <w:t xml:space="preserve"> abtingrett@domstol.no</w:t>
      </w:r>
      <w:r>
        <w:rPr>
          <w:rFonts w:eastAsia="Times New Roman"/>
          <w:lang w:eastAsia="nb-NO"/>
        </w:rPr>
        <w:br/>
      </w:r>
      <w:r>
        <w:rPr>
          <w:rFonts w:eastAsia="Times New Roman"/>
          <w:b/>
          <w:bCs/>
          <w:lang w:eastAsia="nb-NO"/>
        </w:rPr>
        <w:t>Kopi:</w:t>
      </w:r>
      <w:r>
        <w:rPr>
          <w:rFonts w:eastAsia="Times New Roman"/>
          <w:lang w:eastAsia="nb-NO"/>
        </w:rPr>
        <w:t xml:space="preserve"> 'olav.ronneberg@nrk.no' &lt;olav.ronneberg@nrk.no&gt;; Reidun Kjelling Nybø &lt;rkn@nored.no&gt;; Brox, Yngve &lt;Yngve.Brox@domstol.no&gt;</w:t>
      </w:r>
      <w:r>
        <w:rPr>
          <w:rFonts w:eastAsia="Times New Roman"/>
          <w:lang w:eastAsia="nb-NO"/>
        </w:rPr>
        <w:br/>
      </w:r>
      <w:r>
        <w:rPr>
          <w:rFonts w:eastAsia="Times New Roman"/>
          <w:b/>
          <w:bCs/>
          <w:lang w:eastAsia="nb-NO"/>
        </w:rPr>
        <w:t>Emne:</w:t>
      </w:r>
      <w:r>
        <w:rPr>
          <w:rFonts w:eastAsia="Times New Roman"/>
          <w:lang w:eastAsia="nb-NO"/>
        </w:rPr>
        <w:t xml:space="preserve"> Vedr Saksnummer 20-005113MED-AHER/1</w:t>
      </w:r>
    </w:p>
    <w:p w:rsidR="00660BDE" w:rsidRDefault="00660BDE" w:rsidP="00660BDE"/>
    <w:p w:rsidR="00660BDE" w:rsidRDefault="00660BDE" w:rsidP="00660BDE">
      <w:r>
        <w:t>ATT: Annika E. J. Lindström</w:t>
      </w:r>
    </w:p>
    <w:p w:rsidR="00660BDE" w:rsidRDefault="00660BDE" w:rsidP="00660BDE"/>
    <w:p w:rsidR="00660BDE" w:rsidRDefault="00660BDE" w:rsidP="00660BDE">
      <w:r>
        <w:t>Vi viser til Saksnummer 20-005113MED-AHER/</w:t>
      </w:r>
      <w:proofErr w:type="gramStart"/>
      <w:r>
        <w:t>1  -</w:t>
      </w:r>
      <w:proofErr w:type="gramEnd"/>
      <w:r>
        <w:t xml:space="preserve"> påtalemyndigheten mot Philip Manshaus – med oppstart i Asker og Bærum tingrett torsdag 7. mai.</w:t>
      </w:r>
    </w:p>
    <w:p w:rsidR="00660BDE" w:rsidRDefault="00660BDE" w:rsidP="00660BDE"/>
    <w:p w:rsidR="00660BDE" w:rsidRDefault="00660BDE" w:rsidP="00660BDE">
      <w:r>
        <w:t>Som retten vil være innforstått med er det betydelig offentlig interesse knyttet til hovedforhandlingen, og dermed også betydelig interesse fra medienes side for å kunne dekke saken.</w:t>
      </w:r>
    </w:p>
    <w:p w:rsidR="00660BDE" w:rsidRDefault="00660BDE" w:rsidP="00660BDE"/>
    <w:p w:rsidR="00660BDE" w:rsidRDefault="00660BDE" w:rsidP="00660BDE">
      <w:r>
        <w:t xml:space="preserve">Sett i lys av den smittevernsituasjonen vi nå befinner oss i, er det samtidig forståelse for at saken kanskje ikke kan avvikles på vanlig måte, det vil si med tilhørere i salen. Vi vet imidlertid av erfaring at andre domstoler har klart å finne løsninger som gjør at det er mulig for </w:t>
      </w:r>
    </w:p>
    <w:p w:rsidR="00660BDE" w:rsidRDefault="00660BDE" w:rsidP="00660BDE">
      <w:r>
        <w:t xml:space="preserve">mediene og publikum å følge rettsforhandlingene – i tråd med prinsippene for åpenhet i rettspleien. Jeg tar for gitt at vi ikke trenger å understreke viktigheten av nettopp det. </w:t>
      </w:r>
      <w:proofErr w:type="gramStart"/>
      <w:r>
        <w:t>Den foreliggende</w:t>
      </w:r>
      <w:proofErr w:type="gramEnd"/>
      <w:r>
        <w:t xml:space="preserve"> saken har dessuten sider ved seg som gjør at </w:t>
      </w:r>
    </w:p>
    <w:p w:rsidR="00660BDE" w:rsidRDefault="00660BDE" w:rsidP="00660BDE">
      <w:r>
        <w:t>det vil kunne oppstå et sterkt engasjement hos deler av publikum. Ikke minst av den grunn er det viktig at det gis maksimalt innsyn i hvordan saken håndteres i rettsapparatet.</w:t>
      </w:r>
    </w:p>
    <w:p w:rsidR="00660BDE" w:rsidRDefault="00660BDE" w:rsidP="00660BDE"/>
    <w:p w:rsidR="00660BDE" w:rsidRDefault="00660BDE" w:rsidP="00660BDE">
      <w:r>
        <w:t xml:space="preserve">Dersom det ikke er aktuelt å ha publikum og medier </w:t>
      </w:r>
      <w:proofErr w:type="gramStart"/>
      <w:r>
        <w:t>tilstede</w:t>
      </w:r>
      <w:proofErr w:type="gramEnd"/>
      <w:r>
        <w:t xml:space="preserve"> i salen, oppfordrer vi Asker og Bærum tingrett om å legge til rette for en av tre løsninger:</w:t>
      </w:r>
    </w:p>
    <w:p w:rsidR="00660BDE" w:rsidRDefault="00660BDE" w:rsidP="00660BDE"/>
    <w:p w:rsidR="00660BDE" w:rsidRDefault="00660BDE" w:rsidP="00660BDE">
      <w:pPr>
        <w:pStyle w:val="Listeavsnitt"/>
        <w:numPr>
          <w:ilvl w:val="0"/>
          <w:numId w:val="1"/>
        </w:numPr>
        <w:rPr>
          <w:rFonts w:eastAsia="Times New Roman"/>
        </w:rPr>
      </w:pPr>
      <w:r>
        <w:rPr>
          <w:rFonts w:eastAsia="Times New Roman"/>
        </w:rPr>
        <w:t xml:space="preserve">Overføring på åpen </w:t>
      </w:r>
      <w:proofErr w:type="spellStart"/>
      <w:r>
        <w:rPr>
          <w:rFonts w:eastAsia="Times New Roman"/>
        </w:rPr>
        <w:t>stream</w:t>
      </w:r>
      <w:proofErr w:type="spellEnd"/>
      <w:r>
        <w:rPr>
          <w:rFonts w:eastAsia="Times New Roman"/>
        </w:rPr>
        <w:t xml:space="preserve"> på </w:t>
      </w:r>
      <w:proofErr w:type="spellStart"/>
      <w:r>
        <w:rPr>
          <w:rFonts w:eastAsia="Times New Roman"/>
        </w:rPr>
        <w:t>Youtube</w:t>
      </w:r>
      <w:proofErr w:type="spellEnd"/>
      <w:r>
        <w:rPr>
          <w:rFonts w:eastAsia="Times New Roman"/>
        </w:rPr>
        <w:t xml:space="preserve">, slik det nylig ble gjort i Oslo tingrett: </w:t>
      </w:r>
      <w:hyperlink r:id="rId5" w:history="1">
        <w:r>
          <w:rPr>
            <w:rStyle w:val="Hyperkobling"/>
            <w:rFonts w:eastAsia="Times New Roman"/>
          </w:rPr>
          <w:t>https://rett24.no/articles/disse-har-saken-i-tingretten</w:t>
        </w:r>
      </w:hyperlink>
    </w:p>
    <w:p w:rsidR="00660BDE" w:rsidRDefault="00660BDE" w:rsidP="00660BDE">
      <w:pPr>
        <w:pStyle w:val="Listeavsnitt"/>
        <w:numPr>
          <w:ilvl w:val="0"/>
          <w:numId w:val="1"/>
        </w:numPr>
        <w:rPr>
          <w:rFonts w:eastAsia="Times New Roman"/>
        </w:rPr>
      </w:pPr>
      <w:r>
        <w:rPr>
          <w:rFonts w:eastAsia="Times New Roman"/>
        </w:rPr>
        <w:t xml:space="preserve">Overføring på lukket </w:t>
      </w:r>
      <w:proofErr w:type="spellStart"/>
      <w:r>
        <w:rPr>
          <w:rFonts w:eastAsia="Times New Roman"/>
        </w:rPr>
        <w:t>stream</w:t>
      </w:r>
      <w:proofErr w:type="spellEnd"/>
      <w:r>
        <w:rPr>
          <w:rFonts w:eastAsia="Times New Roman"/>
        </w:rPr>
        <w:t xml:space="preserve"> til mediene.</w:t>
      </w:r>
    </w:p>
    <w:p w:rsidR="00660BDE" w:rsidRDefault="00660BDE" w:rsidP="00660BDE">
      <w:pPr>
        <w:pStyle w:val="Listeavsnitt"/>
        <w:numPr>
          <w:ilvl w:val="0"/>
          <w:numId w:val="1"/>
        </w:numPr>
        <w:rPr>
          <w:rFonts w:eastAsia="Times New Roman"/>
        </w:rPr>
      </w:pPr>
      <w:r>
        <w:rPr>
          <w:rFonts w:eastAsia="Times New Roman"/>
        </w:rPr>
        <w:t>Overføring til tilstøtende lokale i Asker og Bærum tingrett.</w:t>
      </w:r>
    </w:p>
    <w:p w:rsidR="00660BDE" w:rsidRDefault="00660BDE" w:rsidP="00660BDE"/>
    <w:p w:rsidR="00660BDE" w:rsidRDefault="00660BDE" w:rsidP="00660BDE">
      <w:r>
        <w:t xml:space="preserve">Når det gjelder avviklingen av saken og graden av åpenhet, så viser vi til den fremlagte bevisoppgaven.  Dersom det mot formodning skulle komme begjæringer om lukkede dører under deler av forhandlingen, eller begjæringer om begrensninger i </w:t>
      </w:r>
    </w:p>
    <w:p w:rsidR="00660BDE" w:rsidRDefault="00660BDE" w:rsidP="00660BDE">
      <w:r>
        <w:t>referatadgangen, så vil vi gjerne bli orientert om dette, slik at vi kan inngi merknader på vegne av mediene.</w:t>
      </w:r>
    </w:p>
    <w:p w:rsidR="00660BDE" w:rsidRDefault="00660BDE" w:rsidP="00660BDE"/>
    <w:p w:rsidR="00660BDE" w:rsidRDefault="00660BDE" w:rsidP="00660BDE"/>
    <w:p w:rsidR="00660BDE" w:rsidRDefault="00660BDE" w:rsidP="00660BDE">
      <w:r>
        <w:t>Med vennlig hilsen</w:t>
      </w:r>
    </w:p>
    <w:p w:rsidR="00660BDE" w:rsidRDefault="00660BDE" w:rsidP="00660BDE">
      <w:r>
        <w:t>Arne Jensen</w:t>
      </w:r>
    </w:p>
    <w:p w:rsidR="00660BDE" w:rsidRDefault="00660BDE" w:rsidP="00660BDE"/>
    <w:p w:rsidR="00660BDE" w:rsidRDefault="00660BDE" w:rsidP="00660BDE">
      <w:pPr>
        <w:spacing w:before="100" w:beforeAutospacing="1" w:after="100" w:afterAutospacing="1"/>
        <w:rPr>
          <w:b/>
          <w:bCs/>
          <w:color w:val="000000"/>
          <w:lang w:eastAsia="nb-NO"/>
        </w:rPr>
      </w:pPr>
      <w:r>
        <w:rPr>
          <w:b/>
          <w:noProof/>
          <w:color w:val="000000"/>
          <w:lang w:eastAsia="nb-NO"/>
        </w:rPr>
        <w:drawing>
          <wp:inline distT="0" distB="0" distL="0" distR="0">
            <wp:extent cx="2247900" cy="5429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542925"/>
                    </a:xfrm>
                    <a:prstGeom prst="rect">
                      <a:avLst/>
                    </a:prstGeom>
                    <a:noFill/>
                    <a:ln>
                      <a:noFill/>
                    </a:ln>
                  </pic:spPr>
                </pic:pic>
              </a:graphicData>
            </a:graphic>
          </wp:inline>
        </w:drawing>
      </w:r>
    </w:p>
    <w:p w:rsidR="00660BDE" w:rsidRDefault="00660BDE" w:rsidP="00660BDE">
      <w:pPr>
        <w:spacing w:before="100" w:beforeAutospacing="1" w:after="100" w:afterAutospacing="1"/>
        <w:rPr>
          <w:lang w:eastAsia="nb-NO"/>
        </w:rPr>
      </w:pPr>
      <w:r>
        <w:rPr>
          <w:b/>
          <w:bCs/>
          <w:color w:val="000000"/>
          <w:lang w:eastAsia="nb-NO"/>
        </w:rPr>
        <w:t>Arne Jensen</w:t>
      </w:r>
    </w:p>
    <w:p w:rsidR="00660BDE" w:rsidRDefault="00660BDE" w:rsidP="00660BDE">
      <w:pPr>
        <w:spacing w:before="100" w:beforeAutospacing="1" w:after="100" w:afterAutospacing="1"/>
        <w:rPr>
          <w:sz w:val="18"/>
          <w:szCs w:val="18"/>
          <w:lang w:eastAsia="nb-NO"/>
        </w:rPr>
      </w:pPr>
      <w:r>
        <w:rPr>
          <w:color w:val="000000"/>
          <w:sz w:val="18"/>
          <w:szCs w:val="18"/>
          <w:lang w:eastAsia="nb-NO"/>
        </w:rPr>
        <w:t xml:space="preserve">Generalsekretær | </w:t>
      </w:r>
      <w:proofErr w:type="spellStart"/>
      <w:r>
        <w:rPr>
          <w:color w:val="000000"/>
          <w:sz w:val="18"/>
          <w:szCs w:val="18"/>
          <w:lang w:eastAsia="nb-NO"/>
        </w:rPr>
        <w:t>Secretary</w:t>
      </w:r>
      <w:proofErr w:type="spellEnd"/>
      <w:r>
        <w:rPr>
          <w:color w:val="000000"/>
          <w:sz w:val="18"/>
          <w:szCs w:val="18"/>
          <w:lang w:eastAsia="nb-NO"/>
        </w:rPr>
        <w:t xml:space="preserve"> general</w:t>
      </w:r>
    </w:p>
    <w:p w:rsidR="00660BDE" w:rsidRDefault="00660BDE" w:rsidP="00660BDE">
      <w:pPr>
        <w:spacing w:before="100" w:beforeAutospacing="1" w:after="100" w:afterAutospacing="1"/>
        <w:rPr>
          <w:sz w:val="18"/>
          <w:szCs w:val="18"/>
          <w:lang w:eastAsia="nb-NO"/>
        </w:rPr>
      </w:pPr>
      <w:r>
        <w:rPr>
          <w:color w:val="000000"/>
          <w:sz w:val="18"/>
          <w:szCs w:val="18"/>
          <w:lang w:eastAsia="nb-NO"/>
        </w:rPr>
        <w:t xml:space="preserve">Norsk Redaktørforening | Association </w:t>
      </w:r>
      <w:proofErr w:type="spellStart"/>
      <w:r>
        <w:rPr>
          <w:color w:val="000000"/>
          <w:sz w:val="18"/>
          <w:szCs w:val="18"/>
          <w:lang w:eastAsia="nb-NO"/>
        </w:rPr>
        <w:t>of</w:t>
      </w:r>
      <w:proofErr w:type="spellEnd"/>
      <w:r>
        <w:rPr>
          <w:color w:val="000000"/>
          <w:sz w:val="18"/>
          <w:szCs w:val="18"/>
          <w:lang w:eastAsia="nb-NO"/>
        </w:rPr>
        <w:t xml:space="preserve"> Norwegian Editors</w:t>
      </w:r>
    </w:p>
    <w:p w:rsidR="00660BDE" w:rsidRDefault="00660BDE" w:rsidP="00660BDE">
      <w:pPr>
        <w:spacing w:before="100" w:beforeAutospacing="1" w:after="100" w:afterAutospacing="1"/>
        <w:rPr>
          <w:sz w:val="18"/>
          <w:szCs w:val="18"/>
          <w:lang w:eastAsia="nb-NO"/>
        </w:rPr>
      </w:pPr>
      <w:r>
        <w:rPr>
          <w:color w:val="000000"/>
          <w:sz w:val="18"/>
          <w:szCs w:val="18"/>
          <w:lang w:eastAsia="nb-NO"/>
        </w:rPr>
        <w:lastRenderedPageBreak/>
        <w:t xml:space="preserve">Rådhusgaten </w:t>
      </w:r>
      <w:proofErr w:type="gramStart"/>
      <w:r>
        <w:rPr>
          <w:color w:val="000000"/>
          <w:sz w:val="18"/>
          <w:szCs w:val="18"/>
          <w:lang w:eastAsia="nb-NO"/>
        </w:rPr>
        <w:t>17,  0158</w:t>
      </w:r>
      <w:proofErr w:type="gramEnd"/>
      <w:r>
        <w:rPr>
          <w:color w:val="000000"/>
          <w:sz w:val="18"/>
          <w:szCs w:val="18"/>
          <w:lang w:eastAsia="nb-NO"/>
        </w:rPr>
        <w:t xml:space="preserve"> Oslo, Norway</w:t>
      </w:r>
    </w:p>
    <w:p w:rsidR="00660BDE" w:rsidRDefault="00660BDE" w:rsidP="00660BDE">
      <w:pPr>
        <w:spacing w:before="100" w:beforeAutospacing="1" w:after="100" w:afterAutospacing="1"/>
        <w:rPr>
          <w:sz w:val="18"/>
          <w:szCs w:val="18"/>
          <w:lang w:eastAsia="nb-NO"/>
        </w:rPr>
      </w:pPr>
      <w:r>
        <w:rPr>
          <w:b/>
          <w:bCs/>
          <w:color w:val="000000"/>
          <w:sz w:val="18"/>
          <w:szCs w:val="18"/>
          <w:lang w:val="en-US" w:eastAsia="nb-NO"/>
        </w:rPr>
        <w:t>Mob: +47 90778747</w:t>
      </w:r>
      <w:r>
        <w:rPr>
          <w:color w:val="000000"/>
          <w:sz w:val="18"/>
          <w:szCs w:val="18"/>
          <w:lang w:val="en-US" w:eastAsia="nb-NO"/>
        </w:rPr>
        <w:t xml:space="preserve"> | Tel: +47 22405050 </w:t>
      </w:r>
    </w:p>
    <w:p w:rsidR="00660BDE" w:rsidRDefault="00660BDE" w:rsidP="00660BDE">
      <w:pPr>
        <w:spacing w:before="100" w:beforeAutospacing="1" w:after="100" w:afterAutospacing="1"/>
        <w:rPr>
          <w:sz w:val="18"/>
          <w:szCs w:val="18"/>
          <w:lang w:eastAsia="nb-NO"/>
        </w:rPr>
      </w:pPr>
      <w:r>
        <w:rPr>
          <w:color w:val="000000"/>
          <w:sz w:val="18"/>
          <w:szCs w:val="18"/>
          <w:lang w:val="en-US" w:eastAsia="nb-NO"/>
        </w:rPr>
        <w:t>Twitter: @62Arne</w:t>
      </w:r>
    </w:p>
    <w:p w:rsidR="00660BDE" w:rsidRDefault="00660BDE" w:rsidP="00660BDE">
      <w:pPr>
        <w:spacing w:before="100" w:beforeAutospacing="1" w:after="100" w:afterAutospacing="1"/>
        <w:rPr>
          <w:sz w:val="18"/>
          <w:szCs w:val="18"/>
          <w:lang w:eastAsia="nb-NO"/>
        </w:rPr>
      </w:pPr>
      <w:hyperlink r:id="rId7" w:tgtFrame="_blank" w:history="1">
        <w:r>
          <w:rPr>
            <w:rStyle w:val="Hyperkobling"/>
            <w:color w:val="000000"/>
            <w:sz w:val="18"/>
            <w:szCs w:val="18"/>
            <w:lang w:val="en-US" w:eastAsia="nb-NO"/>
          </w:rPr>
          <w:t>www.nored.no</w:t>
        </w:r>
      </w:hyperlink>
    </w:p>
    <w:bookmarkEnd w:id="0"/>
    <w:p w:rsidR="00660BDE" w:rsidRDefault="00660BDE" w:rsidP="00660BDE"/>
    <w:p w:rsidR="00AF12E6" w:rsidRDefault="00AF12E6"/>
    <w:sectPr w:rsidR="00AF1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F3DF4"/>
    <w:multiLevelType w:val="hybridMultilevel"/>
    <w:tmpl w:val="4B36D55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DE"/>
    <w:rsid w:val="00660BDE"/>
    <w:rsid w:val="00AF12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10800-AD37-42A6-AC3D-9DE4868A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BDE"/>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60BDE"/>
    <w:rPr>
      <w:color w:val="0563C1"/>
      <w:u w:val="single"/>
    </w:rPr>
  </w:style>
  <w:style w:type="paragraph" w:styleId="Listeavsnitt">
    <w:name w:val="List Paragraph"/>
    <w:basedOn w:val="Normal"/>
    <w:uiPriority w:val="34"/>
    <w:qFormat/>
    <w:rsid w:val="00660B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6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ea01.safelinks.protection.outlook.com/?url=http%3A%2F%2Fwww.nored.no%2F&amp;data=02%7C01%7Carne.jensen%40nored.no%7Cf2484363fd1249aa5e3b08d53e018d08%7C999f71bd9e5d4cbf8c29bb874fc519e1%7C0%7C0%7C636483098742350632&amp;sdata=RSKtF3CtslVJzOJGeGc56N6RmmUi%2BI4z2xpqkruow9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ett24.no/articles/disse-har-saken-i-tingrett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2262</Characters>
  <Application>Microsoft Office Word</Application>
  <DocSecurity>0</DocSecurity>
  <Lines>18</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1</cp:revision>
  <dcterms:created xsi:type="dcterms:W3CDTF">2020-04-16T13:45:00Z</dcterms:created>
  <dcterms:modified xsi:type="dcterms:W3CDTF">2020-04-16T13:46:00Z</dcterms:modified>
</cp:coreProperties>
</file>