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0D5B1" w14:textId="385AC261" w:rsidR="00B928D8" w:rsidRPr="00EE7565" w:rsidRDefault="00B928D8" w:rsidP="00987B74">
      <w:pPr>
        <w:spacing w:after="0"/>
        <w:rPr>
          <w:rFonts w:ascii="Arial" w:hAnsi="Arial" w:cs="Arial"/>
        </w:rPr>
      </w:pPr>
      <w:r w:rsidRPr="00EE7565">
        <w:rPr>
          <w:rFonts w:ascii="Arial" w:hAnsi="Arial" w:cs="Arial"/>
        </w:rPr>
        <w:t>Norsk Redaktørforening</w:t>
      </w:r>
    </w:p>
    <w:p w14:paraId="2B82BDFF" w14:textId="764A2733" w:rsidR="00B928D8" w:rsidRPr="00EE7565" w:rsidRDefault="00B928D8" w:rsidP="00987B74">
      <w:pPr>
        <w:spacing w:after="0"/>
        <w:rPr>
          <w:rFonts w:ascii="Arial" w:hAnsi="Arial" w:cs="Arial"/>
        </w:rPr>
      </w:pPr>
      <w:r w:rsidRPr="00EE7565">
        <w:rPr>
          <w:rFonts w:ascii="Arial" w:hAnsi="Arial" w:cs="Arial"/>
        </w:rPr>
        <w:t>Styremøte 201</w:t>
      </w:r>
      <w:r w:rsidR="006F392C">
        <w:rPr>
          <w:rFonts w:ascii="Arial" w:hAnsi="Arial" w:cs="Arial"/>
        </w:rPr>
        <w:t>9</w:t>
      </w:r>
      <w:r w:rsidRPr="00EE7565">
        <w:rPr>
          <w:rFonts w:ascii="Arial" w:hAnsi="Arial" w:cs="Arial"/>
        </w:rPr>
        <w:t>-</w:t>
      </w:r>
      <w:r w:rsidR="006F392C">
        <w:rPr>
          <w:rFonts w:ascii="Arial" w:hAnsi="Arial" w:cs="Arial"/>
        </w:rPr>
        <w:t>0</w:t>
      </w:r>
      <w:r w:rsidR="00DF7B4A">
        <w:rPr>
          <w:rFonts w:ascii="Arial" w:hAnsi="Arial" w:cs="Arial"/>
        </w:rPr>
        <w:t>9</w:t>
      </w:r>
      <w:r w:rsidR="0052524B">
        <w:rPr>
          <w:rFonts w:ascii="Arial" w:hAnsi="Arial" w:cs="Arial"/>
        </w:rPr>
        <w:t>-</w:t>
      </w:r>
      <w:r w:rsidR="00DF7B4A">
        <w:rPr>
          <w:rFonts w:ascii="Arial" w:hAnsi="Arial" w:cs="Arial"/>
        </w:rPr>
        <w:t>24</w:t>
      </w:r>
      <w:r w:rsidR="0052524B">
        <w:rPr>
          <w:rFonts w:ascii="Arial" w:hAnsi="Arial" w:cs="Arial"/>
        </w:rPr>
        <w:t xml:space="preserve"> </w:t>
      </w:r>
      <w:r w:rsidR="00100E4B">
        <w:rPr>
          <w:rFonts w:ascii="Arial" w:hAnsi="Arial" w:cs="Arial"/>
        </w:rPr>
        <w:t>Oslo</w:t>
      </w:r>
    </w:p>
    <w:p w14:paraId="51BF992E" w14:textId="77777777" w:rsidR="004511F4" w:rsidRPr="002952F6" w:rsidRDefault="0018602A" w:rsidP="00987B74">
      <w:pPr>
        <w:spacing w:after="0"/>
        <w:rPr>
          <w:rFonts w:ascii="Arial" w:hAnsi="Arial" w:cs="Arial"/>
          <w:sz w:val="24"/>
          <w:szCs w:val="24"/>
        </w:rPr>
      </w:pPr>
      <w:r w:rsidRPr="00EE7565">
        <w:rPr>
          <w:rFonts w:ascii="Arial" w:hAnsi="Arial" w:cs="Arial"/>
        </w:rPr>
        <w:t>AJ</w:t>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p>
    <w:p w14:paraId="3E6466BB" w14:textId="77777777" w:rsidR="007F7104" w:rsidRPr="002952F6" w:rsidRDefault="007F7104" w:rsidP="00987B74">
      <w:pPr>
        <w:spacing w:after="0"/>
        <w:rPr>
          <w:rFonts w:ascii="Arial" w:hAnsi="Arial" w:cs="Arial"/>
          <w:b/>
          <w:color w:val="FF0000"/>
          <w:sz w:val="24"/>
          <w:szCs w:val="24"/>
          <w:u w:val="single"/>
        </w:rPr>
      </w:pPr>
    </w:p>
    <w:p w14:paraId="41E62397" w14:textId="50F25F6B" w:rsidR="00B928D8" w:rsidRPr="002952F6" w:rsidRDefault="00B928D8" w:rsidP="00987B74">
      <w:pPr>
        <w:spacing w:after="0"/>
        <w:rPr>
          <w:rFonts w:ascii="Arial" w:hAnsi="Arial" w:cs="Arial"/>
          <w:b/>
          <w:sz w:val="24"/>
          <w:szCs w:val="24"/>
        </w:rPr>
      </w:pPr>
      <w:r w:rsidRPr="002952F6">
        <w:rPr>
          <w:rFonts w:ascii="Arial" w:hAnsi="Arial" w:cs="Arial"/>
          <w:b/>
          <w:sz w:val="24"/>
          <w:szCs w:val="24"/>
        </w:rPr>
        <w:t>Sak 201</w:t>
      </w:r>
      <w:r w:rsidR="006F392C">
        <w:rPr>
          <w:rFonts w:ascii="Arial" w:hAnsi="Arial" w:cs="Arial"/>
          <w:b/>
          <w:sz w:val="24"/>
          <w:szCs w:val="24"/>
        </w:rPr>
        <w:t>9</w:t>
      </w:r>
      <w:r w:rsidRPr="002952F6">
        <w:rPr>
          <w:rFonts w:ascii="Arial" w:hAnsi="Arial" w:cs="Arial"/>
          <w:b/>
          <w:sz w:val="24"/>
          <w:szCs w:val="24"/>
        </w:rPr>
        <w:t>-</w:t>
      </w:r>
      <w:r w:rsidR="00BE509F">
        <w:rPr>
          <w:rFonts w:ascii="Arial" w:hAnsi="Arial" w:cs="Arial"/>
          <w:b/>
          <w:sz w:val="24"/>
          <w:szCs w:val="24"/>
        </w:rPr>
        <w:t>39</w:t>
      </w:r>
      <w:r w:rsidR="00697DC5" w:rsidRPr="002952F6">
        <w:rPr>
          <w:rFonts w:ascii="Arial" w:hAnsi="Arial" w:cs="Arial"/>
          <w:b/>
          <w:sz w:val="24"/>
          <w:szCs w:val="24"/>
        </w:rPr>
        <w:t>:</w:t>
      </w:r>
      <w:r w:rsidRPr="002952F6">
        <w:rPr>
          <w:rFonts w:ascii="Arial" w:hAnsi="Arial" w:cs="Arial"/>
          <w:b/>
          <w:sz w:val="24"/>
          <w:szCs w:val="24"/>
        </w:rPr>
        <w:t xml:space="preserve"> Hørings</w:t>
      </w:r>
      <w:r w:rsidR="00C31528" w:rsidRPr="002952F6">
        <w:rPr>
          <w:rFonts w:ascii="Arial" w:hAnsi="Arial" w:cs="Arial"/>
          <w:b/>
          <w:sz w:val="24"/>
          <w:szCs w:val="24"/>
        </w:rPr>
        <w:t>uttalelser</w:t>
      </w:r>
    </w:p>
    <w:p w14:paraId="34F03943" w14:textId="77777777" w:rsidR="00B928D8" w:rsidRPr="002952F6" w:rsidRDefault="00B928D8" w:rsidP="00987B74">
      <w:pPr>
        <w:spacing w:after="0"/>
        <w:rPr>
          <w:rFonts w:ascii="Arial" w:hAnsi="Arial" w:cs="Arial"/>
          <w:sz w:val="24"/>
          <w:szCs w:val="24"/>
        </w:rPr>
      </w:pPr>
    </w:p>
    <w:p w14:paraId="2580756B" w14:textId="3DE135DC" w:rsidR="004E34BA" w:rsidRDefault="006F392C" w:rsidP="00CC0B78">
      <w:pPr>
        <w:spacing w:after="0"/>
        <w:rPr>
          <w:rFonts w:ascii="Arial" w:hAnsi="Arial" w:cs="Arial"/>
        </w:rPr>
      </w:pPr>
      <w:r>
        <w:rPr>
          <w:rFonts w:ascii="Arial" w:hAnsi="Arial" w:cs="Arial"/>
        </w:rPr>
        <w:t>S</w:t>
      </w:r>
      <w:r w:rsidR="003A6D26">
        <w:rPr>
          <w:rFonts w:ascii="Arial" w:hAnsi="Arial" w:cs="Arial"/>
        </w:rPr>
        <w:t xml:space="preserve">iden styrets møte </w:t>
      </w:r>
      <w:r w:rsidR="00DF7B4A">
        <w:rPr>
          <w:rFonts w:ascii="Arial" w:hAnsi="Arial" w:cs="Arial"/>
        </w:rPr>
        <w:t>12</w:t>
      </w:r>
      <w:r w:rsidR="0092120F">
        <w:rPr>
          <w:rFonts w:ascii="Arial" w:hAnsi="Arial" w:cs="Arial"/>
        </w:rPr>
        <w:t xml:space="preserve">. </w:t>
      </w:r>
      <w:r w:rsidR="00DF7B4A">
        <w:rPr>
          <w:rFonts w:ascii="Arial" w:hAnsi="Arial" w:cs="Arial"/>
        </w:rPr>
        <w:t>juni</w:t>
      </w:r>
      <w:r w:rsidR="00B50F88">
        <w:rPr>
          <w:rFonts w:ascii="Arial" w:hAnsi="Arial" w:cs="Arial"/>
        </w:rPr>
        <w:t xml:space="preserve"> </w:t>
      </w:r>
      <w:r>
        <w:rPr>
          <w:rFonts w:ascii="Arial" w:hAnsi="Arial" w:cs="Arial"/>
        </w:rPr>
        <w:t xml:space="preserve">har </w:t>
      </w:r>
      <w:r w:rsidR="007C0994">
        <w:rPr>
          <w:rFonts w:ascii="Arial" w:hAnsi="Arial" w:cs="Arial"/>
        </w:rPr>
        <w:t xml:space="preserve">NR </w:t>
      </w:r>
      <w:r w:rsidR="0092120F">
        <w:rPr>
          <w:rFonts w:ascii="Arial" w:hAnsi="Arial" w:cs="Arial"/>
        </w:rPr>
        <w:t>avgitt</w:t>
      </w:r>
      <w:r w:rsidR="00DF7B4A">
        <w:rPr>
          <w:rFonts w:ascii="Arial" w:hAnsi="Arial" w:cs="Arial"/>
        </w:rPr>
        <w:t xml:space="preserve"> følgende </w:t>
      </w:r>
      <w:r w:rsidR="007C0994">
        <w:rPr>
          <w:rFonts w:ascii="Arial" w:hAnsi="Arial" w:cs="Arial"/>
        </w:rPr>
        <w:t>høringsuttalels</w:t>
      </w:r>
      <w:r w:rsidR="0092120F">
        <w:rPr>
          <w:rFonts w:ascii="Arial" w:hAnsi="Arial" w:cs="Arial"/>
        </w:rPr>
        <w:t>e</w:t>
      </w:r>
      <w:r w:rsidR="00DF7B4A">
        <w:rPr>
          <w:rFonts w:ascii="Arial" w:hAnsi="Arial" w:cs="Arial"/>
        </w:rPr>
        <w:t>r:</w:t>
      </w:r>
    </w:p>
    <w:p w14:paraId="4DF3E735" w14:textId="77777777" w:rsidR="00DF7B4A" w:rsidRDefault="00DF7B4A" w:rsidP="00CC0B78">
      <w:pPr>
        <w:spacing w:after="0"/>
        <w:rPr>
          <w:rFonts w:ascii="Arial" w:hAnsi="Arial" w:cs="Arial"/>
        </w:rPr>
      </w:pPr>
    </w:p>
    <w:p w14:paraId="4400227F" w14:textId="7F709EDE" w:rsidR="001400AC" w:rsidRDefault="00B30502" w:rsidP="00A84B30">
      <w:pPr>
        <w:pStyle w:val="Listeavsnitt"/>
        <w:numPr>
          <w:ilvl w:val="0"/>
          <w:numId w:val="18"/>
        </w:numPr>
        <w:spacing w:after="0"/>
        <w:rPr>
          <w:rFonts w:ascii="Arial" w:hAnsi="Arial" w:cs="Arial"/>
        </w:rPr>
      </w:pPr>
      <w:hyperlink r:id="rId8" w:history="1">
        <w:r w:rsidR="00A84B30" w:rsidRPr="00DF7B4A">
          <w:rPr>
            <w:rStyle w:val="Hyperkobling"/>
            <w:rFonts w:ascii="Arial" w:hAnsi="Arial" w:cs="Arial"/>
          </w:rPr>
          <w:t xml:space="preserve">Forslag til endringer i reglene om </w:t>
        </w:r>
        <w:proofErr w:type="spellStart"/>
        <w:r w:rsidR="00A84B30" w:rsidRPr="00DF7B4A">
          <w:rPr>
            <w:rStyle w:val="Hyperkobling"/>
            <w:rFonts w:ascii="Arial" w:hAnsi="Arial" w:cs="Arial"/>
          </w:rPr>
          <w:t>spillreklame</w:t>
        </w:r>
        <w:proofErr w:type="spellEnd"/>
        <w:r w:rsidR="00A84B30" w:rsidRPr="00DF7B4A">
          <w:rPr>
            <w:rStyle w:val="Hyperkobling"/>
            <w:rFonts w:ascii="Arial" w:hAnsi="Arial" w:cs="Arial"/>
          </w:rPr>
          <w:t xml:space="preserve"> på tv</w:t>
        </w:r>
      </w:hyperlink>
      <w:r w:rsidR="00A84B30">
        <w:rPr>
          <w:rFonts w:ascii="Arial" w:hAnsi="Arial" w:cs="Arial"/>
        </w:rPr>
        <w:t xml:space="preserve"> </w:t>
      </w:r>
    </w:p>
    <w:p w14:paraId="15ACEEC5" w14:textId="057A68AA" w:rsidR="00DF7B4A" w:rsidRDefault="00B30502" w:rsidP="00EC269B">
      <w:pPr>
        <w:pStyle w:val="Listeavsnitt"/>
        <w:numPr>
          <w:ilvl w:val="0"/>
          <w:numId w:val="18"/>
        </w:numPr>
        <w:spacing w:after="0"/>
        <w:rPr>
          <w:rFonts w:ascii="Arial" w:hAnsi="Arial" w:cs="Arial"/>
        </w:rPr>
      </w:pPr>
      <w:hyperlink r:id="rId9" w:history="1">
        <w:r w:rsidR="00A36837" w:rsidRPr="00DF7B4A">
          <w:rPr>
            <w:rStyle w:val="Hyperkobling"/>
            <w:rFonts w:ascii="Arial" w:hAnsi="Arial" w:cs="Arial"/>
          </w:rPr>
          <w:t>Endringer i luftfartsloven</w:t>
        </w:r>
      </w:hyperlink>
      <w:r w:rsidR="00A36837" w:rsidRPr="00DF7B4A">
        <w:rPr>
          <w:rFonts w:ascii="Arial" w:hAnsi="Arial" w:cs="Arial"/>
        </w:rPr>
        <w:t xml:space="preserve"> </w:t>
      </w:r>
    </w:p>
    <w:p w14:paraId="17DD7284" w14:textId="65058EE4" w:rsidR="00A36837" w:rsidRPr="00DF7B4A" w:rsidRDefault="00B30502" w:rsidP="00EC269B">
      <w:pPr>
        <w:pStyle w:val="Listeavsnitt"/>
        <w:numPr>
          <w:ilvl w:val="0"/>
          <w:numId w:val="18"/>
        </w:numPr>
        <w:spacing w:after="0"/>
        <w:rPr>
          <w:rFonts w:ascii="Arial" w:hAnsi="Arial" w:cs="Arial"/>
        </w:rPr>
      </w:pPr>
      <w:hyperlink r:id="rId10" w:history="1">
        <w:r w:rsidR="00A36837" w:rsidRPr="00DF7B4A">
          <w:rPr>
            <w:rStyle w:val="Hyperkobling"/>
            <w:rFonts w:ascii="Arial" w:hAnsi="Arial" w:cs="Arial"/>
          </w:rPr>
          <w:t>Dekningsområde for avisomdeling 2020</w:t>
        </w:r>
      </w:hyperlink>
      <w:r w:rsidR="00A36837" w:rsidRPr="00DF7B4A">
        <w:rPr>
          <w:rFonts w:ascii="Arial" w:hAnsi="Arial" w:cs="Arial"/>
        </w:rPr>
        <w:t xml:space="preserve"> </w:t>
      </w:r>
    </w:p>
    <w:p w14:paraId="617AFA31" w14:textId="034AA09E" w:rsidR="00B93DAC" w:rsidRDefault="00B30502" w:rsidP="00A84B30">
      <w:pPr>
        <w:pStyle w:val="Listeavsnitt"/>
        <w:numPr>
          <w:ilvl w:val="0"/>
          <w:numId w:val="18"/>
        </w:numPr>
        <w:spacing w:after="0"/>
        <w:rPr>
          <w:rFonts w:ascii="Arial" w:hAnsi="Arial" w:cs="Arial"/>
        </w:rPr>
      </w:pPr>
      <w:hyperlink r:id="rId11" w:history="1">
        <w:r w:rsidR="00AB390E" w:rsidRPr="00DF7B4A">
          <w:rPr>
            <w:rStyle w:val="Hyperkobling"/>
            <w:rFonts w:ascii="Arial" w:hAnsi="Arial" w:cs="Arial"/>
          </w:rPr>
          <w:t>Forskrift om fritak fra Sivilforsvaret</w:t>
        </w:r>
      </w:hyperlink>
      <w:r w:rsidR="00AB390E">
        <w:rPr>
          <w:rFonts w:ascii="Arial" w:hAnsi="Arial" w:cs="Arial"/>
        </w:rPr>
        <w:t xml:space="preserve"> </w:t>
      </w:r>
    </w:p>
    <w:p w14:paraId="19A8A30E" w14:textId="34C66971" w:rsidR="007C0994" w:rsidRDefault="00B30502" w:rsidP="00A84B30">
      <w:pPr>
        <w:pStyle w:val="Listeavsnitt"/>
        <w:numPr>
          <w:ilvl w:val="0"/>
          <w:numId w:val="18"/>
        </w:numPr>
        <w:spacing w:after="0"/>
        <w:rPr>
          <w:rFonts w:ascii="Arial" w:hAnsi="Arial" w:cs="Arial"/>
        </w:rPr>
      </w:pPr>
      <w:hyperlink r:id="rId12" w:history="1">
        <w:r w:rsidR="00B93DAC" w:rsidRPr="00DF7B4A">
          <w:rPr>
            <w:rStyle w:val="Hyperkobling"/>
            <w:rFonts w:ascii="Arial" w:hAnsi="Arial" w:cs="Arial"/>
          </w:rPr>
          <w:t>Forslag til ny barnevernslov</w:t>
        </w:r>
      </w:hyperlink>
      <w:r w:rsidR="00B93DAC">
        <w:rPr>
          <w:rFonts w:ascii="Arial" w:hAnsi="Arial" w:cs="Arial"/>
        </w:rPr>
        <w:t xml:space="preserve"> </w:t>
      </w:r>
    </w:p>
    <w:p w14:paraId="319CE392" w14:textId="77777777" w:rsidR="00DF7B4A" w:rsidRDefault="00B30502" w:rsidP="00A84B30">
      <w:pPr>
        <w:pStyle w:val="Listeavsnitt"/>
        <w:numPr>
          <w:ilvl w:val="0"/>
          <w:numId w:val="18"/>
        </w:numPr>
        <w:spacing w:after="0"/>
        <w:rPr>
          <w:rFonts w:ascii="Arial" w:hAnsi="Arial" w:cs="Arial"/>
        </w:rPr>
      </w:pPr>
      <w:hyperlink r:id="rId13" w:history="1">
        <w:r w:rsidR="00100E4B" w:rsidRPr="00DF7B4A">
          <w:rPr>
            <w:rStyle w:val="Hyperkobling"/>
            <w:rFonts w:ascii="Arial" w:hAnsi="Arial" w:cs="Arial"/>
          </w:rPr>
          <w:t>Forslag om en felles momssats</w:t>
        </w:r>
      </w:hyperlink>
    </w:p>
    <w:p w14:paraId="46522865" w14:textId="046F1FDD" w:rsidR="00100E4B" w:rsidRDefault="00B30502" w:rsidP="00A84B30">
      <w:pPr>
        <w:pStyle w:val="Listeavsnitt"/>
        <w:numPr>
          <w:ilvl w:val="0"/>
          <w:numId w:val="18"/>
        </w:numPr>
        <w:spacing w:after="0"/>
        <w:rPr>
          <w:rFonts w:ascii="Arial" w:hAnsi="Arial" w:cs="Arial"/>
        </w:rPr>
      </w:pPr>
      <w:hyperlink r:id="rId14" w:history="1">
        <w:r w:rsidR="00DF7B4A" w:rsidRPr="00DF7B4A">
          <w:rPr>
            <w:rStyle w:val="Hyperkobling"/>
            <w:rFonts w:ascii="Arial" w:hAnsi="Arial" w:cs="Arial"/>
          </w:rPr>
          <w:t>Tilskudd til nyhets- og aktualitetsmedier i Oslo</w:t>
        </w:r>
      </w:hyperlink>
      <w:r w:rsidR="00100E4B">
        <w:rPr>
          <w:rFonts w:ascii="Arial" w:hAnsi="Arial" w:cs="Arial"/>
        </w:rPr>
        <w:t xml:space="preserve"> </w:t>
      </w:r>
    </w:p>
    <w:p w14:paraId="2B8D574E" w14:textId="0C22CD01" w:rsidR="00DF7B4A" w:rsidRDefault="00DF7B4A" w:rsidP="0058268F">
      <w:pPr>
        <w:spacing w:after="0"/>
        <w:rPr>
          <w:rFonts w:ascii="Arial" w:hAnsi="Arial" w:cs="Arial"/>
        </w:rPr>
      </w:pPr>
    </w:p>
    <w:p w14:paraId="2E1F5DB4" w14:textId="555B7420" w:rsidR="0058268F" w:rsidRDefault="0058268F" w:rsidP="0058268F">
      <w:pPr>
        <w:spacing w:after="0"/>
        <w:rPr>
          <w:rFonts w:ascii="Arial" w:hAnsi="Arial" w:cs="Arial"/>
        </w:rPr>
      </w:pPr>
      <w:r>
        <w:rPr>
          <w:rFonts w:ascii="Arial" w:hAnsi="Arial" w:cs="Arial"/>
        </w:rPr>
        <w:t>Vi har for øyeblikket følgende saker til uttalelse:</w:t>
      </w:r>
    </w:p>
    <w:p w14:paraId="3082D707" w14:textId="77777777" w:rsidR="0058268F" w:rsidRPr="0058268F" w:rsidRDefault="0058268F" w:rsidP="0058268F">
      <w:pPr>
        <w:spacing w:after="0"/>
        <w:rPr>
          <w:rFonts w:ascii="Arial" w:hAnsi="Arial" w:cs="Arial"/>
        </w:rPr>
      </w:pPr>
    </w:p>
    <w:p w14:paraId="4887F018" w14:textId="41F31B45" w:rsidR="00100E4B" w:rsidRPr="00DF7B4A" w:rsidRDefault="006849E3" w:rsidP="0058268F">
      <w:pPr>
        <w:pStyle w:val="Listeavsnitt"/>
        <w:numPr>
          <w:ilvl w:val="0"/>
          <w:numId w:val="18"/>
        </w:numPr>
        <w:spacing w:after="0"/>
        <w:rPr>
          <w:rFonts w:ascii="Arial" w:hAnsi="Arial" w:cs="Arial"/>
        </w:rPr>
      </w:pPr>
      <w:r>
        <w:t xml:space="preserve"> </w:t>
      </w:r>
      <w:hyperlink r:id="rId15" w:history="1">
        <w:r w:rsidR="00100E4B" w:rsidRPr="00DF7B4A">
          <w:rPr>
            <w:rStyle w:val="Hyperkobling"/>
            <w:rFonts w:ascii="Arial" w:hAnsi="Arial" w:cs="Arial"/>
          </w:rPr>
          <w:t>NOU 2019-10 – Åpenhet i grenseland</w:t>
        </w:r>
      </w:hyperlink>
      <w:r w:rsidR="00100E4B" w:rsidRPr="00DF7B4A">
        <w:rPr>
          <w:rFonts w:ascii="Arial" w:hAnsi="Arial" w:cs="Arial"/>
        </w:rPr>
        <w:t xml:space="preserve"> – frist 2019-10-01</w:t>
      </w:r>
    </w:p>
    <w:p w14:paraId="70435590" w14:textId="4BCD30C0" w:rsidR="008C7FEE" w:rsidRDefault="0058268F" w:rsidP="0058268F">
      <w:pPr>
        <w:pStyle w:val="Listeavsnitt"/>
        <w:numPr>
          <w:ilvl w:val="0"/>
          <w:numId w:val="18"/>
        </w:numPr>
        <w:spacing w:after="0"/>
        <w:rPr>
          <w:rFonts w:ascii="Arial" w:hAnsi="Arial" w:cs="Arial"/>
        </w:rPr>
      </w:pPr>
      <w:r>
        <w:t xml:space="preserve"> </w:t>
      </w:r>
      <w:hyperlink r:id="rId16" w:history="1">
        <w:r w:rsidR="008C7FEE" w:rsidRPr="008C7FEE">
          <w:rPr>
            <w:rStyle w:val="Hyperkobling"/>
            <w:rFonts w:ascii="Arial" w:hAnsi="Arial" w:cs="Arial"/>
          </w:rPr>
          <w:t>Ny forvaltningslov</w:t>
        </w:r>
      </w:hyperlink>
      <w:r w:rsidR="008C7FEE">
        <w:rPr>
          <w:rFonts w:ascii="Arial" w:hAnsi="Arial" w:cs="Arial"/>
        </w:rPr>
        <w:t xml:space="preserve"> – frist 2019-12-02</w:t>
      </w:r>
    </w:p>
    <w:p w14:paraId="19D41D4E" w14:textId="26E1A35A" w:rsidR="006849E3" w:rsidRDefault="006849E3" w:rsidP="0058268F">
      <w:pPr>
        <w:pStyle w:val="Listeavsnitt"/>
        <w:numPr>
          <w:ilvl w:val="0"/>
          <w:numId w:val="18"/>
        </w:numPr>
        <w:spacing w:after="0"/>
        <w:rPr>
          <w:rFonts w:ascii="Arial" w:hAnsi="Arial" w:cs="Arial"/>
        </w:rPr>
      </w:pPr>
      <w:r>
        <w:rPr>
          <w:rFonts w:ascii="Arial" w:hAnsi="Arial" w:cs="Arial"/>
        </w:rPr>
        <w:t xml:space="preserve"> </w:t>
      </w:r>
      <w:hyperlink r:id="rId17" w:history="1">
        <w:r w:rsidRPr="006849E3">
          <w:rPr>
            <w:rStyle w:val="Hyperkobling"/>
            <w:rFonts w:ascii="Arial" w:hAnsi="Arial" w:cs="Arial"/>
          </w:rPr>
          <w:t>Ny arkivlov</w:t>
        </w:r>
      </w:hyperlink>
      <w:r>
        <w:rPr>
          <w:rFonts w:ascii="Arial" w:hAnsi="Arial" w:cs="Arial"/>
        </w:rPr>
        <w:t xml:space="preserve"> – frist 2019-12-02</w:t>
      </w:r>
    </w:p>
    <w:p w14:paraId="781673E5" w14:textId="0D0D10BC" w:rsidR="0058268F" w:rsidRDefault="0058268F" w:rsidP="0058268F">
      <w:pPr>
        <w:pStyle w:val="Listeavsnitt"/>
        <w:numPr>
          <w:ilvl w:val="0"/>
          <w:numId w:val="18"/>
        </w:numPr>
        <w:spacing w:after="0"/>
        <w:rPr>
          <w:rFonts w:ascii="Arial" w:hAnsi="Arial" w:cs="Arial"/>
        </w:rPr>
      </w:pPr>
      <w:r>
        <w:rPr>
          <w:rFonts w:ascii="Arial" w:hAnsi="Arial" w:cs="Arial"/>
        </w:rPr>
        <w:t xml:space="preserve"> </w:t>
      </w:r>
      <w:hyperlink r:id="rId18" w:history="1">
        <w:r w:rsidRPr="0058268F">
          <w:rPr>
            <w:rStyle w:val="Hyperkobling"/>
            <w:rFonts w:ascii="Arial" w:hAnsi="Arial" w:cs="Arial"/>
          </w:rPr>
          <w:t>Endringer i personopplysningsloven</w:t>
        </w:r>
      </w:hyperlink>
      <w:r>
        <w:rPr>
          <w:rFonts w:ascii="Arial" w:hAnsi="Arial" w:cs="Arial"/>
        </w:rPr>
        <w:t xml:space="preserve"> – frist 2019-12-06</w:t>
      </w:r>
    </w:p>
    <w:p w14:paraId="5D8E17D8" w14:textId="04EE954E" w:rsidR="006849E3" w:rsidRDefault="006849E3" w:rsidP="006849E3">
      <w:pPr>
        <w:pStyle w:val="Listeavsnitt"/>
        <w:numPr>
          <w:ilvl w:val="0"/>
          <w:numId w:val="18"/>
        </w:numPr>
        <w:spacing w:after="0"/>
        <w:rPr>
          <w:rFonts w:ascii="Arial" w:hAnsi="Arial" w:cs="Arial"/>
        </w:rPr>
      </w:pPr>
      <w:r>
        <w:rPr>
          <w:rFonts w:ascii="Arial" w:hAnsi="Arial" w:cs="Arial"/>
        </w:rPr>
        <w:t xml:space="preserve"> </w:t>
      </w:r>
      <w:hyperlink r:id="rId19" w:history="1">
        <w:r w:rsidRPr="0058268F">
          <w:rPr>
            <w:rStyle w:val="Hyperkobling"/>
            <w:rFonts w:ascii="Arial" w:hAnsi="Arial" w:cs="Arial"/>
          </w:rPr>
          <w:t>Krav til universell utforming</w:t>
        </w:r>
      </w:hyperlink>
      <w:r w:rsidRPr="0058268F">
        <w:rPr>
          <w:rFonts w:ascii="Arial" w:hAnsi="Arial" w:cs="Arial"/>
        </w:rPr>
        <w:t xml:space="preserve"> – frist 2019-09-27</w:t>
      </w:r>
    </w:p>
    <w:p w14:paraId="4FE28410" w14:textId="2706DCDA" w:rsidR="00B30502" w:rsidRPr="0058268F" w:rsidRDefault="00B30502" w:rsidP="006849E3">
      <w:pPr>
        <w:pStyle w:val="Listeavsnitt"/>
        <w:numPr>
          <w:ilvl w:val="0"/>
          <w:numId w:val="18"/>
        </w:numPr>
        <w:spacing w:after="0"/>
        <w:rPr>
          <w:rFonts w:ascii="Arial" w:hAnsi="Arial" w:cs="Arial"/>
        </w:rPr>
      </w:pPr>
      <w:r>
        <w:rPr>
          <w:rFonts w:ascii="Arial" w:hAnsi="Arial" w:cs="Arial"/>
        </w:rPr>
        <w:t xml:space="preserve"> </w:t>
      </w:r>
      <w:hyperlink r:id="rId20" w:history="1">
        <w:r w:rsidRPr="00B30502">
          <w:rPr>
            <w:rStyle w:val="Hyperkobling"/>
            <w:rFonts w:ascii="Arial" w:hAnsi="Arial" w:cs="Arial"/>
          </w:rPr>
          <w:t>Kommunikasjonskontroll i nødsituasjoner</w:t>
        </w:r>
      </w:hyperlink>
      <w:r>
        <w:rPr>
          <w:rFonts w:ascii="Arial" w:hAnsi="Arial" w:cs="Arial"/>
        </w:rPr>
        <w:t xml:space="preserve"> – frist 2019-10-01</w:t>
      </w:r>
    </w:p>
    <w:p w14:paraId="4947AB94" w14:textId="77777777" w:rsidR="006849E3" w:rsidRPr="006849E3" w:rsidRDefault="006849E3" w:rsidP="006849E3">
      <w:pPr>
        <w:spacing w:after="0"/>
        <w:ind w:left="360"/>
        <w:rPr>
          <w:rFonts w:ascii="Arial" w:hAnsi="Arial" w:cs="Arial"/>
        </w:rPr>
      </w:pPr>
    </w:p>
    <w:p w14:paraId="56DF2C81" w14:textId="609F30AA" w:rsidR="00AB390E" w:rsidRDefault="006849E3" w:rsidP="00987B74">
      <w:pPr>
        <w:spacing w:after="0"/>
        <w:rPr>
          <w:rFonts w:ascii="Arial" w:hAnsi="Arial" w:cs="Arial"/>
        </w:rPr>
      </w:pPr>
      <w:r>
        <w:rPr>
          <w:rFonts w:ascii="Arial" w:hAnsi="Arial" w:cs="Arial"/>
        </w:rPr>
        <w:t xml:space="preserve">I styrets vedtak fra 12. juni står det at uttalelse til sak 9) og 10) skulle legges frem for styret 24. september. </w:t>
      </w:r>
      <w:r w:rsidR="0057198A">
        <w:rPr>
          <w:rFonts w:ascii="Arial" w:hAnsi="Arial" w:cs="Arial"/>
        </w:rPr>
        <w:t>Grunnet behovet for samråd og koordinering med de andre medieorganisasjonene har vi ikke rukket å få uttalelsen ferdig før utsendelse av papirene, men vi vil kunne orientere nærmere i styrets møte. Uttalelsen til utkast til ny forvaltningslov har vi ikke prioritert, i og med at høringsfristen er i desember.</w:t>
      </w:r>
    </w:p>
    <w:p w14:paraId="2A96D67D" w14:textId="77AF460F" w:rsidR="0057198A" w:rsidRDefault="0057198A" w:rsidP="00987B74">
      <w:pPr>
        <w:spacing w:after="0"/>
        <w:rPr>
          <w:rFonts w:ascii="Arial" w:hAnsi="Arial" w:cs="Arial"/>
        </w:rPr>
      </w:pPr>
    </w:p>
    <w:p w14:paraId="1A1FA6B0" w14:textId="792F6D4E" w:rsidR="0057198A" w:rsidRDefault="0057198A" w:rsidP="00987B74">
      <w:pPr>
        <w:spacing w:after="0"/>
        <w:rPr>
          <w:rFonts w:ascii="Arial" w:hAnsi="Arial" w:cs="Arial"/>
        </w:rPr>
      </w:pPr>
      <w:r>
        <w:rPr>
          <w:rFonts w:ascii="Arial" w:hAnsi="Arial" w:cs="Arial"/>
        </w:rPr>
        <w:t>Omtale av de ulike høringssakene følger nedenfor.</w:t>
      </w:r>
    </w:p>
    <w:p w14:paraId="2B813B27" w14:textId="17C71DB7" w:rsidR="0057198A" w:rsidRDefault="0057198A" w:rsidP="00987B74">
      <w:pPr>
        <w:spacing w:after="0"/>
        <w:rPr>
          <w:rFonts w:ascii="Arial" w:hAnsi="Arial" w:cs="Arial"/>
        </w:rPr>
      </w:pPr>
    </w:p>
    <w:p w14:paraId="4CCBA117" w14:textId="6B7EDFC7" w:rsidR="0057198A" w:rsidRPr="0057198A" w:rsidRDefault="0057198A" w:rsidP="00987B74">
      <w:pPr>
        <w:spacing w:after="0"/>
        <w:rPr>
          <w:rFonts w:ascii="Arial" w:hAnsi="Arial" w:cs="Arial"/>
          <w:u w:val="single"/>
        </w:rPr>
      </w:pPr>
      <w:r w:rsidRPr="0057198A">
        <w:rPr>
          <w:rFonts w:ascii="Arial" w:hAnsi="Arial" w:cs="Arial"/>
          <w:u w:val="single"/>
        </w:rPr>
        <w:t>8) Åpenhet i grenseland</w:t>
      </w:r>
    </w:p>
    <w:p w14:paraId="7D5BBB1E" w14:textId="11CA2AD3" w:rsidR="0057198A" w:rsidRDefault="0057198A" w:rsidP="00987B74">
      <w:pPr>
        <w:spacing w:after="0"/>
        <w:rPr>
          <w:rFonts w:ascii="Arial" w:hAnsi="Arial" w:cs="Arial"/>
        </w:rPr>
      </w:pPr>
      <w:r>
        <w:rPr>
          <w:rFonts w:ascii="Arial" w:hAnsi="Arial" w:cs="Arial"/>
        </w:rPr>
        <w:t xml:space="preserve">Det såkalte Åpenhetsutvalget ble nedsatt i oktober 2017. Utvalgets mandat har vært å </w:t>
      </w:r>
      <w:r w:rsidR="00546C8C" w:rsidRPr="00546C8C">
        <w:rPr>
          <w:rFonts w:ascii="Arial" w:hAnsi="Arial" w:cs="Arial"/>
          <w:i/>
          <w:iCs/>
        </w:rPr>
        <w:t>«</w:t>
      </w:r>
      <w:r w:rsidRPr="00546C8C">
        <w:rPr>
          <w:rFonts w:ascii="Arial" w:hAnsi="Arial" w:cs="Arial"/>
          <w:i/>
          <w:iCs/>
        </w:rPr>
        <w:t>utrede rettstilstanden for besøk, bilder, film, lydopptak eller lignende i barnehagen, skolen, barnevernet og helse- og omsorgstjenesten, samt utarbeide en veileder for slik aktivitet i disse sektorene</w:t>
      </w:r>
      <w:r w:rsidR="00546C8C" w:rsidRPr="00546C8C">
        <w:rPr>
          <w:rFonts w:ascii="Arial" w:hAnsi="Arial" w:cs="Arial"/>
          <w:i/>
          <w:iCs/>
        </w:rPr>
        <w:t>.»</w:t>
      </w:r>
      <w:r w:rsidR="00546C8C">
        <w:rPr>
          <w:rFonts w:ascii="Arial" w:hAnsi="Arial" w:cs="Arial"/>
          <w:i/>
          <w:iCs/>
        </w:rPr>
        <w:t xml:space="preserve">  </w:t>
      </w:r>
      <w:r w:rsidR="00546C8C">
        <w:rPr>
          <w:rFonts w:ascii="Arial" w:hAnsi="Arial" w:cs="Arial"/>
        </w:rPr>
        <w:t xml:space="preserve">Bakgrunnen er </w:t>
      </w:r>
      <w:r w:rsidR="00546C8C" w:rsidRPr="00546C8C">
        <w:rPr>
          <w:rFonts w:ascii="Arial" w:hAnsi="Arial" w:cs="Arial"/>
          <w:i/>
          <w:iCs/>
        </w:rPr>
        <w:t>«den digitale hverdag, der vi til enhver tid har med oss mobiltelefon eller annet digitalt utstyr som gjør det mulig å fange opplevelser på bilder, film eller lydopptak.»</w:t>
      </w:r>
    </w:p>
    <w:p w14:paraId="13D9A298" w14:textId="1F3F4EB4" w:rsidR="00546C8C" w:rsidRDefault="00546C8C" w:rsidP="00987B74">
      <w:pPr>
        <w:spacing w:after="0"/>
        <w:rPr>
          <w:rFonts w:ascii="Arial" w:hAnsi="Arial" w:cs="Arial"/>
        </w:rPr>
      </w:pPr>
    </w:p>
    <w:p w14:paraId="5ABB0CAE" w14:textId="2B36F9CC" w:rsidR="00546C8C" w:rsidRDefault="00546C8C" w:rsidP="00987B74">
      <w:pPr>
        <w:spacing w:after="0"/>
        <w:rPr>
          <w:rFonts w:ascii="Arial" w:hAnsi="Arial" w:cs="Arial"/>
        </w:rPr>
      </w:pPr>
      <w:r>
        <w:rPr>
          <w:rFonts w:ascii="Arial" w:hAnsi="Arial" w:cs="Arial"/>
        </w:rPr>
        <w:t>Utvalgets arbeid har favnet både brukere (pasienter, elever), foresatt og pårørende og profesjonelle mediers opptak og publisering. Rådgiver og jurist Kristine Foss fra Norsk Presseforbund og journalist Thomas Ergo fra Stavanger Aftenblad har representert mediene i utvalget. De har ikke hatt en enkel oppgave.</w:t>
      </w:r>
    </w:p>
    <w:p w14:paraId="0D10C15A" w14:textId="56D65B7B" w:rsidR="00546C8C" w:rsidRDefault="00546C8C" w:rsidP="00987B74">
      <w:pPr>
        <w:spacing w:after="0"/>
        <w:rPr>
          <w:rFonts w:ascii="Arial" w:hAnsi="Arial" w:cs="Arial"/>
        </w:rPr>
      </w:pPr>
    </w:p>
    <w:p w14:paraId="788069F4" w14:textId="116DDF21" w:rsidR="00546C8C" w:rsidRDefault="00546C8C" w:rsidP="00987B74">
      <w:pPr>
        <w:spacing w:after="0"/>
        <w:rPr>
          <w:rFonts w:ascii="Arial" w:hAnsi="Arial" w:cs="Arial"/>
        </w:rPr>
      </w:pPr>
      <w:r>
        <w:rPr>
          <w:rFonts w:ascii="Arial" w:hAnsi="Arial" w:cs="Arial"/>
        </w:rPr>
        <w:t xml:space="preserve">Det er ingen overdrivelse å si at utvalgets arbeid, til tross for det positive navnet, er sprunget ut av ikke bare et ønske om å utrede og forklare rettstilstanden, men også et ønske om å få kontroll på en utvikling som mange offentlig ansatte, særlig i omsorgs- og utdanningssektoren, føler de ikke har kontroll på. </w:t>
      </w:r>
    </w:p>
    <w:p w14:paraId="3F15AD09" w14:textId="3D9C0704" w:rsidR="00546C8C" w:rsidRDefault="00546C8C" w:rsidP="00987B74">
      <w:pPr>
        <w:spacing w:after="0"/>
        <w:rPr>
          <w:rFonts w:ascii="Arial" w:hAnsi="Arial" w:cs="Arial"/>
        </w:rPr>
      </w:pPr>
    </w:p>
    <w:p w14:paraId="25C5E8A4" w14:textId="36DA80CF" w:rsidR="00546C8C" w:rsidRDefault="00546C8C" w:rsidP="00987B74">
      <w:pPr>
        <w:spacing w:after="0"/>
        <w:rPr>
          <w:rFonts w:ascii="Arial" w:hAnsi="Arial" w:cs="Arial"/>
        </w:rPr>
      </w:pPr>
      <w:r>
        <w:rPr>
          <w:rFonts w:ascii="Arial" w:hAnsi="Arial" w:cs="Arial"/>
        </w:rPr>
        <w:t>Det å skulle regulere publikums og ikke minst medienes adgang til å dokumentere det som skjer på sykehus og skoler, er ikke lett</w:t>
      </w:r>
      <w:r w:rsidR="00496349">
        <w:rPr>
          <w:rFonts w:ascii="Arial" w:hAnsi="Arial" w:cs="Arial"/>
        </w:rPr>
        <w:t>,</w:t>
      </w:r>
      <w:r>
        <w:rPr>
          <w:rFonts w:ascii="Arial" w:hAnsi="Arial" w:cs="Arial"/>
        </w:rPr>
        <w:t xml:space="preserve"> og det vil raskt støte an mot lov- og konvensjonsfestede rettigheter. Det er derfor viktig at utvalget har hatt som klar føring at man ikke skulle foreslå endringer i gjeldende rettstilstand.</w:t>
      </w:r>
    </w:p>
    <w:p w14:paraId="15E84971" w14:textId="0B5627E8" w:rsidR="00546C8C" w:rsidRDefault="00546C8C" w:rsidP="00987B74">
      <w:pPr>
        <w:spacing w:after="0"/>
        <w:rPr>
          <w:rFonts w:ascii="Arial" w:hAnsi="Arial" w:cs="Arial"/>
        </w:rPr>
      </w:pPr>
    </w:p>
    <w:p w14:paraId="03459712" w14:textId="778C463C" w:rsidR="00546C8C" w:rsidRDefault="00546C8C" w:rsidP="00987B74">
      <w:pPr>
        <w:spacing w:after="0"/>
        <w:rPr>
          <w:rFonts w:ascii="Arial" w:hAnsi="Arial" w:cs="Arial"/>
        </w:rPr>
      </w:pPr>
      <w:r>
        <w:rPr>
          <w:rFonts w:ascii="Arial" w:hAnsi="Arial" w:cs="Arial"/>
        </w:rPr>
        <w:t>Det er ellers mye bra i den foreliggende NOU</w:t>
      </w:r>
      <w:r w:rsidR="00496349">
        <w:rPr>
          <w:rFonts w:ascii="Arial" w:hAnsi="Arial" w:cs="Arial"/>
        </w:rPr>
        <w:t>-</w:t>
      </w:r>
      <w:r>
        <w:rPr>
          <w:rFonts w:ascii="Arial" w:hAnsi="Arial" w:cs="Arial"/>
        </w:rPr>
        <w:t>en og de foreslåtte veilederne. Samtidig er det enkelte punkter som bør kommenteres og presiseres. Det gjelder blant annet:</w:t>
      </w:r>
    </w:p>
    <w:p w14:paraId="5512531F" w14:textId="77777777" w:rsidR="00501819" w:rsidRDefault="00501819" w:rsidP="00987B74">
      <w:pPr>
        <w:spacing w:after="0"/>
        <w:rPr>
          <w:rFonts w:ascii="Arial" w:hAnsi="Arial" w:cs="Arial"/>
        </w:rPr>
      </w:pPr>
    </w:p>
    <w:p w14:paraId="5484B4B1" w14:textId="60593038" w:rsidR="008C7FEE" w:rsidRDefault="008C23B2" w:rsidP="008C23B2">
      <w:pPr>
        <w:pStyle w:val="Listeavsnitt"/>
        <w:numPr>
          <w:ilvl w:val="0"/>
          <w:numId w:val="22"/>
        </w:numPr>
        <w:spacing w:after="0"/>
        <w:rPr>
          <w:rFonts w:ascii="Arial" w:hAnsi="Arial" w:cs="Arial"/>
        </w:rPr>
      </w:pPr>
      <w:r>
        <w:rPr>
          <w:rFonts w:ascii="Arial" w:hAnsi="Arial" w:cs="Arial"/>
        </w:rPr>
        <w:t>Manglende tydeliggjøring av skillet mellom det å innhente dokumentasjon (altså fotografere/gjøre opptak) og bruken av det samme materialet (publisering/offentliggjøring).</w:t>
      </w:r>
    </w:p>
    <w:p w14:paraId="589BBD18" w14:textId="60F05AB1" w:rsidR="00501819" w:rsidRDefault="00501819" w:rsidP="008C23B2">
      <w:pPr>
        <w:pStyle w:val="Listeavsnitt"/>
        <w:numPr>
          <w:ilvl w:val="0"/>
          <w:numId w:val="22"/>
        </w:numPr>
        <w:spacing w:after="0"/>
        <w:rPr>
          <w:rFonts w:ascii="Arial" w:hAnsi="Arial" w:cs="Arial"/>
        </w:rPr>
      </w:pPr>
      <w:r>
        <w:rPr>
          <w:rFonts w:ascii="Arial" w:hAnsi="Arial" w:cs="Arial"/>
        </w:rPr>
        <w:t>Tydeliggjøring av at fotografering/filming er lov og at det kun unntaksvis kan nedlegges forbud mot selve handlingen å fotografere.</w:t>
      </w:r>
    </w:p>
    <w:p w14:paraId="6C0C9119" w14:textId="55687A03" w:rsidR="008C23B2" w:rsidRDefault="008C23B2" w:rsidP="008C23B2">
      <w:pPr>
        <w:pStyle w:val="Listeavsnitt"/>
        <w:numPr>
          <w:ilvl w:val="0"/>
          <w:numId w:val="22"/>
        </w:numPr>
        <w:spacing w:after="0"/>
        <w:rPr>
          <w:rFonts w:ascii="Arial" w:hAnsi="Arial" w:cs="Arial"/>
        </w:rPr>
      </w:pPr>
      <w:r>
        <w:rPr>
          <w:rFonts w:ascii="Arial" w:hAnsi="Arial" w:cs="Arial"/>
        </w:rPr>
        <w:t>Utvalgets (flertallets) redegjørelse for taushetsplikten og særlig taushetshetspliktens «aktive» side.</w:t>
      </w:r>
    </w:p>
    <w:p w14:paraId="241D9C88" w14:textId="71969FC6" w:rsidR="008C23B2" w:rsidRDefault="008C23B2" w:rsidP="008C23B2">
      <w:pPr>
        <w:pStyle w:val="Listeavsnitt"/>
        <w:numPr>
          <w:ilvl w:val="0"/>
          <w:numId w:val="22"/>
        </w:numPr>
        <w:spacing w:after="0"/>
        <w:rPr>
          <w:rFonts w:ascii="Arial" w:hAnsi="Arial" w:cs="Arial"/>
        </w:rPr>
      </w:pPr>
      <w:r>
        <w:rPr>
          <w:rFonts w:ascii="Arial" w:hAnsi="Arial" w:cs="Arial"/>
        </w:rPr>
        <w:t>Bruken av vage begreper som «forsvarlig drift» og lignende som begrunnelse for å nekte mediene adgang eller nekte dem å filme/fotografere</w:t>
      </w:r>
    </w:p>
    <w:p w14:paraId="3A7C5655" w14:textId="7CB077B8" w:rsidR="008C23B2" w:rsidRDefault="00501819" w:rsidP="008C23B2">
      <w:pPr>
        <w:pStyle w:val="Listeavsnitt"/>
        <w:numPr>
          <w:ilvl w:val="0"/>
          <w:numId w:val="22"/>
        </w:numPr>
        <w:spacing w:after="0"/>
        <w:rPr>
          <w:rFonts w:ascii="Arial" w:hAnsi="Arial" w:cs="Arial"/>
        </w:rPr>
      </w:pPr>
      <w:r>
        <w:rPr>
          <w:rFonts w:ascii="Arial" w:hAnsi="Arial" w:cs="Arial"/>
        </w:rPr>
        <w:t>Flere for bastante formuleringer og forbud knyttet til for eksempel foreldres adgang til å fotografere egne og andres barn.</w:t>
      </w:r>
    </w:p>
    <w:p w14:paraId="18EDD76A" w14:textId="0E6C5B22" w:rsidR="00501819" w:rsidRDefault="00501819" w:rsidP="00501819">
      <w:pPr>
        <w:spacing w:after="0"/>
        <w:rPr>
          <w:rFonts w:ascii="Arial" w:hAnsi="Arial" w:cs="Arial"/>
        </w:rPr>
      </w:pPr>
    </w:p>
    <w:p w14:paraId="6DF0E683" w14:textId="77777777" w:rsidR="00501819" w:rsidRPr="00501819" w:rsidRDefault="00501819" w:rsidP="00501819">
      <w:pPr>
        <w:spacing w:after="0"/>
        <w:rPr>
          <w:rFonts w:ascii="Arial" w:hAnsi="Arial" w:cs="Arial"/>
        </w:rPr>
      </w:pPr>
    </w:p>
    <w:p w14:paraId="7108F282" w14:textId="0FC9B380" w:rsidR="008C7FEE" w:rsidRPr="00501819" w:rsidRDefault="00501819" w:rsidP="00987B74">
      <w:pPr>
        <w:spacing w:after="0"/>
        <w:rPr>
          <w:rFonts w:ascii="Arial" w:hAnsi="Arial" w:cs="Arial"/>
          <w:u w:val="single"/>
        </w:rPr>
      </w:pPr>
      <w:r>
        <w:rPr>
          <w:rFonts w:ascii="Arial" w:hAnsi="Arial" w:cs="Arial"/>
          <w:u w:val="single"/>
        </w:rPr>
        <w:t>9) Ny forvaltningslov</w:t>
      </w:r>
    </w:p>
    <w:p w14:paraId="2D9A7B24" w14:textId="504D1B18" w:rsidR="008C7FEE" w:rsidRDefault="00501819" w:rsidP="00987B74">
      <w:pPr>
        <w:spacing w:after="0"/>
        <w:rPr>
          <w:rFonts w:ascii="Arial" w:hAnsi="Arial" w:cs="Arial"/>
        </w:rPr>
      </w:pPr>
      <w:r>
        <w:rPr>
          <w:rFonts w:ascii="Arial" w:hAnsi="Arial" w:cs="Arial"/>
        </w:rPr>
        <w:t>Vår interesse i dette lovforslaget gjelder primært taushetsplikten. I dagens forvaltningslovs § 13 er dette formulert slik:</w:t>
      </w:r>
    </w:p>
    <w:p w14:paraId="2384B17E" w14:textId="349A059E" w:rsidR="00501819" w:rsidRDefault="00501819" w:rsidP="00987B74">
      <w:pPr>
        <w:spacing w:after="0"/>
        <w:rPr>
          <w:rFonts w:ascii="Arial" w:hAnsi="Arial" w:cs="Arial"/>
        </w:rPr>
      </w:pPr>
    </w:p>
    <w:p w14:paraId="479E630F" w14:textId="77777777" w:rsidR="00501819" w:rsidRPr="00501819" w:rsidRDefault="00501819" w:rsidP="00501819">
      <w:pPr>
        <w:pStyle w:val="k-ledd"/>
        <w:shd w:val="clear" w:color="auto" w:fill="FFFFFF"/>
        <w:spacing w:before="0" w:beforeAutospacing="0" w:after="0" w:afterAutospacing="0" w:line="390" w:lineRule="atLeast"/>
        <w:ind w:left="708"/>
        <w:rPr>
          <w:rFonts w:ascii="Arial" w:hAnsi="Arial" w:cs="Arial"/>
          <w:i/>
          <w:iCs/>
          <w:color w:val="333333"/>
          <w:sz w:val="22"/>
          <w:szCs w:val="22"/>
        </w:rPr>
      </w:pPr>
      <w:r w:rsidRPr="00501819">
        <w:rPr>
          <w:rFonts w:ascii="Arial" w:hAnsi="Arial" w:cs="Arial"/>
          <w:i/>
          <w:iCs/>
          <w:color w:val="333333"/>
          <w:sz w:val="22"/>
          <w:szCs w:val="22"/>
        </w:rPr>
        <w:t>Enhver som utfører tjeneste eller arbeid for et forvaltningsorgan, plikter å hindre at andre får adgang eller kjennskap til det han i forbindelse med tjenesten eller arbeidet får vite om:</w:t>
      </w:r>
    </w:p>
    <w:p w14:paraId="224B147D" w14:textId="77777777" w:rsidR="00501819" w:rsidRPr="00501819" w:rsidRDefault="00501819" w:rsidP="004824E8">
      <w:pPr>
        <w:pStyle w:val="NormalWeb"/>
        <w:shd w:val="clear" w:color="auto" w:fill="FFFFFF"/>
        <w:spacing w:before="0" w:beforeAutospacing="0" w:after="0" w:afterAutospacing="0" w:line="390" w:lineRule="atLeast"/>
        <w:ind w:left="348"/>
        <w:rPr>
          <w:rFonts w:ascii="Arial" w:hAnsi="Arial" w:cs="Arial"/>
          <w:i/>
          <w:iCs/>
          <w:color w:val="333333"/>
          <w:sz w:val="22"/>
          <w:szCs w:val="22"/>
        </w:rPr>
      </w:pPr>
      <w:r w:rsidRPr="00501819">
        <w:rPr>
          <w:rFonts w:ascii="Arial" w:hAnsi="Arial" w:cs="Arial"/>
          <w:i/>
          <w:iCs/>
          <w:color w:val="333333"/>
          <w:sz w:val="22"/>
          <w:szCs w:val="22"/>
        </w:rPr>
        <w:t>1) noens personlige forhold, eller</w:t>
      </w:r>
    </w:p>
    <w:p w14:paraId="37E0CFBF" w14:textId="77777777" w:rsidR="004824E8" w:rsidRDefault="00501819" w:rsidP="004824E8">
      <w:pPr>
        <w:pStyle w:val="NormalWeb"/>
        <w:shd w:val="clear" w:color="auto" w:fill="FFFFFF"/>
        <w:spacing w:before="0" w:beforeAutospacing="0" w:after="0" w:afterAutospacing="0" w:line="390" w:lineRule="atLeast"/>
        <w:ind w:left="348"/>
        <w:rPr>
          <w:rFonts w:ascii="Arial" w:hAnsi="Arial" w:cs="Arial"/>
          <w:i/>
          <w:iCs/>
          <w:color w:val="333333"/>
          <w:sz w:val="22"/>
          <w:szCs w:val="22"/>
        </w:rPr>
      </w:pPr>
      <w:r w:rsidRPr="00501819">
        <w:rPr>
          <w:rFonts w:ascii="Arial" w:hAnsi="Arial" w:cs="Arial"/>
          <w:i/>
          <w:iCs/>
          <w:color w:val="333333"/>
          <w:sz w:val="22"/>
          <w:szCs w:val="22"/>
        </w:rPr>
        <w:t>2) tekniske innretninger og fremgangsmåter samt drifts- eller forretningsforhold som det vil være av konkurransemessig betydning å hemmeligholde av hensyn til den som opplysningen angår.</w:t>
      </w:r>
    </w:p>
    <w:p w14:paraId="666822DA" w14:textId="5FD635F5" w:rsidR="00501819" w:rsidRPr="004824E8" w:rsidRDefault="00496349" w:rsidP="004824E8">
      <w:pPr>
        <w:pStyle w:val="NormalWeb"/>
        <w:shd w:val="clear" w:color="auto" w:fill="FFFFFF"/>
        <w:spacing w:before="0" w:beforeAutospacing="0" w:after="0" w:afterAutospacing="0" w:line="390" w:lineRule="atLeast"/>
        <w:ind w:left="348"/>
        <w:rPr>
          <w:rFonts w:ascii="Arial" w:hAnsi="Arial" w:cs="Arial"/>
          <w:i/>
          <w:iCs/>
          <w:sz w:val="22"/>
          <w:szCs w:val="22"/>
        </w:rPr>
      </w:pPr>
      <w:r>
        <w:rPr>
          <w:rFonts w:ascii="Arial" w:hAnsi="Arial" w:cs="Arial"/>
          <w:i/>
          <w:iCs/>
          <w:color w:val="333333"/>
          <w:sz w:val="22"/>
          <w:szCs w:val="22"/>
        </w:rPr>
        <w:t xml:space="preserve"> </w:t>
      </w:r>
      <w:r w:rsidR="00501819" w:rsidRPr="004824E8">
        <w:rPr>
          <w:rFonts w:ascii="Arial" w:hAnsi="Arial" w:cs="Arial"/>
          <w:i/>
          <w:iCs/>
          <w:sz w:val="22"/>
          <w:szCs w:val="22"/>
        </w:rPr>
        <w:t>Som personlige forhold regnes ikke fødested, fødselsdato og personnummer, statsborgerforhold, sivilstand, yrke, bopel og arbeidssted, med mindre slike opplysninger røper et klientforhold eller andre forhold som må anses som personlige.</w:t>
      </w:r>
    </w:p>
    <w:p w14:paraId="13D645E2" w14:textId="77777777" w:rsidR="00501819" w:rsidRPr="00501819" w:rsidRDefault="00501819" w:rsidP="00987B74">
      <w:pPr>
        <w:spacing w:after="0"/>
        <w:rPr>
          <w:rFonts w:ascii="Arial" w:hAnsi="Arial" w:cs="Arial"/>
        </w:rPr>
      </w:pPr>
    </w:p>
    <w:p w14:paraId="73B5B407" w14:textId="77777777" w:rsidR="00501819" w:rsidRDefault="00501819" w:rsidP="00501819">
      <w:pPr>
        <w:spacing w:after="0"/>
        <w:rPr>
          <w:rFonts w:ascii="Arial" w:hAnsi="Arial" w:cs="Arial"/>
        </w:rPr>
      </w:pPr>
      <w:r>
        <w:rPr>
          <w:rFonts w:ascii="Arial" w:hAnsi="Arial" w:cs="Arial"/>
        </w:rPr>
        <w:t>I utkastet til ny lov er dette delt på to paragrafer:</w:t>
      </w:r>
    </w:p>
    <w:p w14:paraId="4F63AF1A" w14:textId="77777777" w:rsidR="00501819" w:rsidRDefault="00501819" w:rsidP="00501819">
      <w:pPr>
        <w:spacing w:after="0"/>
        <w:rPr>
          <w:rFonts w:ascii="Arial" w:hAnsi="Arial" w:cs="Arial"/>
        </w:rPr>
      </w:pPr>
    </w:p>
    <w:p w14:paraId="5EE70EB8" w14:textId="3E414985" w:rsidR="00501819" w:rsidRPr="00501819" w:rsidRDefault="00501819" w:rsidP="00501819">
      <w:pPr>
        <w:spacing w:after="0"/>
        <w:rPr>
          <w:rFonts w:ascii="Arial" w:hAnsi="Arial" w:cs="Arial"/>
        </w:rPr>
      </w:pPr>
      <w:r>
        <w:rPr>
          <w:rFonts w:ascii="Arial" w:hAnsi="Arial" w:cs="Arial"/>
        </w:rPr>
        <w:t>§</w:t>
      </w:r>
      <w:r w:rsidRPr="00501819">
        <w:rPr>
          <w:rStyle w:val="k-regular"/>
          <w:rFonts w:ascii="Arial" w:hAnsi="Arial" w:cs="Arial"/>
          <w:b/>
          <w:bCs/>
          <w:i/>
          <w:iCs/>
          <w:color w:val="333333"/>
        </w:rPr>
        <w:t xml:space="preserve"> 33. </w:t>
      </w:r>
      <w:r w:rsidRPr="00501819">
        <w:rPr>
          <w:rFonts w:ascii="Arial" w:hAnsi="Arial" w:cs="Arial"/>
          <w:b/>
          <w:bCs/>
          <w:i/>
          <w:iCs/>
          <w:color w:val="333333"/>
        </w:rPr>
        <w:t>Taushetsplikt om personlige forhold</w:t>
      </w:r>
    </w:p>
    <w:p w14:paraId="612C7FFC" w14:textId="77777777" w:rsidR="00501819" w:rsidRPr="00501819" w:rsidRDefault="00501819" w:rsidP="00501819">
      <w:pPr>
        <w:pStyle w:val="k-ledd"/>
        <w:shd w:val="clear" w:color="auto" w:fill="FFFFFF"/>
        <w:spacing w:before="0" w:beforeAutospacing="0" w:after="0" w:afterAutospacing="0" w:line="390" w:lineRule="atLeast"/>
        <w:ind w:firstLine="480"/>
        <w:rPr>
          <w:rFonts w:ascii="Arial" w:hAnsi="Arial" w:cs="Arial"/>
          <w:i/>
          <w:iCs/>
          <w:color w:val="333333"/>
          <w:sz w:val="22"/>
          <w:szCs w:val="22"/>
        </w:rPr>
      </w:pPr>
      <w:r w:rsidRPr="00501819">
        <w:rPr>
          <w:rFonts w:ascii="Arial" w:hAnsi="Arial" w:cs="Arial"/>
          <w:i/>
          <w:iCs/>
          <w:color w:val="333333"/>
          <w:sz w:val="22"/>
          <w:szCs w:val="22"/>
        </w:rPr>
        <w:t>(1) Opplysninger om noens personlige forhold er undergitt taushetsplikt.</w:t>
      </w:r>
    </w:p>
    <w:p w14:paraId="0336C9E8" w14:textId="77777777" w:rsidR="00501819" w:rsidRPr="00501819" w:rsidRDefault="00501819" w:rsidP="00501819">
      <w:pPr>
        <w:pStyle w:val="k-ledd"/>
        <w:shd w:val="clear" w:color="auto" w:fill="FFFFFF"/>
        <w:spacing w:before="0" w:beforeAutospacing="0" w:after="0" w:afterAutospacing="0" w:line="390" w:lineRule="atLeast"/>
        <w:ind w:firstLine="480"/>
        <w:rPr>
          <w:rFonts w:ascii="Arial" w:hAnsi="Arial" w:cs="Arial"/>
          <w:i/>
          <w:iCs/>
          <w:color w:val="333333"/>
          <w:sz w:val="22"/>
          <w:szCs w:val="22"/>
        </w:rPr>
      </w:pPr>
      <w:r w:rsidRPr="00501819">
        <w:rPr>
          <w:rFonts w:ascii="Arial" w:hAnsi="Arial" w:cs="Arial"/>
          <w:i/>
          <w:iCs/>
          <w:color w:val="333333"/>
          <w:sz w:val="22"/>
          <w:szCs w:val="22"/>
        </w:rPr>
        <w:t>(2) Med personlige forhold menes opplysninger om en person som det er vanlig å ville holde for seg selv, og som blant annet kan gjelde</w:t>
      </w:r>
    </w:p>
    <w:p w14:paraId="67EC7736" w14:textId="77777777" w:rsidR="00501819" w:rsidRPr="00501819" w:rsidRDefault="00501819" w:rsidP="004824E8">
      <w:pPr>
        <w:pStyle w:val="NormalWeb"/>
        <w:numPr>
          <w:ilvl w:val="0"/>
          <w:numId w:val="27"/>
        </w:numPr>
        <w:shd w:val="clear" w:color="auto" w:fill="FFFFFF"/>
        <w:spacing w:before="0" w:beforeAutospacing="0" w:after="0" w:afterAutospacing="0" w:line="390" w:lineRule="atLeast"/>
        <w:rPr>
          <w:rFonts w:ascii="Arial" w:hAnsi="Arial" w:cs="Arial"/>
          <w:i/>
          <w:iCs/>
          <w:color w:val="333333"/>
          <w:sz w:val="22"/>
          <w:szCs w:val="22"/>
        </w:rPr>
      </w:pPr>
      <w:r w:rsidRPr="00501819">
        <w:rPr>
          <w:rFonts w:ascii="Arial" w:hAnsi="Arial" w:cs="Arial"/>
          <w:i/>
          <w:iCs/>
          <w:color w:val="333333"/>
          <w:sz w:val="22"/>
          <w:szCs w:val="22"/>
        </w:rPr>
        <w:t>genetiske eller andre sensitive biometriske forhold</w:t>
      </w:r>
    </w:p>
    <w:p w14:paraId="75A639B8" w14:textId="77777777" w:rsidR="00501819" w:rsidRPr="00501819" w:rsidRDefault="00501819" w:rsidP="004824E8">
      <w:pPr>
        <w:pStyle w:val="NormalWeb"/>
        <w:numPr>
          <w:ilvl w:val="0"/>
          <w:numId w:val="27"/>
        </w:numPr>
        <w:shd w:val="clear" w:color="auto" w:fill="FFFFFF"/>
        <w:spacing w:before="0" w:beforeAutospacing="0" w:after="0" w:afterAutospacing="0" w:line="390" w:lineRule="atLeast"/>
        <w:rPr>
          <w:rFonts w:ascii="Arial" w:hAnsi="Arial" w:cs="Arial"/>
          <w:i/>
          <w:iCs/>
          <w:color w:val="333333"/>
          <w:sz w:val="22"/>
          <w:szCs w:val="22"/>
        </w:rPr>
      </w:pPr>
      <w:r w:rsidRPr="00501819">
        <w:rPr>
          <w:rFonts w:ascii="Arial" w:hAnsi="Arial" w:cs="Arial"/>
          <w:i/>
          <w:iCs/>
          <w:color w:val="333333"/>
          <w:sz w:val="22"/>
          <w:szCs w:val="22"/>
        </w:rPr>
        <w:t>helsetilstand</w:t>
      </w:r>
    </w:p>
    <w:p w14:paraId="0501364B" w14:textId="77777777" w:rsidR="00501819" w:rsidRPr="00501819" w:rsidRDefault="00501819" w:rsidP="004824E8">
      <w:pPr>
        <w:pStyle w:val="NormalWeb"/>
        <w:numPr>
          <w:ilvl w:val="0"/>
          <w:numId w:val="27"/>
        </w:numPr>
        <w:shd w:val="clear" w:color="auto" w:fill="FFFFFF"/>
        <w:spacing w:before="0" w:beforeAutospacing="0" w:after="0" w:afterAutospacing="0" w:line="390" w:lineRule="atLeast"/>
        <w:rPr>
          <w:rFonts w:ascii="Arial" w:hAnsi="Arial" w:cs="Arial"/>
          <w:i/>
          <w:iCs/>
          <w:color w:val="333333"/>
          <w:sz w:val="22"/>
          <w:szCs w:val="22"/>
        </w:rPr>
      </w:pPr>
      <w:r w:rsidRPr="00501819">
        <w:rPr>
          <w:rFonts w:ascii="Arial" w:hAnsi="Arial" w:cs="Arial"/>
          <w:i/>
          <w:iCs/>
          <w:color w:val="333333"/>
          <w:sz w:val="22"/>
          <w:szCs w:val="22"/>
        </w:rPr>
        <w:lastRenderedPageBreak/>
        <w:t>livssyn eller politisk ståsted</w:t>
      </w:r>
    </w:p>
    <w:p w14:paraId="1A8C84D5" w14:textId="77777777" w:rsidR="00501819" w:rsidRPr="00501819" w:rsidRDefault="00501819" w:rsidP="004824E8">
      <w:pPr>
        <w:pStyle w:val="NormalWeb"/>
        <w:numPr>
          <w:ilvl w:val="0"/>
          <w:numId w:val="27"/>
        </w:numPr>
        <w:shd w:val="clear" w:color="auto" w:fill="FFFFFF"/>
        <w:spacing w:before="0" w:beforeAutospacing="0" w:after="0" w:afterAutospacing="0" w:line="390" w:lineRule="atLeast"/>
        <w:rPr>
          <w:rFonts w:ascii="Arial" w:hAnsi="Arial" w:cs="Arial"/>
          <w:i/>
          <w:iCs/>
          <w:color w:val="333333"/>
          <w:sz w:val="22"/>
          <w:szCs w:val="22"/>
        </w:rPr>
      </w:pPr>
      <w:r w:rsidRPr="00501819">
        <w:rPr>
          <w:rFonts w:ascii="Arial" w:hAnsi="Arial" w:cs="Arial"/>
          <w:i/>
          <w:iCs/>
          <w:color w:val="333333"/>
          <w:sz w:val="22"/>
          <w:szCs w:val="22"/>
        </w:rPr>
        <w:t>seksuell legning.</w:t>
      </w:r>
    </w:p>
    <w:p w14:paraId="1BD0B1F4" w14:textId="77777777" w:rsidR="00501819" w:rsidRPr="00501819" w:rsidRDefault="00501819" w:rsidP="00501819">
      <w:pPr>
        <w:pStyle w:val="k-ledd"/>
        <w:shd w:val="clear" w:color="auto" w:fill="FFFFFF"/>
        <w:spacing w:before="0" w:beforeAutospacing="0" w:after="0" w:afterAutospacing="0" w:line="390" w:lineRule="atLeast"/>
        <w:ind w:firstLine="480"/>
        <w:rPr>
          <w:rFonts w:ascii="Arial" w:hAnsi="Arial" w:cs="Arial"/>
          <w:i/>
          <w:iCs/>
          <w:color w:val="333333"/>
          <w:sz w:val="22"/>
          <w:szCs w:val="22"/>
        </w:rPr>
      </w:pPr>
      <w:r w:rsidRPr="00501819">
        <w:rPr>
          <w:rFonts w:ascii="Arial" w:hAnsi="Arial" w:cs="Arial"/>
          <w:i/>
          <w:iCs/>
          <w:color w:val="333333"/>
          <w:sz w:val="22"/>
          <w:szCs w:val="22"/>
        </w:rPr>
        <w:t>(3) Taushetsplikten omfatter ikke opplysninger om fødselsnummer, statsborgerskap, bosted, sivilstand, yrke, arbeidsgiver eller arbeidssted. Det samme gjelder opplysninger om straffbare forhold i verv eller ledende stilling i offentlig tjeneste.</w:t>
      </w:r>
    </w:p>
    <w:p w14:paraId="30479790" w14:textId="77777777" w:rsidR="00501819" w:rsidRPr="00501819" w:rsidRDefault="00501819" w:rsidP="00501819">
      <w:pPr>
        <w:pStyle w:val="Overskrift2"/>
        <w:shd w:val="clear" w:color="auto" w:fill="FFFFFF"/>
        <w:spacing w:before="600" w:line="420" w:lineRule="atLeast"/>
        <w:rPr>
          <w:rFonts w:ascii="Arial" w:hAnsi="Arial" w:cs="Arial"/>
          <w:i/>
          <w:iCs/>
          <w:color w:val="333333"/>
          <w:sz w:val="22"/>
          <w:szCs w:val="22"/>
        </w:rPr>
      </w:pPr>
      <w:r w:rsidRPr="00501819">
        <w:rPr>
          <w:rStyle w:val="k-regular"/>
          <w:rFonts w:ascii="Arial" w:hAnsi="Arial" w:cs="Arial"/>
          <w:b/>
          <w:bCs/>
          <w:i/>
          <w:iCs/>
          <w:color w:val="333333"/>
          <w:sz w:val="22"/>
          <w:szCs w:val="22"/>
        </w:rPr>
        <w:t>§ 34. </w:t>
      </w:r>
      <w:r w:rsidRPr="00501819">
        <w:rPr>
          <w:rFonts w:ascii="Arial" w:hAnsi="Arial" w:cs="Arial"/>
          <w:b/>
          <w:bCs/>
          <w:i/>
          <w:iCs/>
          <w:color w:val="333333"/>
          <w:sz w:val="22"/>
          <w:szCs w:val="22"/>
        </w:rPr>
        <w:t>Taushetsplikt om drifts- eller forretningshemmeligheter</w:t>
      </w:r>
    </w:p>
    <w:p w14:paraId="458E3273" w14:textId="77777777" w:rsidR="00501819" w:rsidRPr="00501819" w:rsidRDefault="00501819" w:rsidP="00501819">
      <w:pPr>
        <w:pStyle w:val="k-ledd"/>
        <w:shd w:val="clear" w:color="auto" w:fill="FFFFFF"/>
        <w:spacing w:before="0" w:beforeAutospacing="0" w:after="0" w:afterAutospacing="0" w:line="390" w:lineRule="atLeast"/>
        <w:ind w:firstLine="480"/>
        <w:rPr>
          <w:rFonts w:ascii="Arial" w:hAnsi="Arial" w:cs="Arial"/>
          <w:i/>
          <w:iCs/>
          <w:color w:val="333333"/>
          <w:sz w:val="22"/>
          <w:szCs w:val="22"/>
        </w:rPr>
      </w:pPr>
      <w:r w:rsidRPr="00501819">
        <w:rPr>
          <w:rFonts w:ascii="Arial" w:hAnsi="Arial" w:cs="Arial"/>
          <w:i/>
          <w:iCs/>
          <w:color w:val="333333"/>
          <w:sz w:val="22"/>
          <w:szCs w:val="22"/>
        </w:rPr>
        <w:t>(1) Opplysninger om drifts- eller forretningshemmeligheter er undergitt taushetsplikt.</w:t>
      </w:r>
    </w:p>
    <w:p w14:paraId="7B323606" w14:textId="77777777" w:rsidR="00501819" w:rsidRPr="00501819" w:rsidRDefault="00501819" w:rsidP="00501819">
      <w:pPr>
        <w:pStyle w:val="k-ledd"/>
        <w:shd w:val="clear" w:color="auto" w:fill="FFFFFF"/>
        <w:spacing w:before="0" w:beforeAutospacing="0" w:after="0" w:afterAutospacing="0" w:line="390" w:lineRule="atLeast"/>
        <w:ind w:firstLine="480"/>
        <w:rPr>
          <w:rFonts w:ascii="Arial" w:hAnsi="Arial" w:cs="Arial"/>
          <w:i/>
          <w:iCs/>
          <w:color w:val="333333"/>
          <w:sz w:val="22"/>
          <w:szCs w:val="22"/>
        </w:rPr>
      </w:pPr>
      <w:r w:rsidRPr="00501819">
        <w:rPr>
          <w:rFonts w:ascii="Arial" w:hAnsi="Arial" w:cs="Arial"/>
          <w:i/>
          <w:iCs/>
          <w:color w:val="333333"/>
          <w:sz w:val="22"/>
          <w:szCs w:val="22"/>
        </w:rPr>
        <w:t>(2) Med drifts- eller forretningshemmeligheter menes opplysninger om drifts- eller forretningsmessige forhold som det er grunn til å verne om, og som blant annet kan gjelde</w:t>
      </w:r>
    </w:p>
    <w:p w14:paraId="504F72A0" w14:textId="77777777" w:rsidR="00501819" w:rsidRPr="00501819" w:rsidRDefault="00501819" w:rsidP="00501819">
      <w:pPr>
        <w:pStyle w:val="NormalWeb"/>
        <w:numPr>
          <w:ilvl w:val="0"/>
          <w:numId w:val="25"/>
        </w:numPr>
        <w:shd w:val="clear" w:color="auto" w:fill="FFFFFF"/>
        <w:spacing w:before="0" w:beforeAutospacing="0" w:after="0" w:afterAutospacing="0" w:line="390" w:lineRule="atLeast"/>
        <w:ind w:left="0"/>
        <w:rPr>
          <w:rFonts w:ascii="Arial" w:hAnsi="Arial" w:cs="Arial"/>
          <w:i/>
          <w:iCs/>
          <w:color w:val="333333"/>
          <w:sz w:val="22"/>
          <w:szCs w:val="22"/>
        </w:rPr>
      </w:pPr>
      <w:r w:rsidRPr="00501819">
        <w:rPr>
          <w:rFonts w:ascii="Arial" w:hAnsi="Arial" w:cs="Arial"/>
          <w:i/>
          <w:iCs/>
          <w:color w:val="333333"/>
          <w:sz w:val="22"/>
          <w:szCs w:val="22"/>
        </w:rPr>
        <w:t>forretningsstrategier</w:t>
      </w:r>
    </w:p>
    <w:p w14:paraId="12ED3414" w14:textId="77777777" w:rsidR="00501819" w:rsidRPr="00501819" w:rsidRDefault="00501819" w:rsidP="00501819">
      <w:pPr>
        <w:pStyle w:val="NormalWeb"/>
        <w:numPr>
          <w:ilvl w:val="0"/>
          <w:numId w:val="25"/>
        </w:numPr>
        <w:shd w:val="clear" w:color="auto" w:fill="FFFFFF"/>
        <w:spacing w:before="0" w:beforeAutospacing="0" w:after="0" w:afterAutospacing="0" w:line="390" w:lineRule="atLeast"/>
        <w:ind w:left="0"/>
        <w:rPr>
          <w:rFonts w:ascii="Arial" w:hAnsi="Arial" w:cs="Arial"/>
          <w:i/>
          <w:iCs/>
          <w:color w:val="333333"/>
          <w:sz w:val="22"/>
          <w:szCs w:val="22"/>
        </w:rPr>
      </w:pPr>
      <w:r w:rsidRPr="00501819">
        <w:rPr>
          <w:rFonts w:ascii="Arial" w:hAnsi="Arial" w:cs="Arial"/>
          <w:i/>
          <w:iCs/>
          <w:color w:val="333333"/>
          <w:sz w:val="22"/>
          <w:szCs w:val="22"/>
        </w:rPr>
        <w:t>forretningsideer</w:t>
      </w:r>
    </w:p>
    <w:p w14:paraId="30F38F79" w14:textId="77777777" w:rsidR="00501819" w:rsidRPr="00501819" w:rsidRDefault="00501819" w:rsidP="00501819">
      <w:pPr>
        <w:pStyle w:val="NormalWeb"/>
        <w:numPr>
          <w:ilvl w:val="0"/>
          <w:numId w:val="25"/>
        </w:numPr>
        <w:shd w:val="clear" w:color="auto" w:fill="FFFFFF"/>
        <w:spacing w:before="0" w:beforeAutospacing="0" w:after="0" w:afterAutospacing="0" w:line="390" w:lineRule="atLeast"/>
        <w:ind w:left="0"/>
        <w:rPr>
          <w:rFonts w:ascii="Arial" w:hAnsi="Arial" w:cs="Arial"/>
          <w:i/>
          <w:iCs/>
          <w:color w:val="333333"/>
          <w:sz w:val="22"/>
          <w:szCs w:val="22"/>
        </w:rPr>
      </w:pPr>
      <w:r w:rsidRPr="00501819">
        <w:rPr>
          <w:rFonts w:ascii="Arial" w:hAnsi="Arial" w:cs="Arial"/>
          <w:i/>
          <w:iCs/>
          <w:color w:val="333333"/>
          <w:sz w:val="22"/>
          <w:szCs w:val="22"/>
        </w:rPr>
        <w:t>oppskrifter eller produksjonsmetoder.</w:t>
      </w:r>
    </w:p>
    <w:p w14:paraId="5207374D" w14:textId="58242A88" w:rsidR="00501819" w:rsidRDefault="00501819" w:rsidP="00501819">
      <w:pPr>
        <w:pStyle w:val="k-ledd"/>
        <w:shd w:val="clear" w:color="auto" w:fill="FFFFFF"/>
        <w:spacing w:before="0" w:beforeAutospacing="0" w:after="0" w:afterAutospacing="0" w:line="390" w:lineRule="atLeast"/>
        <w:ind w:firstLine="480"/>
        <w:rPr>
          <w:rFonts w:ascii="Arial" w:hAnsi="Arial" w:cs="Arial"/>
          <w:i/>
          <w:iCs/>
          <w:color w:val="333333"/>
          <w:sz w:val="22"/>
          <w:szCs w:val="22"/>
        </w:rPr>
      </w:pPr>
      <w:r w:rsidRPr="00501819">
        <w:rPr>
          <w:rFonts w:ascii="Arial" w:hAnsi="Arial" w:cs="Arial"/>
          <w:i/>
          <w:iCs/>
          <w:color w:val="333333"/>
          <w:sz w:val="22"/>
          <w:szCs w:val="22"/>
        </w:rPr>
        <w:t>(3) Taushetsplikten omfatter ikke opplysninger om foretakets administrative forhold og alminnelige økonomiske forhold. Det samme gjelder opplysninger om vedtak som treffes overfor virksomheten.</w:t>
      </w:r>
    </w:p>
    <w:p w14:paraId="7EAA3FEE" w14:textId="77777777" w:rsidR="004C0211" w:rsidRDefault="004C0211" w:rsidP="00501819">
      <w:pPr>
        <w:pStyle w:val="k-ledd"/>
        <w:shd w:val="clear" w:color="auto" w:fill="FFFFFF"/>
        <w:spacing w:before="0" w:beforeAutospacing="0" w:after="0" w:afterAutospacing="0" w:line="390" w:lineRule="atLeast"/>
        <w:rPr>
          <w:rFonts w:ascii="Arial" w:hAnsi="Arial" w:cs="Arial"/>
          <w:color w:val="333333"/>
          <w:sz w:val="22"/>
          <w:szCs w:val="22"/>
        </w:rPr>
      </w:pPr>
    </w:p>
    <w:p w14:paraId="7E808F60" w14:textId="5E387297" w:rsidR="00501819" w:rsidRDefault="00501819" w:rsidP="00501819">
      <w:pPr>
        <w:pStyle w:val="k-ledd"/>
        <w:shd w:val="clear" w:color="auto" w:fill="FFFFFF"/>
        <w:spacing w:before="0" w:beforeAutospacing="0" w:after="0" w:afterAutospacing="0" w:line="390" w:lineRule="atLeast"/>
        <w:rPr>
          <w:rFonts w:ascii="Arial" w:hAnsi="Arial" w:cs="Arial"/>
          <w:color w:val="333333"/>
          <w:sz w:val="22"/>
          <w:szCs w:val="22"/>
        </w:rPr>
      </w:pPr>
      <w:r>
        <w:rPr>
          <w:rFonts w:ascii="Arial" w:hAnsi="Arial" w:cs="Arial"/>
          <w:color w:val="333333"/>
          <w:sz w:val="22"/>
          <w:szCs w:val="22"/>
        </w:rPr>
        <w:t xml:space="preserve">Særlig for drifts- og </w:t>
      </w:r>
      <w:proofErr w:type="spellStart"/>
      <w:r>
        <w:rPr>
          <w:rFonts w:ascii="Arial" w:hAnsi="Arial" w:cs="Arial"/>
          <w:color w:val="333333"/>
          <w:sz w:val="22"/>
          <w:szCs w:val="22"/>
        </w:rPr>
        <w:t>forreningshemmeligheter</w:t>
      </w:r>
      <w:proofErr w:type="spellEnd"/>
      <w:r>
        <w:rPr>
          <w:rFonts w:ascii="Arial" w:hAnsi="Arial" w:cs="Arial"/>
          <w:color w:val="333333"/>
          <w:sz w:val="22"/>
          <w:szCs w:val="22"/>
        </w:rPr>
        <w:t xml:space="preserve"> vil dette kunne med</w:t>
      </w:r>
      <w:r w:rsidR="004C0211">
        <w:rPr>
          <w:rFonts w:ascii="Arial" w:hAnsi="Arial" w:cs="Arial"/>
          <w:color w:val="333333"/>
          <w:sz w:val="22"/>
          <w:szCs w:val="22"/>
        </w:rPr>
        <w:t>føre en utvidelse. Kravet i dag er «av konkurransemessig betydning», mens nøkkelkravet i forslaget er «forhold som det er grunn til å verne om», etterfulgt av en ikke-uttømmende liste. Det bør vi kommentere og forsøke å få strammet inn.</w:t>
      </w:r>
    </w:p>
    <w:p w14:paraId="36910657" w14:textId="2EDF8722" w:rsidR="004C0211" w:rsidRDefault="004C0211" w:rsidP="00501819">
      <w:pPr>
        <w:pStyle w:val="k-ledd"/>
        <w:shd w:val="clear" w:color="auto" w:fill="FFFFFF"/>
        <w:spacing w:before="0" w:beforeAutospacing="0" w:after="0" w:afterAutospacing="0" w:line="390" w:lineRule="atLeast"/>
        <w:rPr>
          <w:rFonts w:ascii="Arial" w:hAnsi="Arial" w:cs="Arial"/>
          <w:color w:val="333333"/>
          <w:sz w:val="22"/>
          <w:szCs w:val="22"/>
        </w:rPr>
      </w:pPr>
    </w:p>
    <w:p w14:paraId="504FF818" w14:textId="7E7C232D" w:rsidR="006D19DB" w:rsidRPr="006D19DB" w:rsidRDefault="006D19DB" w:rsidP="00501819">
      <w:pPr>
        <w:pStyle w:val="k-ledd"/>
        <w:shd w:val="clear" w:color="auto" w:fill="FFFFFF"/>
        <w:spacing w:before="0" w:beforeAutospacing="0" w:after="0" w:afterAutospacing="0" w:line="390" w:lineRule="atLeast"/>
        <w:rPr>
          <w:rFonts w:ascii="Arial" w:hAnsi="Arial" w:cs="Arial"/>
          <w:color w:val="333333"/>
          <w:sz w:val="22"/>
          <w:szCs w:val="22"/>
          <w:u w:val="single"/>
        </w:rPr>
      </w:pPr>
      <w:r>
        <w:rPr>
          <w:rFonts w:ascii="Arial" w:hAnsi="Arial" w:cs="Arial"/>
          <w:color w:val="333333"/>
          <w:sz w:val="22"/>
          <w:szCs w:val="22"/>
          <w:u w:val="single"/>
        </w:rPr>
        <w:t>10) Ny arkivlov</w:t>
      </w:r>
    </w:p>
    <w:p w14:paraId="2ABD3F8B" w14:textId="5EB1969B" w:rsidR="004C0211" w:rsidRDefault="006D19DB" w:rsidP="00501819">
      <w:pPr>
        <w:pStyle w:val="k-ledd"/>
        <w:shd w:val="clear" w:color="auto" w:fill="FFFFFF"/>
        <w:spacing w:before="0" w:beforeAutospacing="0" w:after="0" w:afterAutospacing="0" w:line="390" w:lineRule="atLeast"/>
        <w:rPr>
          <w:rFonts w:ascii="Arial" w:hAnsi="Arial" w:cs="Arial"/>
          <w:color w:val="333333"/>
          <w:sz w:val="22"/>
          <w:szCs w:val="22"/>
        </w:rPr>
      </w:pPr>
      <w:r>
        <w:rPr>
          <w:rFonts w:ascii="Arial" w:hAnsi="Arial" w:cs="Arial"/>
          <w:color w:val="333333"/>
          <w:sz w:val="22"/>
          <w:szCs w:val="22"/>
        </w:rPr>
        <w:t>Dette er relativt komplisert og i stor grad «arkivteknisk» jus</w:t>
      </w:r>
      <w:r w:rsidR="00496349">
        <w:rPr>
          <w:rFonts w:ascii="Arial" w:hAnsi="Arial" w:cs="Arial"/>
          <w:color w:val="333333"/>
          <w:sz w:val="22"/>
          <w:szCs w:val="22"/>
        </w:rPr>
        <w:t>s</w:t>
      </w:r>
      <w:r>
        <w:rPr>
          <w:rFonts w:ascii="Arial" w:hAnsi="Arial" w:cs="Arial"/>
          <w:color w:val="333333"/>
          <w:sz w:val="22"/>
          <w:szCs w:val="22"/>
        </w:rPr>
        <w:t xml:space="preserve">. Samtidig berører den innsynsrettighetene. Utvalget forslår en tydeligere funksjonsdeling mellom </w:t>
      </w:r>
      <w:proofErr w:type="spellStart"/>
      <w:r>
        <w:rPr>
          <w:rFonts w:ascii="Arial" w:hAnsi="Arial" w:cs="Arial"/>
          <w:color w:val="333333"/>
          <w:sz w:val="22"/>
          <w:szCs w:val="22"/>
        </w:rPr>
        <w:t>offentleglova</w:t>
      </w:r>
      <w:proofErr w:type="spellEnd"/>
      <w:r>
        <w:rPr>
          <w:rFonts w:ascii="Arial" w:hAnsi="Arial" w:cs="Arial"/>
          <w:color w:val="333333"/>
          <w:sz w:val="22"/>
          <w:szCs w:val="22"/>
        </w:rPr>
        <w:t xml:space="preserve"> og arkivloven og foreslår blant annet at man skal gå bort fra begrepet «journal» og «postjournal». I så fall forsvinner også plikten til journalføring. Vi er usikre på hvilke konsekvenser en slik omlegging vil kunne få.</w:t>
      </w:r>
    </w:p>
    <w:p w14:paraId="3A6A77C9" w14:textId="218237FB" w:rsidR="006D19DB" w:rsidRDefault="006D19DB" w:rsidP="00501819">
      <w:pPr>
        <w:pStyle w:val="k-ledd"/>
        <w:shd w:val="clear" w:color="auto" w:fill="FFFFFF"/>
        <w:spacing w:before="0" w:beforeAutospacing="0" w:after="0" w:afterAutospacing="0" w:line="390" w:lineRule="atLeast"/>
        <w:rPr>
          <w:rFonts w:ascii="Arial" w:hAnsi="Arial" w:cs="Arial"/>
          <w:color w:val="333333"/>
          <w:sz w:val="22"/>
          <w:szCs w:val="22"/>
        </w:rPr>
      </w:pPr>
    </w:p>
    <w:p w14:paraId="1BAA697C" w14:textId="73E4F039" w:rsidR="006D19DB" w:rsidRPr="00A94670" w:rsidRDefault="00A94670" w:rsidP="00501819">
      <w:pPr>
        <w:pStyle w:val="k-ledd"/>
        <w:shd w:val="clear" w:color="auto" w:fill="FFFFFF"/>
        <w:spacing w:before="0" w:beforeAutospacing="0" w:after="0" w:afterAutospacing="0" w:line="390" w:lineRule="atLeast"/>
        <w:rPr>
          <w:rFonts w:ascii="Arial" w:hAnsi="Arial" w:cs="Arial"/>
          <w:color w:val="333333"/>
          <w:sz w:val="22"/>
          <w:szCs w:val="22"/>
          <w:u w:val="single"/>
        </w:rPr>
      </w:pPr>
      <w:r>
        <w:rPr>
          <w:rFonts w:ascii="Arial" w:hAnsi="Arial" w:cs="Arial"/>
          <w:color w:val="333333"/>
          <w:sz w:val="22"/>
          <w:szCs w:val="22"/>
          <w:u w:val="single"/>
        </w:rPr>
        <w:t>11) Endringer i personopplysningsloven</w:t>
      </w:r>
    </w:p>
    <w:p w14:paraId="385000A7" w14:textId="49C806BB" w:rsidR="006D19DB" w:rsidRDefault="00A94670" w:rsidP="00501819">
      <w:pPr>
        <w:pStyle w:val="k-ledd"/>
        <w:shd w:val="clear" w:color="auto" w:fill="FFFFFF"/>
        <w:spacing w:before="0" w:beforeAutospacing="0" w:after="0" w:afterAutospacing="0" w:line="390" w:lineRule="atLeast"/>
        <w:rPr>
          <w:rFonts w:ascii="Arial" w:hAnsi="Arial" w:cs="Arial"/>
          <w:color w:val="333333"/>
          <w:sz w:val="22"/>
          <w:szCs w:val="22"/>
        </w:rPr>
      </w:pPr>
      <w:r>
        <w:rPr>
          <w:rFonts w:ascii="Arial" w:hAnsi="Arial" w:cs="Arial"/>
          <w:color w:val="333333"/>
          <w:sz w:val="22"/>
          <w:szCs w:val="22"/>
        </w:rPr>
        <w:t>I dagens personopplysningslov er det gjort følgende unntak:</w:t>
      </w:r>
    </w:p>
    <w:p w14:paraId="70093B5F" w14:textId="77777777" w:rsidR="00A94670" w:rsidRDefault="00A94670" w:rsidP="00A94670">
      <w:pPr>
        <w:rPr>
          <w:rFonts w:ascii="Helvetica" w:hAnsi="Helvetica"/>
          <w:b/>
          <w:bCs/>
          <w:color w:val="333333"/>
          <w:sz w:val="23"/>
          <w:szCs w:val="23"/>
        </w:rPr>
      </w:pPr>
    </w:p>
    <w:p w14:paraId="773DB548" w14:textId="3416F6DD" w:rsidR="00A94670" w:rsidRPr="00A94670" w:rsidRDefault="00A94670" w:rsidP="00A94670">
      <w:pPr>
        <w:ind w:left="490"/>
        <w:rPr>
          <w:rFonts w:ascii="Arial" w:hAnsi="Arial" w:cs="Arial"/>
          <w:i/>
          <w:iCs/>
        </w:rPr>
      </w:pPr>
      <w:r w:rsidRPr="00A94670">
        <w:rPr>
          <w:rFonts w:ascii="Arial" w:hAnsi="Arial" w:cs="Arial"/>
          <w:b/>
          <w:bCs/>
          <w:i/>
          <w:iCs/>
          <w:color w:val="333333"/>
        </w:rPr>
        <w:t>§ 3.</w:t>
      </w:r>
      <w:r w:rsidRPr="00A94670">
        <w:rPr>
          <w:rStyle w:val="Utheving"/>
          <w:rFonts w:ascii="Arial" w:hAnsi="Arial" w:cs="Arial"/>
          <w:b/>
          <w:bCs/>
          <w:i w:val="0"/>
          <w:iCs w:val="0"/>
          <w:color w:val="333333"/>
        </w:rPr>
        <w:t>Forholdet til ytrings- og informasjonsfriheten</w:t>
      </w:r>
    </w:p>
    <w:p w14:paraId="15608D3C" w14:textId="77777777" w:rsidR="00A94670" w:rsidRPr="00A94670" w:rsidRDefault="00A94670" w:rsidP="00A94670">
      <w:pPr>
        <w:pStyle w:val="mortaga"/>
        <w:spacing w:before="225" w:beforeAutospacing="0" w:after="0" w:afterAutospacing="0"/>
        <w:ind w:left="490" w:firstLine="490"/>
        <w:rPr>
          <w:rFonts w:ascii="Arial" w:hAnsi="Arial" w:cs="Arial"/>
          <w:i/>
          <w:iCs/>
          <w:color w:val="333333"/>
          <w:sz w:val="22"/>
          <w:szCs w:val="22"/>
        </w:rPr>
      </w:pPr>
      <w:r w:rsidRPr="00A94670">
        <w:rPr>
          <w:rFonts w:ascii="Arial" w:hAnsi="Arial" w:cs="Arial"/>
          <w:i/>
          <w:iCs/>
          <w:color w:val="333333"/>
          <w:sz w:val="22"/>
          <w:szCs w:val="22"/>
        </w:rPr>
        <w:t>For behandling</w:t>
      </w:r>
      <w:r w:rsidRPr="00A94670">
        <w:rPr>
          <w:rFonts w:ascii="Arial" w:hAnsi="Arial" w:cs="Arial"/>
          <w:i/>
          <w:iCs/>
          <w:color w:val="333333"/>
          <w:sz w:val="22"/>
          <w:szCs w:val="22"/>
          <w:vertAlign w:val="superscript"/>
        </w:rPr>
        <w:t>​1</w:t>
      </w:r>
      <w:r w:rsidRPr="00A94670">
        <w:rPr>
          <w:rFonts w:ascii="Arial" w:hAnsi="Arial" w:cs="Arial"/>
          <w:i/>
          <w:iCs/>
          <w:color w:val="333333"/>
          <w:sz w:val="22"/>
          <w:szCs w:val="22"/>
        </w:rPr>
        <w:t> av</w:t>
      </w:r>
      <w:r w:rsidRPr="00A94670">
        <w:rPr>
          <w:rStyle w:val="highlight"/>
          <w:rFonts w:ascii="Arial" w:hAnsi="Arial" w:cs="Arial"/>
          <w:i/>
          <w:iCs/>
          <w:color w:val="333333"/>
          <w:sz w:val="22"/>
          <w:szCs w:val="22"/>
          <w:shd w:val="clear" w:color="auto" w:fill="C1C1C1"/>
        </w:rPr>
        <w:t> personopplysninger</w:t>
      </w:r>
      <w:r w:rsidRPr="00A94670">
        <w:rPr>
          <w:rFonts w:ascii="Arial" w:hAnsi="Arial" w:cs="Arial"/>
          <w:i/>
          <w:iCs/>
          <w:color w:val="333333"/>
          <w:sz w:val="22"/>
          <w:szCs w:val="22"/>
          <w:vertAlign w:val="superscript"/>
        </w:rPr>
        <w:t>​2</w:t>
      </w:r>
      <w:r w:rsidRPr="00A94670">
        <w:rPr>
          <w:rFonts w:ascii="Arial" w:hAnsi="Arial" w:cs="Arial"/>
          <w:i/>
          <w:iCs/>
          <w:color w:val="333333"/>
          <w:sz w:val="22"/>
          <w:szCs w:val="22"/>
        </w:rPr>
        <w:t> utelukkende for journalistiske formål eller med henblikk på akademiske, kunstneriske eller litterære ytringer gjelder bare bestemmelsene i personvernforordningen</w:t>
      </w:r>
      <w:r w:rsidRPr="00A94670">
        <w:rPr>
          <w:rFonts w:ascii="Arial" w:hAnsi="Arial" w:cs="Arial"/>
          <w:i/>
          <w:iCs/>
          <w:color w:val="333333"/>
          <w:sz w:val="22"/>
          <w:szCs w:val="22"/>
          <w:vertAlign w:val="superscript"/>
        </w:rPr>
        <w:t>​3</w:t>
      </w:r>
      <w:r w:rsidRPr="00A94670">
        <w:rPr>
          <w:rFonts w:ascii="Arial" w:hAnsi="Arial" w:cs="Arial"/>
          <w:i/>
          <w:iCs/>
          <w:color w:val="333333"/>
          <w:sz w:val="22"/>
          <w:szCs w:val="22"/>
        </w:rPr>
        <w:t> artikkel 24, 26, 28, 29, 32 og 40 til 43, jf. </w:t>
      </w:r>
      <w:bookmarkStart w:id="0" w:name="lov/2018-06-15-38/kapvi"/>
      <w:r w:rsidRPr="00A94670">
        <w:rPr>
          <w:rFonts w:ascii="Arial" w:hAnsi="Arial" w:cs="Arial"/>
          <w:i/>
          <w:iCs/>
          <w:color w:val="333333"/>
          <w:sz w:val="22"/>
          <w:szCs w:val="22"/>
        </w:rPr>
        <w:fldChar w:fldCharType="begin"/>
      </w:r>
      <w:r w:rsidRPr="00A94670">
        <w:rPr>
          <w:rFonts w:ascii="Arial" w:hAnsi="Arial" w:cs="Arial"/>
          <w:i/>
          <w:iCs/>
          <w:color w:val="333333"/>
          <w:sz w:val="22"/>
          <w:szCs w:val="22"/>
        </w:rPr>
        <w:instrText xml:space="preserve"> HYPERLINK "https://lovdata.no/pro/" \l "reference/lov/2018-06-15-38/kapvi" </w:instrText>
      </w:r>
      <w:r w:rsidRPr="00A94670">
        <w:rPr>
          <w:rFonts w:ascii="Arial" w:hAnsi="Arial" w:cs="Arial"/>
          <w:i/>
          <w:iCs/>
          <w:color w:val="333333"/>
          <w:sz w:val="22"/>
          <w:szCs w:val="22"/>
        </w:rPr>
        <w:fldChar w:fldCharType="separate"/>
      </w:r>
      <w:r w:rsidRPr="00A94670">
        <w:rPr>
          <w:rStyle w:val="Hyperkobling"/>
          <w:rFonts w:ascii="Arial" w:hAnsi="Arial" w:cs="Arial"/>
          <w:i/>
          <w:iCs/>
          <w:color w:val="066CAB"/>
          <w:sz w:val="22"/>
          <w:szCs w:val="22"/>
          <w:u w:val="none"/>
        </w:rPr>
        <w:t>personvernforordningen kapittel VI</w:t>
      </w:r>
      <w:r w:rsidRPr="00A94670">
        <w:rPr>
          <w:rFonts w:ascii="Arial" w:hAnsi="Arial" w:cs="Arial"/>
          <w:i/>
          <w:iCs/>
          <w:color w:val="333333"/>
          <w:sz w:val="22"/>
          <w:szCs w:val="22"/>
        </w:rPr>
        <w:fldChar w:fldCharType="end"/>
      </w:r>
      <w:bookmarkEnd w:id="0"/>
      <w:r w:rsidRPr="00A94670">
        <w:rPr>
          <w:rFonts w:ascii="Arial" w:hAnsi="Arial" w:cs="Arial"/>
          <w:i/>
          <w:iCs/>
          <w:color w:val="333333"/>
          <w:sz w:val="22"/>
          <w:szCs w:val="22"/>
        </w:rPr>
        <w:t> og VIII og kapittel 6 og 7 i loven her</w:t>
      </w:r>
    </w:p>
    <w:p w14:paraId="19B722C1" w14:textId="77777777" w:rsidR="00A94670" w:rsidRDefault="00A94670" w:rsidP="00501819">
      <w:pPr>
        <w:pStyle w:val="k-ledd"/>
        <w:shd w:val="clear" w:color="auto" w:fill="FFFFFF"/>
        <w:spacing w:before="0" w:beforeAutospacing="0" w:after="0" w:afterAutospacing="0" w:line="390" w:lineRule="atLeast"/>
        <w:rPr>
          <w:rFonts w:ascii="Arial" w:hAnsi="Arial" w:cs="Arial"/>
          <w:color w:val="333333"/>
          <w:sz w:val="22"/>
          <w:szCs w:val="22"/>
        </w:rPr>
      </w:pPr>
    </w:p>
    <w:p w14:paraId="2BD5A14E" w14:textId="77777777" w:rsidR="00A94670" w:rsidRDefault="00A94670" w:rsidP="00501819">
      <w:pPr>
        <w:pStyle w:val="k-ledd"/>
        <w:shd w:val="clear" w:color="auto" w:fill="FFFFFF"/>
        <w:spacing w:before="0" w:beforeAutospacing="0" w:after="0" w:afterAutospacing="0" w:line="390" w:lineRule="atLeast"/>
        <w:rPr>
          <w:rFonts w:ascii="Arial" w:hAnsi="Arial" w:cs="Arial"/>
          <w:color w:val="333333"/>
          <w:sz w:val="22"/>
          <w:szCs w:val="22"/>
        </w:rPr>
      </w:pPr>
    </w:p>
    <w:p w14:paraId="38A30C10" w14:textId="67219EBB" w:rsidR="00A94670" w:rsidRDefault="00A94670" w:rsidP="00501819">
      <w:pPr>
        <w:pStyle w:val="k-ledd"/>
        <w:shd w:val="clear" w:color="auto" w:fill="FFFFFF"/>
        <w:spacing w:before="0" w:beforeAutospacing="0" w:after="0" w:afterAutospacing="0" w:line="390" w:lineRule="atLeast"/>
        <w:rPr>
          <w:rFonts w:ascii="Arial" w:hAnsi="Arial" w:cs="Arial"/>
          <w:color w:val="333333"/>
          <w:sz w:val="22"/>
          <w:szCs w:val="22"/>
        </w:rPr>
      </w:pPr>
      <w:r>
        <w:rPr>
          <w:rFonts w:ascii="Arial" w:hAnsi="Arial" w:cs="Arial"/>
          <w:color w:val="333333"/>
          <w:sz w:val="22"/>
          <w:szCs w:val="22"/>
        </w:rPr>
        <w:t>I høringsnotatet til utkastet til mulige endringer er dette problematisert slik:</w:t>
      </w:r>
    </w:p>
    <w:p w14:paraId="0FD35CB4" w14:textId="77777777" w:rsidR="00A94670" w:rsidRDefault="00A94670" w:rsidP="00501819">
      <w:pPr>
        <w:pStyle w:val="k-ledd"/>
        <w:shd w:val="clear" w:color="auto" w:fill="FFFFFF"/>
        <w:spacing w:before="0" w:beforeAutospacing="0" w:after="0" w:afterAutospacing="0" w:line="390" w:lineRule="atLeast"/>
        <w:rPr>
          <w:rFonts w:ascii="Arial" w:hAnsi="Arial" w:cs="Arial"/>
          <w:color w:val="333333"/>
          <w:sz w:val="22"/>
          <w:szCs w:val="22"/>
        </w:rPr>
      </w:pPr>
    </w:p>
    <w:p w14:paraId="15722998" w14:textId="1F68BD6B" w:rsidR="00A94670" w:rsidRPr="00A94670" w:rsidRDefault="00A94670" w:rsidP="00A94670">
      <w:pPr>
        <w:pStyle w:val="k-ledd"/>
        <w:shd w:val="clear" w:color="auto" w:fill="FFFFFF"/>
        <w:spacing w:before="0" w:beforeAutospacing="0" w:after="0" w:afterAutospacing="0" w:line="390" w:lineRule="atLeast"/>
        <w:ind w:left="708"/>
        <w:rPr>
          <w:rFonts w:ascii="Arial" w:hAnsi="Arial" w:cs="Arial"/>
          <w:i/>
          <w:iCs/>
          <w:color w:val="333333"/>
          <w:sz w:val="22"/>
          <w:szCs w:val="22"/>
        </w:rPr>
      </w:pPr>
      <w:r>
        <w:rPr>
          <w:rFonts w:ascii="Arial" w:hAnsi="Arial" w:cs="Arial"/>
          <w:i/>
          <w:iCs/>
          <w:sz w:val="22"/>
          <w:szCs w:val="22"/>
        </w:rPr>
        <w:t>«</w:t>
      </w:r>
      <w:r w:rsidRPr="00A94670">
        <w:rPr>
          <w:rFonts w:ascii="Arial" w:hAnsi="Arial" w:cs="Arial"/>
          <w:i/>
          <w:iCs/>
          <w:sz w:val="22"/>
          <w:szCs w:val="22"/>
        </w:rPr>
        <w:t>I mange tilfeller fungerer den lovfestede avveiningen mellom ytrings- og informasjonsfriheten og retten til personvern i någjeldende § 3 godt. Dette er særlig tilfellet for medier med en sentral redaktørfunksjon og som er tilsluttet en pressefaglig selvdømmeordning. Unntaksregelen omfatter imidlertid en rekke svært ulikeartede tilfeller, ikke minst som følge av fremveksten av nye publiseringsformer på internett. Etter departementets syn er det grunn til å stille spørsmål ved om unntaksregelen i § 3 er egnet til å sikre tilstrekkelig nyanserte avveininger på tvers av de ulikeartede tilfellene bestemmelsen omfatter. Det vises spesielt til mangfoldet av behandlingssituasjoner og publiseringsformer som etter omstendighetene kan omfattes av uttrykket «journalistiske formål».</w:t>
      </w:r>
      <w:r>
        <w:rPr>
          <w:rFonts w:ascii="Arial" w:hAnsi="Arial" w:cs="Arial"/>
          <w:i/>
          <w:iCs/>
          <w:sz w:val="22"/>
          <w:szCs w:val="22"/>
        </w:rPr>
        <w:t>»</w:t>
      </w:r>
    </w:p>
    <w:p w14:paraId="74CE1623" w14:textId="10376307" w:rsidR="00A94670" w:rsidRDefault="00A94670" w:rsidP="00501819">
      <w:pPr>
        <w:pStyle w:val="k-ledd"/>
        <w:shd w:val="clear" w:color="auto" w:fill="FFFFFF"/>
        <w:spacing w:before="0" w:beforeAutospacing="0" w:after="0" w:afterAutospacing="0" w:line="390" w:lineRule="atLeast"/>
        <w:rPr>
          <w:rFonts w:ascii="Arial" w:hAnsi="Arial" w:cs="Arial"/>
          <w:color w:val="333333"/>
          <w:sz w:val="22"/>
          <w:szCs w:val="22"/>
        </w:rPr>
      </w:pPr>
    </w:p>
    <w:p w14:paraId="37DEBD04" w14:textId="38DE4B33" w:rsidR="00A94670" w:rsidRDefault="00A94670" w:rsidP="00501819">
      <w:pPr>
        <w:pStyle w:val="k-ledd"/>
        <w:shd w:val="clear" w:color="auto" w:fill="FFFFFF"/>
        <w:spacing w:before="0" w:beforeAutospacing="0" w:after="0" w:afterAutospacing="0" w:line="390" w:lineRule="atLeast"/>
        <w:rPr>
          <w:rFonts w:ascii="Arial" w:hAnsi="Arial" w:cs="Arial"/>
          <w:color w:val="333333"/>
          <w:sz w:val="22"/>
          <w:szCs w:val="22"/>
        </w:rPr>
      </w:pPr>
      <w:r>
        <w:rPr>
          <w:rFonts w:ascii="Arial" w:hAnsi="Arial" w:cs="Arial"/>
          <w:color w:val="333333"/>
          <w:sz w:val="22"/>
          <w:szCs w:val="22"/>
        </w:rPr>
        <w:t>Dette leder hen til følgende forslag til «mulig» lovendring:</w:t>
      </w:r>
    </w:p>
    <w:p w14:paraId="6CB2CDE0" w14:textId="77777777" w:rsidR="00A94670" w:rsidRDefault="00A94670" w:rsidP="00501819">
      <w:pPr>
        <w:pStyle w:val="k-ledd"/>
        <w:shd w:val="clear" w:color="auto" w:fill="FFFFFF"/>
        <w:spacing w:before="0" w:beforeAutospacing="0" w:after="0" w:afterAutospacing="0" w:line="390" w:lineRule="atLeast"/>
        <w:rPr>
          <w:rFonts w:ascii="Arial" w:hAnsi="Arial" w:cs="Arial"/>
          <w:color w:val="333333"/>
          <w:sz w:val="22"/>
          <w:szCs w:val="22"/>
        </w:rPr>
      </w:pPr>
    </w:p>
    <w:p w14:paraId="5F83E6EE" w14:textId="77777777" w:rsidR="00A94670" w:rsidRPr="00A94670" w:rsidRDefault="00A94670" w:rsidP="00A94670">
      <w:pPr>
        <w:pStyle w:val="k-ledd"/>
        <w:shd w:val="clear" w:color="auto" w:fill="FFFFFF"/>
        <w:spacing w:before="0" w:beforeAutospacing="0" w:after="0" w:afterAutospacing="0" w:line="390" w:lineRule="atLeast"/>
        <w:ind w:left="708"/>
        <w:rPr>
          <w:rFonts w:ascii="Arial" w:hAnsi="Arial" w:cs="Arial"/>
          <w:b/>
          <w:bCs/>
          <w:i/>
          <w:iCs/>
          <w:sz w:val="22"/>
          <w:szCs w:val="22"/>
        </w:rPr>
      </w:pPr>
      <w:r w:rsidRPr="00A94670">
        <w:rPr>
          <w:rFonts w:ascii="Arial" w:hAnsi="Arial" w:cs="Arial"/>
          <w:b/>
          <w:bCs/>
          <w:i/>
          <w:iCs/>
          <w:sz w:val="22"/>
          <w:szCs w:val="22"/>
        </w:rPr>
        <w:t xml:space="preserve">§ 3 Forholdet til ytrings- og informasjonsfriheten </w:t>
      </w:r>
    </w:p>
    <w:p w14:paraId="44D59376" w14:textId="54586E14" w:rsidR="00A94670" w:rsidRPr="00A94670" w:rsidRDefault="00A94670" w:rsidP="00A94670">
      <w:pPr>
        <w:pStyle w:val="k-ledd"/>
        <w:shd w:val="clear" w:color="auto" w:fill="FFFFFF"/>
        <w:spacing w:before="0" w:beforeAutospacing="0" w:after="0" w:afterAutospacing="0" w:line="390" w:lineRule="atLeast"/>
        <w:ind w:left="708"/>
        <w:rPr>
          <w:rFonts w:ascii="Arial" w:hAnsi="Arial" w:cs="Arial"/>
          <w:i/>
          <w:iCs/>
          <w:sz w:val="22"/>
          <w:szCs w:val="22"/>
        </w:rPr>
      </w:pPr>
      <w:r w:rsidRPr="00A94670">
        <w:rPr>
          <w:rFonts w:ascii="Arial" w:hAnsi="Arial" w:cs="Arial"/>
          <w:i/>
          <w:iCs/>
          <w:sz w:val="22"/>
          <w:szCs w:val="22"/>
        </w:rPr>
        <w:t xml:space="preserve">Så langt det er nødvendig for utøvelsen av retten til ytrings- og informasjonsfrihet, gjelder ikke personvernforordningen og loven her ved behandling av personopplysninger for journalistiske formål eller med henblikk på akademiske, kunstneriske eller litterære ytringer. Ved vurderingen av i hvilken utstrekning reglene kommer til anvendelse ved behandlingen, skal det særlig tas hensyn til </w:t>
      </w:r>
    </w:p>
    <w:p w14:paraId="60C6E588" w14:textId="77777777" w:rsidR="00A94670" w:rsidRPr="00A94670" w:rsidRDefault="00A94670" w:rsidP="00A94670">
      <w:pPr>
        <w:pStyle w:val="k-ledd"/>
        <w:shd w:val="clear" w:color="auto" w:fill="FFFFFF"/>
        <w:spacing w:before="0" w:beforeAutospacing="0" w:after="0" w:afterAutospacing="0" w:line="390" w:lineRule="atLeast"/>
        <w:ind w:left="708"/>
        <w:rPr>
          <w:rFonts w:ascii="Arial" w:hAnsi="Arial" w:cs="Arial"/>
          <w:i/>
          <w:iCs/>
          <w:sz w:val="22"/>
          <w:szCs w:val="22"/>
        </w:rPr>
      </w:pPr>
      <w:r w:rsidRPr="00A94670">
        <w:rPr>
          <w:rFonts w:ascii="Arial" w:hAnsi="Arial" w:cs="Arial"/>
          <w:i/>
          <w:iCs/>
          <w:sz w:val="22"/>
          <w:szCs w:val="22"/>
        </w:rPr>
        <w:t xml:space="preserve">a) samfunnets interesse i behandlingen eller ytringer den leder frem til </w:t>
      </w:r>
    </w:p>
    <w:p w14:paraId="5C0C5961" w14:textId="77777777" w:rsidR="00A94670" w:rsidRPr="00A94670" w:rsidRDefault="00A94670" w:rsidP="00A94670">
      <w:pPr>
        <w:pStyle w:val="k-ledd"/>
        <w:shd w:val="clear" w:color="auto" w:fill="FFFFFF"/>
        <w:spacing w:before="0" w:beforeAutospacing="0" w:after="0" w:afterAutospacing="0" w:line="390" w:lineRule="atLeast"/>
        <w:ind w:left="708"/>
        <w:rPr>
          <w:rFonts w:ascii="Arial" w:hAnsi="Arial" w:cs="Arial"/>
          <w:i/>
          <w:iCs/>
          <w:sz w:val="22"/>
          <w:szCs w:val="22"/>
        </w:rPr>
      </w:pPr>
      <w:r w:rsidRPr="00A94670">
        <w:rPr>
          <w:rFonts w:ascii="Arial" w:hAnsi="Arial" w:cs="Arial"/>
          <w:i/>
          <w:iCs/>
          <w:sz w:val="22"/>
          <w:szCs w:val="22"/>
        </w:rPr>
        <w:t xml:space="preserve">b) </w:t>
      </w:r>
      <w:proofErr w:type="spellStart"/>
      <w:r w:rsidRPr="00A94670">
        <w:rPr>
          <w:rFonts w:ascii="Arial" w:hAnsi="Arial" w:cs="Arial"/>
          <w:i/>
          <w:iCs/>
          <w:sz w:val="22"/>
          <w:szCs w:val="22"/>
        </w:rPr>
        <w:t>atferdsnormer</w:t>
      </w:r>
      <w:proofErr w:type="spellEnd"/>
      <w:r w:rsidRPr="00A94670">
        <w:rPr>
          <w:rFonts w:ascii="Arial" w:hAnsi="Arial" w:cs="Arial"/>
          <w:i/>
          <w:iCs/>
          <w:sz w:val="22"/>
          <w:szCs w:val="22"/>
        </w:rPr>
        <w:t xml:space="preserve">, etiske retningslinjer og selvdømmeordninger eller lignende som bidrar til å ivareta den registrertes personvern ved behandlingen </w:t>
      </w:r>
    </w:p>
    <w:p w14:paraId="513250E2" w14:textId="77777777" w:rsidR="00A94670" w:rsidRPr="00A94670" w:rsidRDefault="00A94670" w:rsidP="00A94670">
      <w:pPr>
        <w:pStyle w:val="k-ledd"/>
        <w:shd w:val="clear" w:color="auto" w:fill="FFFFFF"/>
        <w:spacing w:before="0" w:beforeAutospacing="0" w:after="0" w:afterAutospacing="0" w:line="390" w:lineRule="atLeast"/>
        <w:ind w:left="708"/>
        <w:rPr>
          <w:rFonts w:ascii="Arial" w:hAnsi="Arial" w:cs="Arial"/>
          <w:i/>
          <w:iCs/>
          <w:sz w:val="22"/>
          <w:szCs w:val="22"/>
        </w:rPr>
      </w:pPr>
      <w:r w:rsidRPr="00A94670">
        <w:rPr>
          <w:rFonts w:ascii="Arial" w:hAnsi="Arial" w:cs="Arial"/>
          <w:i/>
          <w:iCs/>
          <w:sz w:val="22"/>
          <w:szCs w:val="22"/>
        </w:rPr>
        <w:t xml:space="preserve">c) negative konsekvenser anvendelse av bestemmelser i personvernforordningen eller loven her kan få for utøvelsen av ytrings- og informasjonsfriheten </w:t>
      </w:r>
    </w:p>
    <w:p w14:paraId="0045F7B2" w14:textId="60CDC603" w:rsidR="00A94670" w:rsidRPr="00A94670" w:rsidRDefault="00A94670" w:rsidP="00A94670">
      <w:pPr>
        <w:pStyle w:val="k-ledd"/>
        <w:shd w:val="clear" w:color="auto" w:fill="FFFFFF"/>
        <w:spacing w:before="0" w:beforeAutospacing="0" w:after="0" w:afterAutospacing="0" w:line="390" w:lineRule="atLeast"/>
        <w:ind w:left="708"/>
        <w:rPr>
          <w:rFonts w:ascii="Arial" w:hAnsi="Arial" w:cs="Arial"/>
          <w:i/>
          <w:iCs/>
          <w:color w:val="333333"/>
          <w:sz w:val="22"/>
          <w:szCs w:val="22"/>
        </w:rPr>
      </w:pPr>
      <w:r w:rsidRPr="00A94670">
        <w:rPr>
          <w:rFonts w:ascii="Arial" w:hAnsi="Arial" w:cs="Arial"/>
          <w:i/>
          <w:iCs/>
          <w:sz w:val="22"/>
          <w:szCs w:val="22"/>
        </w:rPr>
        <w:t>d) konsekvensene behandlingen kan få for den registrerte, og om den registrerte har et særskilt behov for vern.</w:t>
      </w:r>
    </w:p>
    <w:p w14:paraId="5A8E93F4" w14:textId="49CAF743" w:rsidR="006D19DB" w:rsidRDefault="006D19DB" w:rsidP="00501819">
      <w:pPr>
        <w:pStyle w:val="k-ledd"/>
        <w:shd w:val="clear" w:color="auto" w:fill="FFFFFF"/>
        <w:spacing w:before="0" w:beforeAutospacing="0" w:after="0" w:afterAutospacing="0" w:line="390" w:lineRule="atLeast"/>
        <w:rPr>
          <w:rFonts w:ascii="Arial" w:hAnsi="Arial" w:cs="Arial"/>
          <w:color w:val="333333"/>
          <w:sz w:val="22"/>
          <w:szCs w:val="22"/>
        </w:rPr>
      </w:pPr>
    </w:p>
    <w:p w14:paraId="0A7CAD1E" w14:textId="24A17D2D" w:rsidR="00A94670" w:rsidRDefault="00A94670" w:rsidP="00501819">
      <w:pPr>
        <w:pStyle w:val="k-ledd"/>
        <w:shd w:val="clear" w:color="auto" w:fill="FFFFFF"/>
        <w:spacing w:before="0" w:beforeAutospacing="0" w:after="0" w:afterAutospacing="0" w:line="390" w:lineRule="atLeast"/>
        <w:rPr>
          <w:rFonts w:ascii="Arial" w:hAnsi="Arial" w:cs="Arial"/>
          <w:color w:val="333333"/>
          <w:sz w:val="22"/>
          <w:szCs w:val="22"/>
        </w:rPr>
      </w:pPr>
      <w:r>
        <w:rPr>
          <w:rFonts w:ascii="Arial" w:hAnsi="Arial" w:cs="Arial"/>
          <w:color w:val="333333"/>
          <w:sz w:val="22"/>
          <w:szCs w:val="22"/>
        </w:rPr>
        <w:t>Etter sekretariatets syn er det åpenbart at dette kan bli utfordrende også for de redaktørstyrte mediene. Datatilsynet vil få utvidede muligheter til å gripe inn, og det kan, både prinsipielt og praktisk, bli svært krevende.</w:t>
      </w:r>
    </w:p>
    <w:p w14:paraId="624BF7BE" w14:textId="3D9747FD" w:rsidR="00A94670" w:rsidRDefault="00A94670" w:rsidP="00501819">
      <w:pPr>
        <w:pStyle w:val="k-ledd"/>
        <w:shd w:val="clear" w:color="auto" w:fill="FFFFFF"/>
        <w:spacing w:before="0" w:beforeAutospacing="0" w:after="0" w:afterAutospacing="0" w:line="390" w:lineRule="atLeast"/>
        <w:rPr>
          <w:rFonts w:ascii="Arial" w:hAnsi="Arial" w:cs="Arial"/>
          <w:color w:val="333333"/>
          <w:sz w:val="22"/>
          <w:szCs w:val="22"/>
        </w:rPr>
      </w:pPr>
    </w:p>
    <w:p w14:paraId="6FB19664" w14:textId="3C3558B7" w:rsidR="00A94670" w:rsidRPr="00A94670" w:rsidRDefault="00A94670" w:rsidP="00B30502">
      <w:pPr>
        <w:pStyle w:val="k-ledd"/>
        <w:numPr>
          <w:ilvl w:val="0"/>
          <w:numId w:val="28"/>
        </w:numPr>
        <w:shd w:val="clear" w:color="auto" w:fill="FFFFFF"/>
        <w:spacing w:before="0" w:beforeAutospacing="0" w:after="0" w:afterAutospacing="0" w:line="390" w:lineRule="atLeast"/>
        <w:rPr>
          <w:rFonts w:ascii="Arial" w:hAnsi="Arial" w:cs="Arial"/>
          <w:color w:val="333333"/>
          <w:sz w:val="22"/>
          <w:szCs w:val="22"/>
          <w:u w:val="single"/>
        </w:rPr>
      </w:pPr>
      <w:r>
        <w:rPr>
          <w:rFonts w:ascii="Arial" w:hAnsi="Arial" w:cs="Arial"/>
          <w:color w:val="333333"/>
          <w:sz w:val="22"/>
          <w:szCs w:val="22"/>
          <w:u w:val="single"/>
        </w:rPr>
        <w:t>Krav til universell utforming</w:t>
      </w:r>
    </w:p>
    <w:p w14:paraId="2C89CD57" w14:textId="5C52565C" w:rsidR="00A94670" w:rsidRDefault="00A94670" w:rsidP="00501819">
      <w:pPr>
        <w:pStyle w:val="k-ledd"/>
        <w:shd w:val="clear" w:color="auto" w:fill="FFFFFF"/>
        <w:spacing w:before="0" w:beforeAutospacing="0" w:after="0" w:afterAutospacing="0" w:line="390" w:lineRule="atLeast"/>
        <w:rPr>
          <w:rFonts w:ascii="Arial" w:hAnsi="Arial" w:cs="Arial"/>
          <w:color w:val="333333"/>
          <w:sz w:val="22"/>
          <w:szCs w:val="22"/>
        </w:rPr>
      </w:pPr>
      <w:r>
        <w:rPr>
          <w:rFonts w:ascii="Arial" w:hAnsi="Arial" w:cs="Arial"/>
          <w:color w:val="333333"/>
          <w:sz w:val="22"/>
          <w:szCs w:val="22"/>
        </w:rPr>
        <w:t>Dette er en sak som har to spor:</w:t>
      </w:r>
    </w:p>
    <w:p w14:paraId="5DC801EE" w14:textId="6F989520" w:rsidR="00A94670" w:rsidRDefault="00A94670" w:rsidP="00A94670">
      <w:pPr>
        <w:pStyle w:val="k-ledd"/>
        <w:numPr>
          <w:ilvl w:val="0"/>
          <w:numId w:val="26"/>
        </w:numPr>
        <w:shd w:val="clear" w:color="auto" w:fill="FFFFFF"/>
        <w:spacing w:before="0" w:beforeAutospacing="0" w:after="0" w:afterAutospacing="0" w:line="390" w:lineRule="atLeast"/>
        <w:rPr>
          <w:rFonts w:ascii="Arial" w:hAnsi="Arial" w:cs="Arial"/>
          <w:color w:val="333333"/>
          <w:sz w:val="22"/>
          <w:szCs w:val="22"/>
        </w:rPr>
      </w:pPr>
      <w:r>
        <w:rPr>
          <w:rFonts w:ascii="Arial" w:hAnsi="Arial" w:cs="Arial"/>
          <w:color w:val="333333"/>
          <w:sz w:val="22"/>
          <w:szCs w:val="22"/>
        </w:rPr>
        <w:lastRenderedPageBreak/>
        <w:t xml:space="preserve">Pågående tilsynssaker i flere mediehus, hvor den allerede eksisterende forskriften tolkes på en måte som vi mener er problematisk i forhold til prinsippene om ytringsfrihet og redaksjonell </w:t>
      </w:r>
      <w:r w:rsidR="00CC6B5B">
        <w:rPr>
          <w:rFonts w:ascii="Arial" w:hAnsi="Arial" w:cs="Arial"/>
          <w:color w:val="333333"/>
          <w:sz w:val="22"/>
          <w:szCs w:val="22"/>
        </w:rPr>
        <w:t>frihet.</w:t>
      </w:r>
    </w:p>
    <w:p w14:paraId="4B9DDE71" w14:textId="2C882E4E" w:rsidR="00CC6B5B" w:rsidRDefault="00CC6B5B" w:rsidP="00A94670">
      <w:pPr>
        <w:pStyle w:val="k-ledd"/>
        <w:numPr>
          <w:ilvl w:val="0"/>
          <w:numId w:val="26"/>
        </w:numPr>
        <w:shd w:val="clear" w:color="auto" w:fill="FFFFFF"/>
        <w:spacing w:before="0" w:beforeAutospacing="0" w:after="0" w:afterAutospacing="0" w:line="390" w:lineRule="atLeast"/>
        <w:rPr>
          <w:rFonts w:ascii="Arial" w:hAnsi="Arial" w:cs="Arial"/>
          <w:color w:val="333333"/>
          <w:sz w:val="22"/>
          <w:szCs w:val="22"/>
        </w:rPr>
      </w:pPr>
      <w:r>
        <w:rPr>
          <w:rFonts w:ascii="Arial" w:hAnsi="Arial" w:cs="Arial"/>
          <w:color w:val="333333"/>
          <w:sz w:val="22"/>
          <w:szCs w:val="22"/>
        </w:rPr>
        <w:t>En høringssak som gjelder innføring av ytterligere krav til universell utforming, men som avgrenses i privat sektor til virksomheter med mer enn 50 ansatte.</w:t>
      </w:r>
    </w:p>
    <w:p w14:paraId="3D8DF2EC" w14:textId="09AD1271" w:rsidR="00CC6B5B" w:rsidRDefault="00CC6B5B" w:rsidP="00CC6B5B">
      <w:pPr>
        <w:pStyle w:val="k-ledd"/>
        <w:shd w:val="clear" w:color="auto" w:fill="FFFFFF"/>
        <w:spacing w:before="0" w:beforeAutospacing="0" w:after="0" w:afterAutospacing="0" w:line="390" w:lineRule="atLeast"/>
        <w:rPr>
          <w:rFonts w:ascii="Arial" w:hAnsi="Arial" w:cs="Arial"/>
          <w:color w:val="333333"/>
          <w:sz w:val="22"/>
          <w:szCs w:val="22"/>
        </w:rPr>
      </w:pPr>
    </w:p>
    <w:p w14:paraId="4FA93033" w14:textId="3552FF83" w:rsidR="00CC6B5B" w:rsidRDefault="00CC6B5B" w:rsidP="00CC6B5B">
      <w:pPr>
        <w:pStyle w:val="k-ledd"/>
        <w:shd w:val="clear" w:color="auto" w:fill="FFFFFF"/>
        <w:spacing w:before="0" w:beforeAutospacing="0" w:after="0" w:afterAutospacing="0" w:line="390" w:lineRule="atLeast"/>
        <w:rPr>
          <w:rFonts w:ascii="Arial" w:hAnsi="Arial" w:cs="Arial"/>
          <w:color w:val="333333"/>
          <w:sz w:val="22"/>
          <w:szCs w:val="22"/>
        </w:rPr>
      </w:pPr>
      <w:r>
        <w:rPr>
          <w:rFonts w:ascii="Arial" w:hAnsi="Arial" w:cs="Arial"/>
          <w:color w:val="333333"/>
          <w:sz w:val="22"/>
          <w:szCs w:val="22"/>
        </w:rPr>
        <w:t>Sekretariatet kan orientere nærmere i møtet.</w:t>
      </w:r>
    </w:p>
    <w:p w14:paraId="1BD0BCA2" w14:textId="087D6476" w:rsidR="00A94670" w:rsidRDefault="00A94670" w:rsidP="00501819">
      <w:pPr>
        <w:pStyle w:val="k-ledd"/>
        <w:shd w:val="clear" w:color="auto" w:fill="FFFFFF"/>
        <w:spacing w:before="0" w:beforeAutospacing="0" w:after="0" w:afterAutospacing="0" w:line="390" w:lineRule="atLeast"/>
        <w:rPr>
          <w:rFonts w:ascii="Arial" w:hAnsi="Arial" w:cs="Arial"/>
          <w:color w:val="333333"/>
          <w:sz w:val="22"/>
          <w:szCs w:val="22"/>
        </w:rPr>
      </w:pPr>
    </w:p>
    <w:p w14:paraId="4D83C9F9" w14:textId="63E28A20" w:rsidR="00B30502" w:rsidRDefault="00B30502" w:rsidP="00B30502">
      <w:pPr>
        <w:pStyle w:val="k-ledd"/>
        <w:numPr>
          <w:ilvl w:val="0"/>
          <w:numId w:val="28"/>
        </w:numPr>
        <w:shd w:val="clear" w:color="auto" w:fill="FFFFFF"/>
        <w:spacing w:before="0" w:beforeAutospacing="0" w:after="0" w:afterAutospacing="0" w:line="390" w:lineRule="atLeast"/>
        <w:rPr>
          <w:rFonts w:ascii="Arial" w:hAnsi="Arial" w:cs="Arial"/>
          <w:color w:val="333333"/>
          <w:sz w:val="22"/>
          <w:szCs w:val="22"/>
        </w:rPr>
      </w:pPr>
      <w:r>
        <w:rPr>
          <w:rFonts w:ascii="Arial" w:hAnsi="Arial" w:cs="Arial"/>
          <w:color w:val="333333"/>
          <w:sz w:val="22"/>
          <w:szCs w:val="22"/>
        </w:rPr>
        <w:t>Kommunikasjonskontroll i nødsituasjoner</w:t>
      </w:r>
    </w:p>
    <w:p w14:paraId="04D9CD3D" w14:textId="5E25B303" w:rsidR="00B30502" w:rsidRDefault="00B30502" w:rsidP="00B30502">
      <w:pPr>
        <w:pStyle w:val="k-ledd"/>
        <w:shd w:val="clear" w:color="auto" w:fill="FFFFFF"/>
        <w:spacing w:before="0" w:beforeAutospacing="0" w:after="0" w:afterAutospacing="0" w:line="390" w:lineRule="atLeast"/>
        <w:ind w:left="360"/>
        <w:rPr>
          <w:rFonts w:ascii="Arial" w:hAnsi="Arial" w:cs="Arial"/>
          <w:color w:val="333333"/>
          <w:sz w:val="22"/>
          <w:szCs w:val="22"/>
        </w:rPr>
      </w:pPr>
      <w:r>
        <w:rPr>
          <w:rFonts w:ascii="Arial" w:hAnsi="Arial" w:cs="Arial"/>
          <w:color w:val="333333"/>
          <w:sz w:val="22"/>
          <w:szCs w:val="22"/>
        </w:rPr>
        <w:t>Dette er en sak som berører eller kan berøre kildevernet. Vi avgir høringsuttalelse sammen med NP og NJ.</w:t>
      </w:r>
    </w:p>
    <w:p w14:paraId="0F960F53" w14:textId="77777777" w:rsidR="00B30502" w:rsidRPr="00A94670" w:rsidRDefault="00B30502" w:rsidP="00501819">
      <w:pPr>
        <w:pStyle w:val="k-ledd"/>
        <w:shd w:val="clear" w:color="auto" w:fill="FFFFFF"/>
        <w:spacing w:before="0" w:beforeAutospacing="0" w:after="0" w:afterAutospacing="0" w:line="390" w:lineRule="atLeast"/>
        <w:rPr>
          <w:rFonts w:ascii="Arial" w:hAnsi="Arial" w:cs="Arial"/>
          <w:color w:val="333333"/>
          <w:sz w:val="22"/>
          <w:szCs w:val="22"/>
        </w:rPr>
      </w:pPr>
    </w:p>
    <w:p w14:paraId="45942840" w14:textId="5FD8FEA2" w:rsidR="008C7FEE" w:rsidRDefault="008C7FEE" w:rsidP="00987B74">
      <w:pPr>
        <w:spacing w:after="0"/>
        <w:rPr>
          <w:rFonts w:ascii="Arial" w:hAnsi="Arial" w:cs="Arial"/>
        </w:rPr>
      </w:pPr>
    </w:p>
    <w:p w14:paraId="3B0BA128" w14:textId="7434AAB0" w:rsidR="00501819" w:rsidRDefault="00501819" w:rsidP="00501819">
      <w:pPr>
        <w:spacing w:after="0"/>
        <w:rPr>
          <w:rFonts w:ascii="Arial" w:hAnsi="Arial" w:cs="Arial"/>
        </w:rPr>
      </w:pPr>
      <w:r w:rsidRPr="00EE7565">
        <w:rPr>
          <w:rFonts w:ascii="Arial" w:hAnsi="Arial" w:cs="Arial"/>
          <w:u w:val="single"/>
        </w:rPr>
        <w:t>Forslag til vedtak:</w:t>
      </w:r>
      <w:r>
        <w:rPr>
          <w:rFonts w:ascii="Arial" w:hAnsi="Arial" w:cs="Arial"/>
        </w:rPr>
        <w:t xml:space="preserve"> Styret tar avgitte uttalelser i sak 1-7 til orientering. </w:t>
      </w:r>
      <w:r w:rsidR="00CC6B5B">
        <w:rPr>
          <w:rFonts w:ascii="Arial" w:hAnsi="Arial" w:cs="Arial"/>
        </w:rPr>
        <w:t>Sekretariatet får fullmakt til å avgi høringsuttalelse i sak 8)</w:t>
      </w:r>
      <w:r w:rsidR="00B30502">
        <w:rPr>
          <w:rFonts w:ascii="Arial" w:hAnsi="Arial" w:cs="Arial"/>
        </w:rPr>
        <w:t>,</w:t>
      </w:r>
      <w:r w:rsidR="00CC6B5B">
        <w:rPr>
          <w:rFonts w:ascii="Arial" w:hAnsi="Arial" w:cs="Arial"/>
        </w:rPr>
        <w:t xml:space="preserve"> 12)</w:t>
      </w:r>
      <w:r w:rsidR="00B30502">
        <w:rPr>
          <w:rFonts w:ascii="Arial" w:hAnsi="Arial" w:cs="Arial"/>
        </w:rPr>
        <w:t xml:space="preserve"> og 13)</w:t>
      </w:r>
      <w:bookmarkStart w:id="1" w:name="_GoBack"/>
      <w:bookmarkEnd w:id="1"/>
      <w:r w:rsidR="00CC6B5B">
        <w:rPr>
          <w:rFonts w:ascii="Arial" w:hAnsi="Arial" w:cs="Arial"/>
        </w:rPr>
        <w:t>. Sak 9), 10) og 11) redegjøres nærmere for i styret</w:t>
      </w:r>
      <w:r w:rsidR="00AC032B">
        <w:rPr>
          <w:rFonts w:ascii="Arial" w:hAnsi="Arial" w:cs="Arial"/>
        </w:rPr>
        <w:t>s</w:t>
      </w:r>
      <w:r w:rsidR="00CC6B5B">
        <w:rPr>
          <w:rFonts w:ascii="Arial" w:hAnsi="Arial" w:cs="Arial"/>
        </w:rPr>
        <w:t xml:space="preserve"> møte 6. november.</w:t>
      </w:r>
    </w:p>
    <w:p w14:paraId="671D0937" w14:textId="77777777" w:rsidR="00CC6B5B" w:rsidRDefault="00CC6B5B" w:rsidP="00501819">
      <w:pPr>
        <w:spacing w:after="0"/>
        <w:rPr>
          <w:rFonts w:ascii="Arial" w:hAnsi="Arial" w:cs="Arial"/>
        </w:rPr>
      </w:pPr>
    </w:p>
    <w:p w14:paraId="22AD6F76" w14:textId="7299B6D7" w:rsidR="008C7FEE" w:rsidRDefault="008C7FEE" w:rsidP="00987B74">
      <w:pPr>
        <w:spacing w:after="0"/>
        <w:rPr>
          <w:rFonts w:ascii="Arial" w:hAnsi="Arial" w:cs="Arial"/>
        </w:rPr>
      </w:pPr>
    </w:p>
    <w:p w14:paraId="0E08400F" w14:textId="6D8E2CEE" w:rsidR="008C7FEE" w:rsidRDefault="008C7FEE" w:rsidP="00987B74">
      <w:pPr>
        <w:spacing w:after="0"/>
        <w:rPr>
          <w:rFonts w:ascii="Arial" w:hAnsi="Arial" w:cs="Arial"/>
        </w:rPr>
      </w:pPr>
    </w:p>
    <w:p w14:paraId="025E8A1F" w14:textId="7FE56AD9" w:rsidR="008C7FEE" w:rsidRDefault="008C7FEE" w:rsidP="00987B74">
      <w:pPr>
        <w:spacing w:after="0"/>
        <w:rPr>
          <w:rFonts w:ascii="Arial" w:hAnsi="Arial" w:cs="Arial"/>
        </w:rPr>
      </w:pPr>
    </w:p>
    <w:p w14:paraId="1F4111C1" w14:textId="3E3AFA33" w:rsidR="008C7FEE" w:rsidRDefault="008C7FEE" w:rsidP="00987B74">
      <w:pPr>
        <w:spacing w:after="0"/>
        <w:rPr>
          <w:rFonts w:ascii="Arial" w:hAnsi="Arial" w:cs="Arial"/>
        </w:rPr>
      </w:pPr>
    </w:p>
    <w:p w14:paraId="779D4679" w14:textId="67A588E4" w:rsidR="00F55F7E" w:rsidRDefault="00F55F7E" w:rsidP="00987B74">
      <w:pPr>
        <w:spacing w:after="0"/>
        <w:rPr>
          <w:rFonts w:ascii="Arial" w:hAnsi="Arial" w:cs="Arial"/>
        </w:rPr>
      </w:pPr>
    </w:p>
    <w:p w14:paraId="54817343" w14:textId="052FA26B" w:rsidR="00F55F7E" w:rsidRDefault="00F55F7E" w:rsidP="00987B74">
      <w:pPr>
        <w:spacing w:after="0"/>
        <w:rPr>
          <w:rFonts w:ascii="Arial" w:hAnsi="Arial" w:cs="Arial"/>
        </w:rPr>
      </w:pPr>
    </w:p>
    <w:p w14:paraId="0F768484" w14:textId="77777777" w:rsidR="00F55F7E" w:rsidRDefault="00F55F7E" w:rsidP="00987B74">
      <w:pPr>
        <w:spacing w:after="0"/>
        <w:rPr>
          <w:rFonts w:ascii="Arial" w:hAnsi="Arial" w:cs="Arial"/>
        </w:rPr>
      </w:pPr>
    </w:p>
    <w:p w14:paraId="6B963678" w14:textId="7CB49A18" w:rsidR="008C7FEE" w:rsidRDefault="008C7FEE" w:rsidP="00987B74">
      <w:pPr>
        <w:spacing w:after="0"/>
        <w:rPr>
          <w:rFonts w:ascii="Arial" w:hAnsi="Arial" w:cs="Arial"/>
        </w:rPr>
      </w:pPr>
    </w:p>
    <w:p w14:paraId="37887857" w14:textId="097D718F" w:rsidR="008C7FEE" w:rsidRDefault="008C7FEE" w:rsidP="00987B74">
      <w:pPr>
        <w:spacing w:after="0"/>
        <w:rPr>
          <w:rFonts w:ascii="Arial" w:hAnsi="Arial" w:cs="Arial"/>
        </w:rPr>
      </w:pPr>
    </w:p>
    <w:p w14:paraId="2C7A2729" w14:textId="653D09D0" w:rsidR="008C7FEE" w:rsidRDefault="008C7FEE" w:rsidP="00987B74">
      <w:pPr>
        <w:spacing w:after="0"/>
        <w:rPr>
          <w:rFonts w:ascii="Arial" w:hAnsi="Arial" w:cs="Arial"/>
        </w:rPr>
      </w:pPr>
    </w:p>
    <w:p w14:paraId="71AE5A0F" w14:textId="48C1E80F" w:rsidR="008C7FEE" w:rsidRDefault="008C7FEE" w:rsidP="00987B74">
      <w:pPr>
        <w:spacing w:after="0"/>
        <w:rPr>
          <w:rFonts w:ascii="Arial" w:hAnsi="Arial" w:cs="Arial"/>
        </w:rPr>
      </w:pPr>
    </w:p>
    <w:sectPr w:rsidR="008C7FEE" w:rsidSect="00FC2D8E">
      <w:pgSz w:w="11906" w:h="16838"/>
      <w:pgMar w:top="1134" w:right="130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36B44" w14:textId="77777777" w:rsidR="00B16C23" w:rsidRDefault="00B16C23" w:rsidP="00652873">
      <w:pPr>
        <w:spacing w:after="0" w:line="240" w:lineRule="auto"/>
      </w:pPr>
      <w:r>
        <w:separator/>
      </w:r>
    </w:p>
  </w:endnote>
  <w:endnote w:type="continuationSeparator" w:id="0">
    <w:p w14:paraId="36C61D6C" w14:textId="77777777" w:rsidR="00B16C23" w:rsidRDefault="00B16C23" w:rsidP="0065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CECBC" w14:textId="77777777" w:rsidR="00B16C23" w:rsidRDefault="00B16C23" w:rsidP="00652873">
      <w:pPr>
        <w:spacing w:after="0" w:line="240" w:lineRule="auto"/>
      </w:pPr>
      <w:r>
        <w:separator/>
      </w:r>
    </w:p>
  </w:footnote>
  <w:footnote w:type="continuationSeparator" w:id="0">
    <w:p w14:paraId="5286821C" w14:textId="77777777" w:rsidR="00B16C23" w:rsidRDefault="00B16C23" w:rsidP="00652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C04"/>
    <w:multiLevelType w:val="hybridMultilevel"/>
    <w:tmpl w:val="AE50D10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CF66F60"/>
    <w:multiLevelType w:val="hybridMultilevel"/>
    <w:tmpl w:val="437E9E14"/>
    <w:lvl w:ilvl="0" w:tplc="FB465250">
      <w:start w:val="6"/>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C8A1604"/>
    <w:multiLevelType w:val="multilevel"/>
    <w:tmpl w:val="A05E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F0571"/>
    <w:multiLevelType w:val="multilevel"/>
    <w:tmpl w:val="DE26FA8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2D02F1"/>
    <w:multiLevelType w:val="hybridMultilevel"/>
    <w:tmpl w:val="27AEC5E8"/>
    <w:lvl w:ilvl="0" w:tplc="BABA29C8">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5" w15:restartNumberingAfterBreak="0">
    <w:nsid w:val="2D222036"/>
    <w:multiLevelType w:val="multilevel"/>
    <w:tmpl w:val="F8325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DE36FD"/>
    <w:multiLevelType w:val="hybridMultilevel"/>
    <w:tmpl w:val="2EACF1EE"/>
    <w:lvl w:ilvl="0" w:tplc="5D62FA12">
      <w:start w:val="6"/>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374313A"/>
    <w:multiLevelType w:val="hybridMultilevel"/>
    <w:tmpl w:val="2A16DA88"/>
    <w:lvl w:ilvl="0" w:tplc="A72CC54A">
      <w:start w:val="1"/>
      <w:numFmt w:val="bullet"/>
      <w:lvlText w:val=""/>
      <w:lvlJc w:val="left"/>
      <w:pPr>
        <w:ind w:left="720" w:hanging="360"/>
      </w:pPr>
      <w:rPr>
        <w:rFonts w:ascii="Symbol" w:eastAsiaTheme="minorHAnsi"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7A73E05"/>
    <w:multiLevelType w:val="hybridMultilevel"/>
    <w:tmpl w:val="E014EF5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A1033C4"/>
    <w:multiLevelType w:val="hybridMultilevel"/>
    <w:tmpl w:val="F150108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FC40DD8"/>
    <w:multiLevelType w:val="hybridMultilevel"/>
    <w:tmpl w:val="F3628FF4"/>
    <w:lvl w:ilvl="0" w:tplc="91C6CA9A">
      <w:start w:val="4"/>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E7E04FA"/>
    <w:multiLevelType w:val="hybridMultilevel"/>
    <w:tmpl w:val="DEBEB0A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BB74917"/>
    <w:multiLevelType w:val="hybridMultilevel"/>
    <w:tmpl w:val="342CCF0A"/>
    <w:lvl w:ilvl="0" w:tplc="6554AF8C">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D5B4508"/>
    <w:multiLevelType w:val="multilevel"/>
    <w:tmpl w:val="2BB4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EB57ED"/>
    <w:multiLevelType w:val="hybridMultilevel"/>
    <w:tmpl w:val="D0D2A2D6"/>
    <w:lvl w:ilvl="0" w:tplc="D4204AE6">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5874684"/>
    <w:multiLevelType w:val="hybridMultilevel"/>
    <w:tmpl w:val="951007E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5954F14"/>
    <w:multiLevelType w:val="hybridMultilevel"/>
    <w:tmpl w:val="1BB8C924"/>
    <w:lvl w:ilvl="0" w:tplc="2996D356">
      <w:start w:val="1"/>
      <w:numFmt w:val="decimal"/>
      <w:lvlText w:val="%1)"/>
      <w:lvlJc w:val="left"/>
      <w:pPr>
        <w:ind w:left="720" w:hanging="360"/>
      </w:pPr>
      <w:rPr>
        <w:rFonts w:asciiTheme="minorHAnsi" w:hAnsiTheme="minorHAnsi" w:cstheme="minorBid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5984118"/>
    <w:multiLevelType w:val="hybridMultilevel"/>
    <w:tmpl w:val="15ACD208"/>
    <w:lvl w:ilvl="0" w:tplc="04140011">
      <w:start w:val="1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C565D8B"/>
    <w:multiLevelType w:val="hybridMultilevel"/>
    <w:tmpl w:val="79FC56BE"/>
    <w:lvl w:ilvl="0" w:tplc="0414000F">
      <w:start w:val="1"/>
      <w:numFmt w:val="decimal"/>
      <w:lvlText w:val="%1."/>
      <w:lvlJc w:val="left"/>
      <w:pPr>
        <w:ind w:left="643" w:hanging="360"/>
      </w:pPr>
    </w:lvl>
    <w:lvl w:ilvl="1" w:tplc="04140019">
      <w:start w:val="1"/>
      <w:numFmt w:val="lowerLetter"/>
      <w:lvlText w:val="%2."/>
      <w:lvlJc w:val="left"/>
      <w:pPr>
        <w:ind w:left="1363" w:hanging="360"/>
      </w:pPr>
    </w:lvl>
    <w:lvl w:ilvl="2" w:tplc="0414001B">
      <w:start w:val="1"/>
      <w:numFmt w:val="lowerRoman"/>
      <w:lvlText w:val="%3."/>
      <w:lvlJc w:val="right"/>
      <w:pPr>
        <w:ind w:left="2083" w:hanging="180"/>
      </w:pPr>
    </w:lvl>
    <w:lvl w:ilvl="3" w:tplc="0414000F">
      <w:start w:val="1"/>
      <w:numFmt w:val="decimal"/>
      <w:lvlText w:val="%4."/>
      <w:lvlJc w:val="left"/>
      <w:pPr>
        <w:ind w:left="2803" w:hanging="360"/>
      </w:pPr>
    </w:lvl>
    <w:lvl w:ilvl="4" w:tplc="04140019">
      <w:start w:val="1"/>
      <w:numFmt w:val="lowerLetter"/>
      <w:lvlText w:val="%5."/>
      <w:lvlJc w:val="left"/>
      <w:pPr>
        <w:ind w:left="3523" w:hanging="360"/>
      </w:pPr>
    </w:lvl>
    <w:lvl w:ilvl="5" w:tplc="0414001B">
      <w:start w:val="1"/>
      <w:numFmt w:val="lowerRoman"/>
      <w:lvlText w:val="%6."/>
      <w:lvlJc w:val="right"/>
      <w:pPr>
        <w:ind w:left="4243" w:hanging="180"/>
      </w:pPr>
    </w:lvl>
    <w:lvl w:ilvl="6" w:tplc="0414000F">
      <w:start w:val="1"/>
      <w:numFmt w:val="decimal"/>
      <w:lvlText w:val="%7."/>
      <w:lvlJc w:val="left"/>
      <w:pPr>
        <w:ind w:left="4963" w:hanging="360"/>
      </w:pPr>
    </w:lvl>
    <w:lvl w:ilvl="7" w:tplc="04140019">
      <w:start w:val="1"/>
      <w:numFmt w:val="lowerLetter"/>
      <w:lvlText w:val="%8."/>
      <w:lvlJc w:val="left"/>
      <w:pPr>
        <w:ind w:left="5683" w:hanging="360"/>
      </w:pPr>
    </w:lvl>
    <w:lvl w:ilvl="8" w:tplc="0414001B">
      <w:start w:val="1"/>
      <w:numFmt w:val="lowerRoman"/>
      <w:lvlText w:val="%9."/>
      <w:lvlJc w:val="right"/>
      <w:pPr>
        <w:ind w:left="6403" w:hanging="180"/>
      </w:pPr>
    </w:lvl>
  </w:abstractNum>
  <w:abstractNum w:abstractNumId="19" w15:restartNumberingAfterBreak="0">
    <w:nsid w:val="72074EE8"/>
    <w:multiLevelType w:val="hybridMultilevel"/>
    <w:tmpl w:val="73749C9C"/>
    <w:lvl w:ilvl="0" w:tplc="9E246A24">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8466B8E"/>
    <w:multiLevelType w:val="hybridMultilevel"/>
    <w:tmpl w:val="9B8234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87A41B1"/>
    <w:multiLevelType w:val="hybridMultilevel"/>
    <w:tmpl w:val="3C9216B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CDF3BFD"/>
    <w:multiLevelType w:val="hybridMultilevel"/>
    <w:tmpl w:val="7F9CE1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9"/>
  </w:num>
  <w:num w:numId="2">
    <w:abstractNumId w:val="8"/>
  </w:num>
  <w:num w:numId="3">
    <w:abstractNumId w:val="22"/>
  </w:num>
  <w:num w:numId="4">
    <w:abstractNumId w:val="20"/>
  </w:num>
  <w:num w:numId="5">
    <w:abstractNumId w:val="14"/>
  </w:num>
  <w:num w:numId="6">
    <w:abstractNumId w:val="11"/>
  </w:num>
  <w:num w:numId="7">
    <w:abstractNumId w:val="4"/>
  </w:num>
  <w:num w:numId="8">
    <w:abstractNumId w:val="21"/>
  </w:num>
  <w:num w:numId="9">
    <w:abstractNumId w:val="12"/>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7"/>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6"/>
  </w:num>
  <w:num w:numId="20">
    <w:abstractNumId w:val="10"/>
  </w:num>
  <w:num w:numId="21">
    <w:abstractNumId w:val="16"/>
  </w:num>
  <w:num w:numId="22">
    <w:abstractNumId w:val="9"/>
  </w:num>
  <w:num w:numId="23">
    <w:abstractNumId w:val="2"/>
  </w:num>
  <w:num w:numId="24">
    <w:abstractNumId w:val="5"/>
  </w:num>
  <w:num w:numId="25">
    <w:abstractNumId w:val="13"/>
  </w:num>
  <w:num w:numId="26">
    <w:abstractNumId w:val="15"/>
  </w:num>
  <w:num w:numId="27">
    <w:abstractNumId w:val="3"/>
  </w:num>
  <w:num w:numId="2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hideSpelling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8D8"/>
    <w:rsid w:val="000151C3"/>
    <w:rsid w:val="00034C71"/>
    <w:rsid w:val="00043040"/>
    <w:rsid w:val="00047E93"/>
    <w:rsid w:val="000537F7"/>
    <w:rsid w:val="00067498"/>
    <w:rsid w:val="00077A01"/>
    <w:rsid w:val="000857CB"/>
    <w:rsid w:val="000A0AE8"/>
    <w:rsid w:val="000A0F90"/>
    <w:rsid w:val="000A2042"/>
    <w:rsid w:val="000B0B7A"/>
    <w:rsid w:val="000B5622"/>
    <w:rsid w:val="000C07F6"/>
    <w:rsid w:val="000C418B"/>
    <w:rsid w:val="000C53F5"/>
    <w:rsid w:val="000E4883"/>
    <w:rsid w:val="000E5AD5"/>
    <w:rsid w:val="000F0281"/>
    <w:rsid w:val="000F69BA"/>
    <w:rsid w:val="000F7BC0"/>
    <w:rsid w:val="00100E4B"/>
    <w:rsid w:val="00106A8F"/>
    <w:rsid w:val="00110EDB"/>
    <w:rsid w:val="00120D25"/>
    <w:rsid w:val="00121766"/>
    <w:rsid w:val="00135F5D"/>
    <w:rsid w:val="001400AC"/>
    <w:rsid w:val="00141FEC"/>
    <w:rsid w:val="001510C6"/>
    <w:rsid w:val="00154B6F"/>
    <w:rsid w:val="001557C6"/>
    <w:rsid w:val="00156CB0"/>
    <w:rsid w:val="00162799"/>
    <w:rsid w:val="00170470"/>
    <w:rsid w:val="00171613"/>
    <w:rsid w:val="0018602A"/>
    <w:rsid w:val="00192CDF"/>
    <w:rsid w:val="001A38C1"/>
    <w:rsid w:val="001A7AB1"/>
    <w:rsid w:val="001A7F74"/>
    <w:rsid w:val="001B4491"/>
    <w:rsid w:val="001C381D"/>
    <w:rsid w:val="001C7496"/>
    <w:rsid w:val="001E5909"/>
    <w:rsid w:val="001E6111"/>
    <w:rsid w:val="001F00BA"/>
    <w:rsid w:val="001F22C3"/>
    <w:rsid w:val="002041A5"/>
    <w:rsid w:val="002126F3"/>
    <w:rsid w:val="00216DD8"/>
    <w:rsid w:val="00216DF4"/>
    <w:rsid w:val="00234BA8"/>
    <w:rsid w:val="00244C4B"/>
    <w:rsid w:val="0025237E"/>
    <w:rsid w:val="00264129"/>
    <w:rsid w:val="00275AE0"/>
    <w:rsid w:val="002771B8"/>
    <w:rsid w:val="00282948"/>
    <w:rsid w:val="0028742F"/>
    <w:rsid w:val="002878ED"/>
    <w:rsid w:val="00292D95"/>
    <w:rsid w:val="002952F6"/>
    <w:rsid w:val="002958E5"/>
    <w:rsid w:val="002B2C9A"/>
    <w:rsid w:val="002C5C7A"/>
    <w:rsid w:val="002D1962"/>
    <w:rsid w:val="002E0E74"/>
    <w:rsid w:val="002E46FB"/>
    <w:rsid w:val="00304BFF"/>
    <w:rsid w:val="0031013C"/>
    <w:rsid w:val="00312D88"/>
    <w:rsid w:val="003149A2"/>
    <w:rsid w:val="00320AB7"/>
    <w:rsid w:val="003252C7"/>
    <w:rsid w:val="00327052"/>
    <w:rsid w:val="00327FC4"/>
    <w:rsid w:val="00332692"/>
    <w:rsid w:val="003367FF"/>
    <w:rsid w:val="00346269"/>
    <w:rsid w:val="00357C1C"/>
    <w:rsid w:val="00364C4E"/>
    <w:rsid w:val="0037281E"/>
    <w:rsid w:val="0037328C"/>
    <w:rsid w:val="003A3BA9"/>
    <w:rsid w:val="003A3CAE"/>
    <w:rsid w:val="003A5CF4"/>
    <w:rsid w:val="003A6D26"/>
    <w:rsid w:val="003B6418"/>
    <w:rsid w:val="003C1936"/>
    <w:rsid w:val="003F28D3"/>
    <w:rsid w:val="003F29D3"/>
    <w:rsid w:val="003F687B"/>
    <w:rsid w:val="00403111"/>
    <w:rsid w:val="00403268"/>
    <w:rsid w:val="00411124"/>
    <w:rsid w:val="0041310B"/>
    <w:rsid w:val="0041783D"/>
    <w:rsid w:val="004341A7"/>
    <w:rsid w:val="00444BEE"/>
    <w:rsid w:val="0044589A"/>
    <w:rsid w:val="00450986"/>
    <w:rsid w:val="004511F4"/>
    <w:rsid w:val="00452A64"/>
    <w:rsid w:val="00456FA8"/>
    <w:rsid w:val="00471F61"/>
    <w:rsid w:val="00477ADD"/>
    <w:rsid w:val="00480389"/>
    <w:rsid w:val="004824E8"/>
    <w:rsid w:val="004910E4"/>
    <w:rsid w:val="00496349"/>
    <w:rsid w:val="004B2F91"/>
    <w:rsid w:val="004B35FB"/>
    <w:rsid w:val="004C0211"/>
    <w:rsid w:val="004D4A0C"/>
    <w:rsid w:val="004D717E"/>
    <w:rsid w:val="004E34BA"/>
    <w:rsid w:val="004E36B9"/>
    <w:rsid w:val="004E4E1A"/>
    <w:rsid w:val="004F42F8"/>
    <w:rsid w:val="004F6A95"/>
    <w:rsid w:val="00501819"/>
    <w:rsid w:val="00513FDF"/>
    <w:rsid w:val="005240D4"/>
    <w:rsid w:val="0052524B"/>
    <w:rsid w:val="005270A5"/>
    <w:rsid w:val="00531ED4"/>
    <w:rsid w:val="0053576F"/>
    <w:rsid w:val="00544880"/>
    <w:rsid w:val="00546C8C"/>
    <w:rsid w:val="005475E0"/>
    <w:rsid w:val="00547CEC"/>
    <w:rsid w:val="005550F5"/>
    <w:rsid w:val="0056219F"/>
    <w:rsid w:val="0056233F"/>
    <w:rsid w:val="00562889"/>
    <w:rsid w:val="0057198A"/>
    <w:rsid w:val="00572966"/>
    <w:rsid w:val="0057786E"/>
    <w:rsid w:val="0058268F"/>
    <w:rsid w:val="00592273"/>
    <w:rsid w:val="0059465C"/>
    <w:rsid w:val="00594B48"/>
    <w:rsid w:val="005A7DC6"/>
    <w:rsid w:val="005B074F"/>
    <w:rsid w:val="005B2E1D"/>
    <w:rsid w:val="005B5E32"/>
    <w:rsid w:val="005D2C16"/>
    <w:rsid w:val="005E2230"/>
    <w:rsid w:val="005F4308"/>
    <w:rsid w:val="005F631D"/>
    <w:rsid w:val="00605E6F"/>
    <w:rsid w:val="00607A9D"/>
    <w:rsid w:val="00611314"/>
    <w:rsid w:val="00620F54"/>
    <w:rsid w:val="00621250"/>
    <w:rsid w:val="00632F59"/>
    <w:rsid w:val="00636F1B"/>
    <w:rsid w:val="00643B91"/>
    <w:rsid w:val="00652873"/>
    <w:rsid w:val="00680293"/>
    <w:rsid w:val="006849E3"/>
    <w:rsid w:val="006922D0"/>
    <w:rsid w:val="00692421"/>
    <w:rsid w:val="006949FF"/>
    <w:rsid w:val="00695270"/>
    <w:rsid w:val="00696FB5"/>
    <w:rsid w:val="00697D8F"/>
    <w:rsid w:val="00697DC5"/>
    <w:rsid w:val="006A0776"/>
    <w:rsid w:val="006B0C7B"/>
    <w:rsid w:val="006B4E5B"/>
    <w:rsid w:val="006B5D33"/>
    <w:rsid w:val="006B6046"/>
    <w:rsid w:val="006C1F53"/>
    <w:rsid w:val="006C4F96"/>
    <w:rsid w:val="006C6328"/>
    <w:rsid w:val="006C6960"/>
    <w:rsid w:val="006D19DB"/>
    <w:rsid w:val="006D213A"/>
    <w:rsid w:val="006D220E"/>
    <w:rsid w:val="006D43D4"/>
    <w:rsid w:val="006D44AD"/>
    <w:rsid w:val="006D7124"/>
    <w:rsid w:val="006E6679"/>
    <w:rsid w:val="006F38FF"/>
    <w:rsid w:val="006F392C"/>
    <w:rsid w:val="00707081"/>
    <w:rsid w:val="00722337"/>
    <w:rsid w:val="00731262"/>
    <w:rsid w:val="00771304"/>
    <w:rsid w:val="00774374"/>
    <w:rsid w:val="00787184"/>
    <w:rsid w:val="0079288A"/>
    <w:rsid w:val="007953C5"/>
    <w:rsid w:val="007B039F"/>
    <w:rsid w:val="007B765E"/>
    <w:rsid w:val="007C0994"/>
    <w:rsid w:val="007C391C"/>
    <w:rsid w:val="007C6786"/>
    <w:rsid w:val="007D41D9"/>
    <w:rsid w:val="007E54E6"/>
    <w:rsid w:val="007E742C"/>
    <w:rsid w:val="007F7104"/>
    <w:rsid w:val="008000BD"/>
    <w:rsid w:val="008077CF"/>
    <w:rsid w:val="0081407E"/>
    <w:rsid w:val="008153DD"/>
    <w:rsid w:val="008168ED"/>
    <w:rsid w:val="00820DEA"/>
    <w:rsid w:val="008224C5"/>
    <w:rsid w:val="00823670"/>
    <w:rsid w:val="00842432"/>
    <w:rsid w:val="008512A1"/>
    <w:rsid w:val="00866EC9"/>
    <w:rsid w:val="008715E5"/>
    <w:rsid w:val="00881B52"/>
    <w:rsid w:val="00881BAE"/>
    <w:rsid w:val="00893957"/>
    <w:rsid w:val="008B752A"/>
    <w:rsid w:val="008C1DB9"/>
    <w:rsid w:val="008C23B2"/>
    <w:rsid w:val="008C57BD"/>
    <w:rsid w:val="008C7FEE"/>
    <w:rsid w:val="008E5B61"/>
    <w:rsid w:val="008F02A5"/>
    <w:rsid w:val="009145FF"/>
    <w:rsid w:val="009172E4"/>
    <w:rsid w:val="0092120F"/>
    <w:rsid w:val="00922690"/>
    <w:rsid w:val="00941C5B"/>
    <w:rsid w:val="00945A6D"/>
    <w:rsid w:val="009519F7"/>
    <w:rsid w:val="0095328B"/>
    <w:rsid w:val="00960408"/>
    <w:rsid w:val="00960686"/>
    <w:rsid w:val="00966F08"/>
    <w:rsid w:val="00977B3A"/>
    <w:rsid w:val="00984375"/>
    <w:rsid w:val="00987B74"/>
    <w:rsid w:val="00995735"/>
    <w:rsid w:val="00996140"/>
    <w:rsid w:val="009A050E"/>
    <w:rsid w:val="009A20A4"/>
    <w:rsid w:val="009A44D8"/>
    <w:rsid w:val="009C57DA"/>
    <w:rsid w:val="009D073F"/>
    <w:rsid w:val="009D22D8"/>
    <w:rsid w:val="009E05C7"/>
    <w:rsid w:val="009E61C1"/>
    <w:rsid w:val="009E76D2"/>
    <w:rsid w:val="00A073A7"/>
    <w:rsid w:val="00A22FAA"/>
    <w:rsid w:val="00A241A8"/>
    <w:rsid w:val="00A36837"/>
    <w:rsid w:val="00A41FD5"/>
    <w:rsid w:val="00A42287"/>
    <w:rsid w:val="00A46F20"/>
    <w:rsid w:val="00A56F77"/>
    <w:rsid w:val="00A617A4"/>
    <w:rsid w:val="00A634F4"/>
    <w:rsid w:val="00A71CD3"/>
    <w:rsid w:val="00A724D8"/>
    <w:rsid w:val="00A7637D"/>
    <w:rsid w:val="00A81A6D"/>
    <w:rsid w:val="00A8388B"/>
    <w:rsid w:val="00A84B30"/>
    <w:rsid w:val="00A86D86"/>
    <w:rsid w:val="00A94372"/>
    <w:rsid w:val="00A94670"/>
    <w:rsid w:val="00A96F29"/>
    <w:rsid w:val="00A974F4"/>
    <w:rsid w:val="00AA4070"/>
    <w:rsid w:val="00AB390E"/>
    <w:rsid w:val="00AB3B5C"/>
    <w:rsid w:val="00AC032B"/>
    <w:rsid w:val="00AD29A7"/>
    <w:rsid w:val="00AE18BC"/>
    <w:rsid w:val="00AF1768"/>
    <w:rsid w:val="00AF39D1"/>
    <w:rsid w:val="00B03567"/>
    <w:rsid w:val="00B049B2"/>
    <w:rsid w:val="00B05B94"/>
    <w:rsid w:val="00B06627"/>
    <w:rsid w:val="00B16C23"/>
    <w:rsid w:val="00B22D9A"/>
    <w:rsid w:val="00B30502"/>
    <w:rsid w:val="00B352D3"/>
    <w:rsid w:val="00B4196B"/>
    <w:rsid w:val="00B41AFD"/>
    <w:rsid w:val="00B41C46"/>
    <w:rsid w:val="00B45460"/>
    <w:rsid w:val="00B4637D"/>
    <w:rsid w:val="00B50F88"/>
    <w:rsid w:val="00B53A93"/>
    <w:rsid w:val="00B63CCD"/>
    <w:rsid w:val="00B741C8"/>
    <w:rsid w:val="00B81485"/>
    <w:rsid w:val="00B8174A"/>
    <w:rsid w:val="00B86CA8"/>
    <w:rsid w:val="00B928D8"/>
    <w:rsid w:val="00B936CB"/>
    <w:rsid w:val="00B93DAC"/>
    <w:rsid w:val="00BA1E56"/>
    <w:rsid w:val="00BA6E69"/>
    <w:rsid w:val="00BC2EB4"/>
    <w:rsid w:val="00BC6F54"/>
    <w:rsid w:val="00BE3703"/>
    <w:rsid w:val="00BE509F"/>
    <w:rsid w:val="00BE548F"/>
    <w:rsid w:val="00BE6EF3"/>
    <w:rsid w:val="00BF0E4B"/>
    <w:rsid w:val="00BF3E77"/>
    <w:rsid w:val="00BF50F6"/>
    <w:rsid w:val="00C03D87"/>
    <w:rsid w:val="00C05A18"/>
    <w:rsid w:val="00C14162"/>
    <w:rsid w:val="00C21BA8"/>
    <w:rsid w:val="00C23816"/>
    <w:rsid w:val="00C31528"/>
    <w:rsid w:val="00C40DFE"/>
    <w:rsid w:val="00C424A1"/>
    <w:rsid w:val="00C53EBF"/>
    <w:rsid w:val="00C55FFC"/>
    <w:rsid w:val="00C6326B"/>
    <w:rsid w:val="00C7600F"/>
    <w:rsid w:val="00C764F1"/>
    <w:rsid w:val="00C810E2"/>
    <w:rsid w:val="00C87233"/>
    <w:rsid w:val="00C95D2B"/>
    <w:rsid w:val="00CA5F44"/>
    <w:rsid w:val="00CB31B3"/>
    <w:rsid w:val="00CC0B78"/>
    <w:rsid w:val="00CC0E90"/>
    <w:rsid w:val="00CC4C5D"/>
    <w:rsid w:val="00CC6B5B"/>
    <w:rsid w:val="00CD0189"/>
    <w:rsid w:val="00CD6F0C"/>
    <w:rsid w:val="00CE479A"/>
    <w:rsid w:val="00CF3FB7"/>
    <w:rsid w:val="00D0744E"/>
    <w:rsid w:val="00D078AF"/>
    <w:rsid w:val="00D423B9"/>
    <w:rsid w:val="00D50220"/>
    <w:rsid w:val="00D562F8"/>
    <w:rsid w:val="00D57CEE"/>
    <w:rsid w:val="00D61E7A"/>
    <w:rsid w:val="00D643B8"/>
    <w:rsid w:val="00D74BC1"/>
    <w:rsid w:val="00D83B0D"/>
    <w:rsid w:val="00D916F7"/>
    <w:rsid w:val="00D9678E"/>
    <w:rsid w:val="00D979E4"/>
    <w:rsid w:val="00DA0A79"/>
    <w:rsid w:val="00DA1A13"/>
    <w:rsid w:val="00DA72C5"/>
    <w:rsid w:val="00DC30F9"/>
    <w:rsid w:val="00DD718A"/>
    <w:rsid w:val="00DE2E51"/>
    <w:rsid w:val="00DF7B4A"/>
    <w:rsid w:val="00E000CB"/>
    <w:rsid w:val="00E1081D"/>
    <w:rsid w:val="00E1112B"/>
    <w:rsid w:val="00E1474C"/>
    <w:rsid w:val="00E25D12"/>
    <w:rsid w:val="00E25D91"/>
    <w:rsid w:val="00E25E3D"/>
    <w:rsid w:val="00E27EBA"/>
    <w:rsid w:val="00E331F2"/>
    <w:rsid w:val="00E33385"/>
    <w:rsid w:val="00E37B04"/>
    <w:rsid w:val="00E457FE"/>
    <w:rsid w:val="00E55782"/>
    <w:rsid w:val="00E7130C"/>
    <w:rsid w:val="00E721F0"/>
    <w:rsid w:val="00E77E2B"/>
    <w:rsid w:val="00E92149"/>
    <w:rsid w:val="00EA5F6E"/>
    <w:rsid w:val="00EA657A"/>
    <w:rsid w:val="00EB5A00"/>
    <w:rsid w:val="00EC705C"/>
    <w:rsid w:val="00ED177C"/>
    <w:rsid w:val="00ED32CC"/>
    <w:rsid w:val="00ED5D25"/>
    <w:rsid w:val="00EE221F"/>
    <w:rsid w:val="00EE2B9E"/>
    <w:rsid w:val="00EE611A"/>
    <w:rsid w:val="00EE7565"/>
    <w:rsid w:val="00EF1A5A"/>
    <w:rsid w:val="00EF22E9"/>
    <w:rsid w:val="00F23F5C"/>
    <w:rsid w:val="00F24E66"/>
    <w:rsid w:val="00F252F6"/>
    <w:rsid w:val="00F359D2"/>
    <w:rsid w:val="00F447D5"/>
    <w:rsid w:val="00F55F7E"/>
    <w:rsid w:val="00F57D13"/>
    <w:rsid w:val="00F66924"/>
    <w:rsid w:val="00F70E51"/>
    <w:rsid w:val="00F75025"/>
    <w:rsid w:val="00F804CE"/>
    <w:rsid w:val="00F93A64"/>
    <w:rsid w:val="00F955A9"/>
    <w:rsid w:val="00FA4514"/>
    <w:rsid w:val="00FA63C4"/>
    <w:rsid w:val="00FB2585"/>
    <w:rsid w:val="00FB503C"/>
    <w:rsid w:val="00FC2D8E"/>
    <w:rsid w:val="00FC4431"/>
    <w:rsid w:val="00FC527F"/>
    <w:rsid w:val="00FE4C58"/>
    <w:rsid w:val="00FF0A54"/>
    <w:rsid w:val="00FF16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A72E"/>
  <w15:docId w15:val="{56F138DB-3674-4A0A-8BD2-88EC04C9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92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nhideWhenUsed/>
    <w:qFormat/>
    <w:rsid w:val="007928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8512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F3FB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F3FB7"/>
    <w:rPr>
      <w:rFonts w:ascii="Segoe UI" w:hAnsi="Segoe UI" w:cs="Segoe UI"/>
      <w:sz w:val="18"/>
      <w:szCs w:val="18"/>
    </w:rPr>
  </w:style>
  <w:style w:type="paragraph" w:styleId="Listeavsnitt">
    <w:name w:val="List Paragraph"/>
    <w:basedOn w:val="Normal"/>
    <w:uiPriority w:val="34"/>
    <w:qFormat/>
    <w:rsid w:val="006A0776"/>
    <w:pPr>
      <w:ind w:left="720"/>
      <w:contextualSpacing/>
    </w:pPr>
  </w:style>
  <w:style w:type="paragraph" w:customStyle="1" w:styleId="Default">
    <w:name w:val="Default"/>
    <w:rsid w:val="00304BFF"/>
    <w:pPr>
      <w:autoSpaceDE w:val="0"/>
      <w:autoSpaceDN w:val="0"/>
      <w:adjustRightInd w:val="0"/>
      <w:spacing w:after="0" w:line="240" w:lineRule="auto"/>
    </w:pPr>
    <w:rPr>
      <w:rFonts w:ascii="Symbol" w:hAnsi="Symbol" w:cs="Symbol"/>
      <w:color w:val="000000"/>
      <w:sz w:val="24"/>
      <w:szCs w:val="24"/>
    </w:rPr>
  </w:style>
  <w:style w:type="character" w:styleId="Hyperkobling">
    <w:name w:val="Hyperlink"/>
    <w:basedOn w:val="Standardskriftforavsnitt"/>
    <w:unhideWhenUsed/>
    <w:rsid w:val="000A0AE8"/>
    <w:rPr>
      <w:rFonts w:cs="Times New Roman"/>
      <w:color w:val="0000FF" w:themeColor="hyperlink"/>
      <w:u w:val="single"/>
    </w:rPr>
  </w:style>
  <w:style w:type="character" w:styleId="Fulgthyperkobling">
    <w:name w:val="FollowedHyperlink"/>
    <w:basedOn w:val="Standardskriftforavsnitt"/>
    <w:uiPriority w:val="99"/>
    <w:unhideWhenUsed/>
    <w:rsid w:val="0025237E"/>
    <w:rPr>
      <w:color w:val="800080" w:themeColor="followedHyperlink"/>
      <w:u w:val="single"/>
    </w:rPr>
  </w:style>
  <w:style w:type="character" w:customStyle="1" w:styleId="Overskrift1Tegn">
    <w:name w:val="Overskrift 1 Tegn"/>
    <w:basedOn w:val="Standardskriftforavsnitt"/>
    <w:link w:val="Overskrift1"/>
    <w:uiPriority w:val="9"/>
    <w:rsid w:val="0079288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79288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Standardskriftforavsnitt"/>
    <w:rsid w:val="0079288A"/>
  </w:style>
  <w:style w:type="paragraph" w:styleId="NormalWeb">
    <w:name w:val="Normal (Web)"/>
    <w:basedOn w:val="Normal"/>
    <w:uiPriority w:val="99"/>
    <w:unhideWhenUsed/>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taga">
    <w:name w:val="mortag_a"/>
    <w:basedOn w:val="Normal"/>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styleId="Topptekst">
    <w:name w:val="header"/>
    <w:basedOn w:val="Normal"/>
    <w:link w:val="TopptekstTegn"/>
    <w:rsid w:val="0041310B"/>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TopptekstTegn">
    <w:name w:val="Topptekst Tegn"/>
    <w:basedOn w:val="Standardskriftforavsnitt"/>
    <w:link w:val="Topptekst"/>
    <w:rsid w:val="0041310B"/>
    <w:rPr>
      <w:rFonts w:ascii="Times New Roman" w:eastAsia="Times New Roman" w:hAnsi="Times New Roman" w:cs="Times New Roman"/>
      <w:sz w:val="24"/>
      <w:szCs w:val="20"/>
    </w:rPr>
  </w:style>
  <w:style w:type="character" w:styleId="Fotnotereferanse">
    <w:name w:val="footnote reference"/>
    <w:basedOn w:val="Standardskriftforavsnitt"/>
    <w:uiPriority w:val="99"/>
    <w:rsid w:val="00652873"/>
    <w:rPr>
      <w:vertAlign w:val="superscript"/>
    </w:rPr>
  </w:style>
  <w:style w:type="paragraph" w:styleId="Undertittel">
    <w:name w:val="Subtitle"/>
    <w:basedOn w:val="Normal"/>
    <w:next w:val="Normal"/>
    <w:link w:val="UndertittelTegn"/>
    <w:uiPriority w:val="11"/>
    <w:qFormat/>
    <w:rsid w:val="00BA1E56"/>
    <w:pPr>
      <w:spacing w:after="60" w:line="240" w:lineRule="auto"/>
      <w:jc w:val="center"/>
      <w:outlineLvl w:val="1"/>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BA1E56"/>
    <w:rPr>
      <w:rFonts w:asciiTheme="majorHAnsi" w:eastAsiaTheme="majorEastAsia" w:hAnsiTheme="majorHAnsi" w:cstheme="majorBidi"/>
      <w:sz w:val="24"/>
      <w:szCs w:val="24"/>
    </w:rPr>
  </w:style>
  <w:style w:type="paragraph" w:styleId="Fotnotetekst">
    <w:name w:val="footnote text"/>
    <w:basedOn w:val="Normal"/>
    <w:link w:val="FotnotetekstTegn"/>
    <w:uiPriority w:val="99"/>
    <w:unhideWhenUsed/>
    <w:rsid w:val="00450986"/>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uiPriority w:val="99"/>
    <w:rsid w:val="00450986"/>
    <w:rPr>
      <w:rFonts w:ascii="Times New Roman" w:eastAsia="Times New Roman" w:hAnsi="Times New Roman" w:cs="Times New Roman"/>
      <w:sz w:val="20"/>
      <w:szCs w:val="20"/>
    </w:rPr>
  </w:style>
  <w:style w:type="paragraph" w:styleId="Brdtekst">
    <w:name w:val="Body Text"/>
    <w:basedOn w:val="Normal"/>
    <w:link w:val="BrdtekstTegn"/>
    <w:uiPriority w:val="1"/>
    <w:qFormat/>
    <w:rsid w:val="00450986"/>
    <w:pPr>
      <w:autoSpaceDE w:val="0"/>
      <w:autoSpaceDN w:val="0"/>
      <w:adjustRightInd w:val="0"/>
      <w:spacing w:after="0" w:line="240" w:lineRule="auto"/>
      <w:ind w:left="117"/>
    </w:pPr>
    <w:rPr>
      <w:rFonts w:ascii="Times New Roman" w:eastAsiaTheme="minorHAnsi" w:hAnsi="Times New Roman" w:cs="Times New Roman"/>
      <w:sz w:val="20"/>
      <w:szCs w:val="20"/>
      <w:lang w:eastAsia="en-US"/>
    </w:rPr>
  </w:style>
  <w:style w:type="character" w:customStyle="1" w:styleId="BrdtekstTegn">
    <w:name w:val="Brødtekst Tegn"/>
    <w:basedOn w:val="Standardskriftforavsnitt"/>
    <w:link w:val="Brdtekst"/>
    <w:uiPriority w:val="1"/>
    <w:rsid w:val="00450986"/>
    <w:rPr>
      <w:rFonts w:ascii="Times New Roman" w:eastAsiaTheme="minorHAnsi" w:hAnsi="Times New Roman" w:cs="Times New Roman"/>
      <w:sz w:val="20"/>
      <w:szCs w:val="20"/>
      <w:lang w:eastAsia="en-US"/>
    </w:rPr>
  </w:style>
  <w:style w:type="paragraph" w:customStyle="1" w:styleId="TableParagraph">
    <w:name w:val="Table Paragraph"/>
    <w:basedOn w:val="Normal"/>
    <w:uiPriority w:val="1"/>
    <w:qFormat/>
    <w:rsid w:val="00450986"/>
    <w:pPr>
      <w:autoSpaceDE w:val="0"/>
      <w:autoSpaceDN w:val="0"/>
      <w:adjustRightInd w:val="0"/>
      <w:spacing w:after="0" w:line="240" w:lineRule="auto"/>
      <w:ind w:left="50"/>
    </w:pPr>
    <w:rPr>
      <w:rFonts w:ascii="Arial" w:eastAsiaTheme="minorHAnsi" w:hAnsi="Arial" w:cs="Arial"/>
      <w:sz w:val="24"/>
      <w:szCs w:val="24"/>
      <w:lang w:eastAsia="en-US"/>
    </w:rPr>
  </w:style>
  <w:style w:type="character" w:customStyle="1" w:styleId="strtngtuth">
    <w:name w:val="strtngt_uth"/>
    <w:basedOn w:val="Standardskriftforavsnitt"/>
    <w:rsid w:val="00047E93"/>
  </w:style>
  <w:style w:type="paragraph" w:styleId="Brdtekstinnrykk">
    <w:name w:val="Body Text Indent"/>
    <w:basedOn w:val="Normal"/>
    <w:link w:val="BrdtekstinnrykkTegn"/>
    <w:semiHidden/>
    <w:rsid w:val="00E331F2"/>
    <w:pPr>
      <w:spacing w:after="0" w:line="240" w:lineRule="auto"/>
      <w:ind w:firstLine="708"/>
    </w:pPr>
    <w:rPr>
      <w:rFonts w:ascii="Times New Roman" w:eastAsia="Times New Roman" w:hAnsi="Times New Roman" w:cs="Times New Roman"/>
      <w:sz w:val="24"/>
      <w:szCs w:val="24"/>
    </w:rPr>
  </w:style>
  <w:style w:type="character" w:customStyle="1" w:styleId="BrdtekstinnrykkTegn">
    <w:name w:val="Brødtekstinnrykk Tegn"/>
    <w:basedOn w:val="Standardskriftforavsnitt"/>
    <w:link w:val="Brdtekstinnrykk"/>
    <w:semiHidden/>
    <w:rsid w:val="00E331F2"/>
    <w:rPr>
      <w:rFonts w:ascii="Times New Roman" w:eastAsia="Times New Roman" w:hAnsi="Times New Roman" w:cs="Times New Roman"/>
      <w:sz w:val="24"/>
      <w:szCs w:val="24"/>
    </w:rPr>
  </w:style>
  <w:style w:type="paragraph" w:styleId="Brdtekstinnrykk2">
    <w:name w:val="Body Text Indent 2"/>
    <w:basedOn w:val="Normal"/>
    <w:link w:val="Brdtekstinnrykk2Tegn"/>
    <w:semiHidden/>
    <w:rsid w:val="00E331F2"/>
    <w:pPr>
      <w:spacing w:after="0" w:line="240" w:lineRule="auto"/>
      <w:ind w:left="708"/>
    </w:pPr>
    <w:rPr>
      <w:rFonts w:ascii="Times New Roman" w:eastAsia="Times New Roman" w:hAnsi="Times New Roman" w:cs="Times New Roman"/>
      <w:sz w:val="24"/>
      <w:szCs w:val="24"/>
    </w:rPr>
  </w:style>
  <w:style w:type="character" w:customStyle="1" w:styleId="Brdtekstinnrykk2Tegn">
    <w:name w:val="Brødtekstinnrykk 2 Tegn"/>
    <w:basedOn w:val="Standardskriftforavsnitt"/>
    <w:link w:val="Brdtekstinnrykk2"/>
    <w:semiHidden/>
    <w:rsid w:val="00E331F2"/>
    <w:rPr>
      <w:rFonts w:ascii="Times New Roman" w:eastAsia="Times New Roman" w:hAnsi="Times New Roman" w:cs="Times New Roman"/>
      <w:sz w:val="24"/>
      <w:szCs w:val="24"/>
    </w:rPr>
  </w:style>
  <w:style w:type="paragraph" w:styleId="Tittel">
    <w:name w:val="Title"/>
    <w:basedOn w:val="Normal"/>
    <w:link w:val="TittelTegn"/>
    <w:uiPriority w:val="10"/>
    <w:qFormat/>
    <w:rsid w:val="00E331F2"/>
    <w:pPr>
      <w:spacing w:after="0" w:line="240" w:lineRule="auto"/>
      <w:jc w:val="center"/>
    </w:pPr>
    <w:rPr>
      <w:rFonts w:ascii="Times New Roman" w:eastAsia="Times New Roman" w:hAnsi="Times New Roman" w:cs="Times New Roman"/>
      <w:b/>
      <w:bCs/>
      <w:sz w:val="28"/>
      <w:szCs w:val="24"/>
    </w:rPr>
  </w:style>
  <w:style w:type="character" w:customStyle="1" w:styleId="TittelTegn">
    <w:name w:val="Tittel Tegn"/>
    <w:basedOn w:val="Standardskriftforavsnitt"/>
    <w:link w:val="Tittel"/>
    <w:uiPriority w:val="10"/>
    <w:rsid w:val="00E331F2"/>
    <w:rPr>
      <w:rFonts w:ascii="Times New Roman" w:eastAsia="Times New Roman" w:hAnsi="Times New Roman" w:cs="Times New Roman"/>
      <w:b/>
      <w:bCs/>
      <w:sz w:val="28"/>
      <w:szCs w:val="24"/>
    </w:rPr>
  </w:style>
  <w:style w:type="paragraph" w:styleId="Brdtekstinnrykk3">
    <w:name w:val="Body Text Indent 3"/>
    <w:basedOn w:val="Normal"/>
    <w:link w:val="Brdtekstinnrykk3Tegn"/>
    <w:semiHidden/>
    <w:rsid w:val="00E331F2"/>
    <w:pPr>
      <w:spacing w:after="0" w:line="240" w:lineRule="auto"/>
      <w:ind w:left="360"/>
    </w:pPr>
    <w:rPr>
      <w:rFonts w:ascii="Times New Roman" w:eastAsia="Times New Roman" w:hAnsi="Times New Roman" w:cs="Times New Roman"/>
      <w:sz w:val="24"/>
      <w:szCs w:val="24"/>
    </w:rPr>
  </w:style>
  <w:style w:type="character" w:customStyle="1" w:styleId="Brdtekstinnrykk3Tegn">
    <w:name w:val="Brødtekstinnrykk 3 Tegn"/>
    <w:basedOn w:val="Standardskriftforavsnitt"/>
    <w:link w:val="Brdtekstinnrykk3"/>
    <w:semiHidden/>
    <w:rsid w:val="00E331F2"/>
    <w:rPr>
      <w:rFonts w:ascii="Times New Roman" w:eastAsia="Times New Roman" w:hAnsi="Times New Roman" w:cs="Times New Roman"/>
      <w:sz w:val="24"/>
      <w:szCs w:val="24"/>
    </w:rPr>
  </w:style>
  <w:style w:type="paragraph" w:customStyle="1" w:styleId="H3">
    <w:name w:val="H3"/>
    <w:basedOn w:val="Normal"/>
    <w:next w:val="Normal"/>
    <w:rsid w:val="00E331F2"/>
    <w:pPr>
      <w:keepNext/>
      <w:autoSpaceDE w:val="0"/>
      <w:autoSpaceDN w:val="0"/>
      <w:adjustRightInd w:val="0"/>
      <w:spacing w:before="100" w:after="100" w:line="240" w:lineRule="auto"/>
      <w:outlineLvl w:val="3"/>
    </w:pPr>
    <w:rPr>
      <w:rFonts w:ascii="Times New Roman" w:eastAsia="Times New Roman" w:hAnsi="Times New Roman" w:cs="Times New Roman"/>
      <w:b/>
      <w:bCs/>
      <w:sz w:val="28"/>
      <w:szCs w:val="28"/>
    </w:rPr>
  </w:style>
  <w:style w:type="paragraph" w:customStyle="1" w:styleId="H4">
    <w:name w:val="H4"/>
    <w:basedOn w:val="Normal"/>
    <w:next w:val="Normal"/>
    <w:rsid w:val="00E331F2"/>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rPr>
  </w:style>
  <w:style w:type="character" w:styleId="Utheving">
    <w:name w:val="Emphasis"/>
    <w:uiPriority w:val="20"/>
    <w:qFormat/>
    <w:rsid w:val="00E331F2"/>
    <w:rPr>
      <w:i/>
      <w:iCs/>
    </w:rPr>
  </w:style>
  <w:style w:type="paragraph" w:customStyle="1" w:styleId="H5">
    <w:name w:val="H5"/>
    <w:basedOn w:val="Normal"/>
    <w:next w:val="Normal"/>
    <w:rsid w:val="00E331F2"/>
    <w:pPr>
      <w:keepNext/>
      <w:autoSpaceDE w:val="0"/>
      <w:autoSpaceDN w:val="0"/>
      <w:adjustRightInd w:val="0"/>
      <w:spacing w:before="100" w:after="100" w:line="240" w:lineRule="auto"/>
      <w:outlineLvl w:val="5"/>
    </w:pPr>
    <w:rPr>
      <w:rFonts w:ascii="Times New Roman" w:eastAsia="Times New Roman" w:hAnsi="Times New Roman" w:cs="Times New Roman"/>
      <w:b/>
      <w:bCs/>
      <w:sz w:val="20"/>
      <w:szCs w:val="20"/>
    </w:rPr>
  </w:style>
  <w:style w:type="paragraph" w:customStyle="1" w:styleId="H6">
    <w:name w:val="H6"/>
    <w:basedOn w:val="Normal"/>
    <w:next w:val="Normal"/>
    <w:rsid w:val="00E331F2"/>
    <w:pPr>
      <w:keepNext/>
      <w:autoSpaceDE w:val="0"/>
      <w:autoSpaceDN w:val="0"/>
      <w:adjustRightInd w:val="0"/>
      <w:spacing w:before="100" w:after="100" w:line="240" w:lineRule="auto"/>
      <w:outlineLvl w:val="6"/>
    </w:pPr>
    <w:rPr>
      <w:rFonts w:ascii="Times New Roman" w:eastAsia="Times New Roman" w:hAnsi="Times New Roman" w:cs="Times New Roman"/>
      <w:b/>
      <w:bCs/>
      <w:sz w:val="16"/>
      <w:szCs w:val="16"/>
    </w:rPr>
  </w:style>
  <w:style w:type="paragraph" w:styleId="Bunntekst">
    <w:name w:val="footer"/>
    <w:basedOn w:val="Normal"/>
    <w:link w:val="BunntekstTegn"/>
    <w:semiHidden/>
    <w:rsid w:val="00E331F2"/>
    <w:pPr>
      <w:tabs>
        <w:tab w:val="center" w:pos="4703"/>
        <w:tab w:val="right" w:pos="9406"/>
      </w:tabs>
      <w:spacing w:after="0" w:line="240" w:lineRule="auto"/>
    </w:pPr>
    <w:rPr>
      <w:rFonts w:ascii="Times New Roman" w:eastAsia="Times New Roman" w:hAnsi="Times New Roman" w:cs="Times New Roman"/>
      <w:sz w:val="24"/>
      <w:szCs w:val="24"/>
      <w:lang w:val="x-none" w:eastAsia="x-none"/>
    </w:rPr>
  </w:style>
  <w:style w:type="character" w:customStyle="1" w:styleId="BunntekstTegn">
    <w:name w:val="Bunntekst Tegn"/>
    <w:basedOn w:val="Standardskriftforavsnitt"/>
    <w:link w:val="Bunntekst"/>
    <w:semiHidden/>
    <w:rsid w:val="00E331F2"/>
    <w:rPr>
      <w:rFonts w:ascii="Times New Roman" w:eastAsia="Times New Roman" w:hAnsi="Times New Roman" w:cs="Times New Roman"/>
      <w:sz w:val="24"/>
      <w:szCs w:val="24"/>
      <w:lang w:val="x-none" w:eastAsia="x-none"/>
    </w:rPr>
  </w:style>
  <w:style w:type="character" w:styleId="Sidetall">
    <w:name w:val="page number"/>
    <w:basedOn w:val="Standardskriftforavsnitt"/>
    <w:semiHidden/>
    <w:rsid w:val="00E331F2"/>
  </w:style>
  <w:style w:type="character" w:styleId="Sterk">
    <w:name w:val="Strong"/>
    <w:qFormat/>
    <w:rsid w:val="00E331F2"/>
    <w:rPr>
      <w:b/>
      <w:bCs/>
    </w:rPr>
  </w:style>
  <w:style w:type="paragraph" w:customStyle="1" w:styleId="RAbrevbrdtekst">
    <w:name w:val="RA brev brødtekst"/>
    <w:basedOn w:val="Normal"/>
    <w:rsid w:val="00E331F2"/>
    <w:pPr>
      <w:spacing w:after="0" w:line="240" w:lineRule="auto"/>
      <w:ind w:left="567"/>
    </w:pPr>
    <w:rPr>
      <w:rFonts w:ascii="Times New Roman" w:eastAsia="Times New Roman" w:hAnsi="Times New Roman" w:cs="Times New Roman"/>
      <w:sz w:val="24"/>
      <w:szCs w:val="20"/>
    </w:rPr>
  </w:style>
  <w:style w:type="paragraph" w:styleId="Blokktekst">
    <w:name w:val="Block Text"/>
    <w:basedOn w:val="Normal"/>
    <w:semiHidden/>
    <w:rsid w:val="00E331F2"/>
    <w:pPr>
      <w:suppressAutoHyphens/>
      <w:spacing w:after="0" w:line="240" w:lineRule="auto"/>
      <w:ind w:left="142" w:right="-427"/>
    </w:pPr>
    <w:rPr>
      <w:rFonts w:ascii="Times New Roman" w:eastAsia="Times New Roman" w:hAnsi="Times New Roman" w:cs="Times New Roman"/>
      <w:sz w:val="24"/>
      <w:szCs w:val="20"/>
    </w:rPr>
  </w:style>
  <w:style w:type="paragraph" w:styleId="Brdtekst2">
    <w:name w:val="Body Text 2"/>
    <w:basedOn w:val="Normal"/>
    <w:link w:val="Brdtekst2Tegn"/>
    <w:semiHidden/>
    <w:rsid w:val="00E331F2"/>
    <w:pPr>
      <w:spacing w:after="0" w:line="240" w:lineRule="auto"/>
    </w:pPr>
    <w:rPr>
      <w:rFonts w:ascii="Times New Roman" w:eastAsia="Times New Roman" w:hAnsi="Times New Roman" w:cs="Times New Roman"/>
      <w:b/>
      <w:bCs/>
      <w:i/>
      <w:iCs/>
      <w:sz w:val="24"/>
      <w:szCs w:val="24"/>
      <w:u w:val="single"/>
    </w:rPr>
  </w:style>
  <w:style w:type="character" w:customStyle="1" w:styleId="Brdtekst2Tegn">
    <w:name w:val="Brødtekst 2 Tegn"/>
    <w:basedOn w:val="Standardskriftforavsnitt"/>
    <w:link w:val="Brdtekst2"/>
    <w:semiHidden/>
    <w:rsid w:val="00E331F2"/>
    <w:rPr>
      <w:rFonts w:ascii="Times New Roman" w:eastAsia="Times New Roman" w:hAnsi="Times New Roman" w:cs="Times New Roman"/>
      <w:b/>
      <w:bCs/>
      <w:i/>
      <w:iCs/>
      <w:sz w:val="24"/>
      <w:szCs w:val="24"/>
      <w:u w:val="single"/>
    </w:rPr>
  </w:style>
  <w:style w:type="character" w:customStyle="1" w:styleId="CITE">
    <w:name w:val="CITE"/>
    <w:uiPriority w:val="99"/>
    <w:rsid w:val="00E331F2"/>
    <w:rPr>
      <w:i/>
      <w:iCs/>
    </w:rPr>
  </w:style>
  <w:style w:type="paragraph" w:customStyle="1" w:styleId="mortagm1a">
    <w:name w:val="mortag_m1a"/>
    <w:basedOn w:val="Normal"/>
    <w:rsid w:val="00E331F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EC705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Overskrift3Tegn">
    <w:name w:val="Overskrift 3 Tegn"/>
    <w:basedOn w:val="Standardskriftforavsnitt"/>
    <w:link w:val="Overskrift3"/>
    <w:uiPriority w:val="9"/>
    <w:semiHidden/>
    <w:rsid w:val="008512A1"/>
    <w:rPr>
      <w:rFonts w:asciiTheme="majorHAnsi" w:eastAsiaTheme="majorEastAsia" w:hAnsiTheme="majorHAnsi" w:cstheme="majorBidi"/>
      <w:color w:val="243F60" w:themeColor="accent1" w:themeShade="7F"/>
      <w:sz w:val="24"/>
      <w:szCs w:val="24"/>
    </w:rPr>
  </w:style>
  <w:style w:type="paragraph" w:styleId="Merknadstekst">
    <w:name w:val="annotation text"/>
    <w:basedOn w:val="Normal"/>
    <w:link w:val="MerknadstekstTegn"/>
    <w:uiPriority w:val="99"/>
    <w:semiHidden/>
    <w:unhideWhenUsed/>
    <w:rsid w:val="008512A1"/>
    <w:pPr>
      <w:spacing w:after="0" w:line="240" w:lineRule="auto"/>
    </w:pPr>
    <w:rPr>
      <w:rFonts w:ascii="Times New Roman" w:eastAsia="Times New Roman" w:hAnsi="Times New Roman" w:cs="Times New Roman"/>
      <w:sz w:val="20"/>
      <w:szCs w:val="20"/>
    </w:rPr>
  </w:style>
  <w:style w:type="character" w:customStyle="1" w:styleId="MerknadstekstTegn">
    <w:name w:val="Merknadstekst Tegn"/>
    <w:basedOn w:val="Standardskriftforavsnitt"/>
    <w:link w:val="Merknadstekst"/>
    <w:uiPriority w:val="99"/>
    <w:semiHidden/>
    <w:rsid w:val="008512A1"/>
    <w:rPr>
      <w:rFonts w:ascii="Times New Roman" w:eastAsia="Times New Roman" w:hAnsi="Times New Roman" w:cs="Times New Roman"/>
      <w:sz w:val="20"/>
      <w:szCs w:val="20"/>
    </w:rPr>
  </w:style>
  <w:style w:type="paragraph" w:styleId="Ingenmellomrom">
    <w:name w:val="No Spacing"/>
    <w:uiPriority w:val="1"/>
    <w:qFormat/>
    <w:rsid w:val="00332692"/>
    <w:pPr>
      <w:spacing w:after="0" w:line="240" w:lineRule="auto"/>
    </w:pPr>
    <w:rPr>
      <w:rFonts w:eastAsiaTheme="minorHAnsi"/>
      <w:lang w:eastAsia="en-US"/>
    </w:rPr>
  </w:style>
  <w:style w:type="character" w:styleId="Omtale">
    <w:name w:val="Mention"/>
    <w:basedOn w:val="Standardskriftforavsnitt"/>
    <w:uiPriority w:val="99"/>
    <w:semiHidden/>
    <w:unhideWhenUsed/>
    <w:rsid w:val="00357C1C"/>
    <w:rPr>
      <w:color w:val="2B579A"/>
      <w:shd w:val="clear" w:color="auto" w:fill="E6E6E6"/>
    </w:rPr>
  </w:style>
  <w:style w:type="character" w:styleId="Ulstomtale">
    <w:name w:val="Unresolved Mention"/>
    <w:basedOn w:val="Standardskriftforavsnitt"/>
    <w:uiPriority w:val="99"/>
    <w:semiHidden/>
    <w:unhideWhenUsed/>
    <w:rsid w:val="00067498"/>
    <w:rPr>
      <w:color w:val="808080"/>
      <w:shd w:val="clear" w:color="auto" w:fill="E6E6E6"/>
    </w:rPr>
  </w:style>
  <w:style w:type="paragraph" w:styleId="Rentekst">
    <w:name w:val="Plain Text"/>
    <w:basedOn w:val="Normal"/>
    <w:link w:val="RentekstTegn"/>
    <w:uiPriority w:val="99"/>
    <w:semiHidden/>
    <w:unhideWhenUsed/>
    <w:rsid w:val="00DA72C5"/>
    <w:pPr>
      <w:spacing w:after="0" w:line="240" w:lineRule="auto"/>
    </w:pPr>
    <w:rPr>
      <w:rFonts w:ascii="Calibri" w:eastAsiaTheme="minorHAnsi" w:hAnsi="Calibri" w:cs="Calibri"/>
      <w:lang w:eastAsia="en-US"/>
    </w:rPr>
  </w:style>
  <w:style w:type="character" w:customStyle="1" w:styleId="RentekstTegn">
    <w:name w:val="Ren tekst Tegn"/>
    <w:basedOn w:val="Standardskriftforavsnitt"/>
    <w:link w:val="Rentekst"/>
    <w:uiPriority w:val="99"/>
    <w:semiHidden/>
    <w:rsid w:val="00DA72C5"/>
    <w:rPr>
      <w:rFonts w:ascii="Calibri" w:eastAsiaTheme="minorHAnsi" w:hAnsi="Calibri" w:cs="Calibri"/>
      <w:lang w:eastAsia="en-US"/>
    </w:rPr>
  </w:style>
  <w:style w:type="paragraph" w:customStyle="1" w:styleId="k-ledd">
    <w:name w:val="k-ledd"/>
    <w:basedOn w:val="Normal"/>
    <w:rsid w:val="00501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regular">
    <w:name w:val="k-regular"/>
    <w:basedOn w:val="Standardskriftforavsnitt"/>
    <w:rsid w:val="00501819"/>
  </w:style>
  <w:style w:type="character" w:customStyle="1" w:styleId="highlight">
    <w:name w:val="highlight"/>
    <w:basedOn w:val="Standardskriftforavsnitt"/>
    <w:rsid w:val="00A94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7279">
      <w:bodyDiv w:val="1"/>
      <w:marLeft w:val="0"/>
      <w:marRight w:val="0"/>
      <w:marTop w:val="0"/>
      <w:marBottom w:val="0"/>
      <w:divBdr>
        <w:top w:val="none" w:sz="0" w:space="0" w:color="auto"/>
        <w:left w:val="none" w:sz="0" w:space="0" w:color="auto"/>
        <w:bottom w:val="none" w:sz="0" w:space="0" w:color="auto"/>
        <w:right w:val="none" w:sz="0" w:space="0" w:color="auto"/>
      </w:divBdr>
    </w:div>
    <w:div w:id="388772093">
      <w:bodyDiv w:val="1"/>
      <w:marLeft w:val="0"/>
      <w:marRight w:val="0"/>
      <w:marTop w:val="0"/>
      <w:marBottom w:val="0"/>
      <w:divBdr>
        <w:top w:val="none" w:sz="0" w:space="0" w:color="auto"/>
        <w:left w:val="none" w:sz="0" w:space="0" w:color="auto"/>
        <w:bottom w:val="none" w:sz="0" w:space="0" w:color="auto"/>
        <w:right w:val="none" w:sz="0" w:space="0" w:color="auto"/>
      </w:divBdr>
    </w:div>
    <w:div w:id="436143911">
      <w:bodyDiv w:val="1"/>
      <w:marLeft w:val="0"/>
      <w:marRight w:val="0"/>
      <w:marTop w:val="0"/>
      <w:marBottom w:val="0"/>
      <w:divBdr>
        <w:top w:val="none" w:sz="0" w:space="0" w:color="auto"/>
        <w:left w:val="none" w:sz="0" w:space="0" w:color="auto"/>
        <w:bottom w:val="none" w:sz="0" w:space="0" w:color="auto"/>
        <w:right w:val="none" w:sz="0" w:space="0" w:color="auto"/>
      </w:divBdr>
    </w:div>
    <w:div w:id="740830151">
      <w:bodyDiv w:val="1"/>
      <w:marLeft w:val="0"/>
      <w:marRight w:val="0"/>
      <w:marTop w:val="0"/>
      <w:marBottom w:val="0"/>
      <w:divBdr>
        <w:top w:val="none" w:sz="0" w:space="0" w:color="auto"/>
        <w:left w:val="none" w:sz="0" w:space="0" w:color="auto"/>
        <w:bottom w:val="none" w:sz="0" w:space="0" w:color="auto"/>
        <w:right w:val="none" w:sz="0" w:space="0" w:color="auto"/>
      </w:divBdr>
      <w:divsChild>
        <w:div w:id="759103897">
          <w:marLeft w:val="0"/>
          <w:marRight w:val="0"/>
          <w:marTop w:val="0"/>
          <w:marBottom w:val="0"/>
          <w:divBdr>
            <w:top w:val="none" w:sz="0" w:space="0" w:color="auto"/>
            <w:left w:val="none" w:sz="0" w:space="0" w:color="auto"/>
            <w:bottom w:val="none" w:sz="0" w:space="0" w:color="auto"/>
            <w:right w:val="none" w:sz="0" w:space="0" w:color="auto"/>
          </w:divBdr>
        </w:div>
        <w:div w:id="1580359337">
          <w:marLeft w:val="0"/>
          <w:marRight w:val="0"/>
          <w:marTop w:val="0"/>
          <w:marBottom w:val="0"/>
          <w:divBdr>
            <w:top w:val="none" w:sz="0" w:space="0" w:color="auto"/>
            <w:left w:val="none" w:sz="0" w:space="0" w:color="auto"/>
            <w:bottom w:val="none" w:sz="0" w:space="0" w:color="auto"/>
            <w:right w:val="none" w:sz="0" w:space="0" w:color="auto"/>
          </w:divBdr>
        </w:div>
      </w:divsChild>
    </w:div>
    <w:div w:id="779185796">
      <w:bodyDiv w:val="1"/>
      <w:marLeft w:val="0"/>
      <w:marRight w:val="0"/>
      <w:marTop w:val="0"/>
      <w:marBottom w:val="0"/>
      <w:divBdr>
        <w:top w:val="none" w:sz="0" w:space="0" w:color="auto"/>
        <w:left w:val="none" w:sz="0" w:space="0" w:color="auto"/>
        <w:bottom w:val="none" w:sz="0" w:space="0" w:color="auto"/>
        <w:right w:val="none" w:sz="0" w:space="0" w:color="auto"/>
      </w:divBdr>
    </w:div>
    <w:div w:id="1041370026">
      <w:bodyDiv w:val="1"/>
      <w:marLeft w:val="0"/>
      <w:marRight w:val="0"/>
      <w:marTop w:val="0"/>
      <w:marBottom w:val="0"/>
      <w:divBdr>
        <w:top w:val="none" w:sz="0" w:space="0" w:color="auto"/>
        <w:left w:val="none" w:sz="0" w:space="0" w:color="auto"/>
        <w:bottom w:val="none" w:sz="0" w:space="0" w:color="auto"/>
        <w:right w:val="none" w:sz="0" w:space="0" w:color="auto"/>
      </w:divBdr>
      <w:divsChild>
        <w:div w:id="265649954">
          <w:marLeft w:val="0"/>
          <w:marRight w:val="0"/>
          <w:marTop w:val="600"/>
          <w:marBottom w:val="0"/>
          <w:divBdr>
            <w:top w:val="none" w:sz="0" w:space="0" w:color="auto"/>
            <w:left w:val="none" w:sz="0" w:space="0" w:color="auto"/>
            <w:bottom w:val="none" w:sz="0" w:space="0" w:color="auto"/>
            <w:right w:val="none" w:sz="0" w:space="0" w:color="auto"/>
          </w:divBdr>
          <w:divsChild>
            <w:div w:id="890652942">
              <w:marLeft w:val="0"/>
              <w:marRight w:val="0"/>
              <w:marTop w:val="0"/>
              <w:marBottom w:val="0"/>
              <w:divBdr>
                <w:top w:val="none" w:sz="0" w:space="0" w:color="auto"/>
                <w:left w:val="none" w:sz="0" w:space="0" w:color="auto"/>
                <w:bottom w:val="none" w:sz="0" w:space="0" w:color="auto"/>
                <w:right w:val="none" w:sz="0" w:space="0" w:color="auto"/>
              </w:divBdr>
            </w:div>
            <w:div w:id="220604203">
              <w:marLeft w:val="0"/>
              <w:marRight w:val="0"/>
              <w:marTop w:val="0"/>
              <w:marBottom w:val="0"/>
              <w:divBdr>
                <w:top w:val="none" w:sz="0" w:space="0" w:color="auto"/>
                <w:left w:val="none" w:sz="0" w:space="0" w:color="auto"/>
                <w:bottom w:val="none" w:sz="0" w:space="0" w:color="auto"/>
                <w:right w:val="none" w:sz="0" w:space="0" w:color="auto"/>
              </w:divBdr>
            </w:div>
            <w:div w:id="878202779">
              <w:marLeft w:val="0"/>
              <w:marRight w:val="0"/>
              <w:marTop w:val="0"/>
              <w:marBottom w:val="0"/>
              <w:divBdr>
                <w:top w:val="none" w:sz="0" w:space="0" w:color="auto"/>
                <w:left w:val="none" w:sz="0" w:space="0" w:color="auto"/>
                <w:bottom w:val="none" w:sz="0" w:space="0" w:color="auto"/>
                <w:right w:val="none" w:sz="0" w:space="0" w:color="auto"/>
              </w:divBdr>
            </w:div>
          </w:divsChild>
        </w:div>
        <w:div w:id="630401195">
          <w:marLeft w:val="0"/>
          <w:marRight w:val="0"/>
          <w:marTop w:val="600"/>
          <w:marBottom w:val="0"/>
          <w:divBdr>
            <w:top w:val="none" w:sz="0" w:space="0" w:color="auto"/>
            <w:left w:val="none" w:sz="0" w:space="0" w:color="auto"/>
            <w:bottom w:val="none" w:sz="0" w:space="0" w:color="auto"/>
            <w:right w:val="none" w:sz="0" w:space="0" w:color="auto"/>
          </w:divBdr>
          <w:divsChild>
            <w:div w:id="1949697140">
              <w:marLeft w:val="0"/>
              <w:marRight w:val="0"/>
              <w:marTop w:val="0"/>
              <w:marBottom w:val="0"/>
              <w:divBdr>
                <w:top w:val="none" w:sz="0" w:space="0" w:color="auto"/>
                <w:left w:val="none" w:sz="0" w:space="0" w:color="auto"/>
                <w:bottom w:val="none" w:sz="0" w:space="0" w:color="auto"/>
                <w:right w:val="none" w:sz="0" w:space="0" w:color="auto"/>
              </w:divBdr>
            </w:div>
            <w:div w:id="1172648684">
              <w:marLeft w:val="0"/>
              <w:marRight w:val="0"/>
              <w:marTop w:val="0"/>
              <w:marBottom w:val="0"/>
              <w:divBdr>
                <w:top w:val="none" w:sz="0" w:space="0" w:color="auto"/>
                <w:left w:val="none" w:sz="0" w:space="0" w:color="auto"/>
                <w:bottom w:val="none" w:sz="0" w:space="0" w:color="auto"/>
                <w:right w:val="none" w:sz="0" w:space="0" w:color="auto"/>
              </w:divBdr>
            </w:div>
            <w:div w:id="6831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1926">
      <w:bodyDiv w:val="1"/>
      <w:marLeft w:val="0"/>
      <w:marRight w:val="0"/>
      <w:marTop w:val="0"/>
      <w:marBottom w:val="0"/>
      <w:divBdr>
        <w:top w:val="none" w:sz="0" w:space="0" w:color="auto"/>
        <w:left w:val="none" w:sz="0" w:space="0" w:color="auto"/>
        <w:bottom w:val="none" w:sz="0" w:space="0" w:color="auto"/>
        <w:right w:val="none" w:sz="0" w:space="0" w:color="auto"/>
      </w:divBdr>
    </w:div>
    <w:div w:id="1622490853">
      <w:bodyDiv w:val="1"/>
      <w:marLeft w:val="0"/>
      <w:marRight w:val="0"/>
      <w:marTop w:val="0"/>
      <w:marBottom w:val="0"/>
      <w:divBdr>
        <w:top w:val="none" w:sz="0" w:space="0" w:color="auto"/>
        <w:left w:val="none" w:sz="0" w:space="0" w:color="auto"/>
        <w:bottom w:val="none" w:sz="0" w:space="0" w:color="auto"/>
        <w:right w:val="none" w:sz="0" w:space="0" w:color="auto"/>
      </w:divBdr>
    </w:div>
    <w:div w:id="1627196207">
      <w:bodyDiv w:val="1"/>
      <w:marLeft w:val="0"/>
      <w:marRight w:val="0"/>
      <w:marTop w:val="0"/>
      <w:marBottom w:val="0"/>
      <w:divBdr>
        <w:top w:val="none" w:sz="0" w:space="0" w:color="auto"/>
        <w:left w:val="none" w:sz="0" w:space="0" w:color="auto"/>
        <w:bottom w:val="none" w:sz="0" w:space="0" w:color="auto"/>
        <w:right w:val="none" w:sz="0" w:space="0" w:color="auto"/>
      </w:divBdr>
    </w:div>
    <w:div w:id="1930918006">
      <w:bodyDiv w:val="1"/>
      <w:marLeft w:val="0"/>
      <w:marRight w:val="0"/>
      <w:marTop w:val="0"/>
      <w:marBottom w:val="0"/>
      <w:divBdr>
        <w:top w:val="none" w:sz="0" w:space="0" w:color="auto"/>
        <w:left w:val="none" w:sz="0" w:space="0" w:color="auto"/>
        <w:bottom w:val="none" w:sz="0" w:space="0" w:color="auto"/>
        <w:right w:val="none" w:sz="0" w:space="0" w:color="auto"/>
      </w:divBdr>
    </w:div>
    <w:div w:id="214337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ed.no/content/download/16947/160522/version/1/file/2019-06-17%20-%20H%C3%B8ringsuttalelse%20NR%20-%20spillreklame.pdf" TargetMode="External"/><Relationship Id="rId13" Type="http://schemas.openxmlformats.org/officeDocument/2006/relationships/hyperlink" Target="https://www.nored.no/content/download/17011/160984/version/1/file/2019-08-28%20-%20Felles%20h%C3%B8ring%20-%20NOU%202019%2011%20Enklere%20merverdiavgift%20med%20en%20sats.pdf" TargetMode="External"/><Relationship Id="rId18" Type="http://schemas.openxmlformats.org/officeDocument/2006/relationships/hyperlink" Target="https://www.regjeringen.no/no/dokumenter/horing--endringer-i-personopplysningsloven-mv/id266737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ored.no/content/download/16997/160869/version/1/file/2019-08-01%20-%20H%C3%B8ringsuttalelse%20ny%20barnevernslov%20-%20NP%20NJ%20NR.pdf" TargetMode="External"/><Relationship Id="rId17" Type="http://schemas.openxmlformats.org/officeDocument/2006/relationships/hyperlink" Target="https://www.regjeringen.no/no/dokumenter/nou-2019-9/id2639106/" TargetMode="External"/><Relationship Id="rId2" Type="http://schemas.openxmlformats.org/officeDocument/2006/relationships/numbering" Target="numbering.xml"/><Relationship Id="rId16" Type="http://schemas.openxmlformats.org/officeDocument/2006/relationships/hyperlink" Target="https://www.regjeringen.no/no/dokumenter/nou-2019-5/id2632006/" TargetMode="External"/><Relationship Id="rId20" Type="http://schemas.openxmlformats.org/officeDocument/2006/relationships/hyperlink" Target="https://www.regjeringen.no/no/dokumenter/kommunikasjonskontroll/id26543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ed.no/content/download/16951/160549/version/1/file/2019-06-24%20-%20H%C3%B8ringsuttalelse%20NR%20-%20sivilforsvaret.pdf" TargetMode="External"/><Relationship Id="rId5" Type="http://schemas.openxmlformats.org/officeDocument/2006/relationships/webSettings" Target="webSettings.xml"/><Relationship Id="rId15" Type="http://schemas.openxmlformats.org/officeDocument/2006/relationships/hyperlink" Target="https://www.regjeringen.no/no/dokumenter/horing-av-nou-2019-10-apenhet-i-grenseland/id2646308/" TargetMode="External"/><Relationship Id="rId10" Type="http://schemas.openxmlformats.org/officeDocument/2006/relationships/hyperlink" Target="https://www.nored.no/content/download/16952/160554/version/1/file/2019-06-26%20-%20H%C3%B8ringsuttalelse%20NR%20-%20postomdeling%20-%20endelig%20versjon.pdf" TargetMode="External"/><Relationship Id="rId19" Type="http://schemas.openxmlformats.org/officeDocument/2006/relationships/hyperlink" Target="https://www.regjeringen.no/no/dokumenter/horing-forslag-til-gjennomforing-av-eus-nye-regler-om-universell-utforming-av-ikt-i-norsk-rett/id2661591/" TargetMode="External"/><Relationship Id="rId4" Type="http://schemas.openxmlformats.org/officeDocument/2006/relationships/settings" Target="settings.xml"/><Relationship Id="rId9" Type="http://schemas.openxmlformats.org/officeDocument/2006/relationships/hyperlink" Target="https://www.nored.no/content/download/16934/160446/version/1/file/2019-06-11%20-%20H%C3%B8ringsuttalelse%20droner%20-%20NP%20NJ%20NR.docx" TargetMode="External"/><Relationship Id="rId14" Type="http://schemas.openxmlformats.org/officeDocument/2006/relationships/hyperlink" Target="https://www.nored.no/content/download/17002/160912/version/1/file/2019-08-15%20-%20H%C3%B8ringsuttalelse%20-%20MBL%20NJ%20NP%20og%20NR%20-%20forskrift%20om%20tildeling%20av%20tilskudd%20til%20nyhets-%20og%20aktualitetsmedier%20i%20Oslo.pdf"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D924568-3688-42D2-A5A2-D37CC99B7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1855</Words>
  <Characters>9832</Characters>
  <Application>Microsoft Office Word</Application>
  <DocSecurity>0</DocSecurity>
  <Lines>81</Lines>
  <Paragraphs>23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 Jensen</cp:lastModifiedBy>
  <cp:revision>3</cp:revision>
  <cp:lastPrinted>2018-09-17T10:48:00Z</cp:lastPrinted>
  <dcterms:created xsi:type="dcterms:W3CDTF">2019-09-16T18:52:00Z</dcterms:created>
  <dcterms:modified xsi:type="dcterms:W3CDTF">2019-09-19T08:39:00Z</dcterms:modified>
</cp:coreProperties>
</file>