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F87C3" w14:textId="77777777" w:rsidR="00D27F23" w:rsidRPr="00A374FC" w:rsidRDefault="001979E8" w:rsidP="000B6F26">
      <w:pPr>
        <w:rPr>
          <w:rFonts w:asciiTheme="minorHAnsi" w:hAnsiTheme="minorHAnsi"/>
        </w:rPr>
      </w:pPr>
      <w:r w:rsidRPr="00A374FC">
        <w:rPr>
          <w:rFonts w:asciiTheme="minorHAnsi" w:hAnsiTheme="minorHAnsi"/>
        </w:rPr>
        <w:t>Norsk Redaktørforening</w:t>
      </w:r>
    </w:p>
    <w:p w14:paraId="1DB8131E" w14:textId="5E8ACABB" w:rsidR="002A4253" w:rsidRDefault="001979E8">
      <w:pPr>
        <w:rPr>
          <w:rFonts w:asciiTheme="minorHAnsi" w:hAnsiTheme="minorHAnsi"/>
        </w:rPr>
      </w:pPr>
      <w:r w:rsidRPr="00A374FC">
        <w:rPr>
          <w:rFonts w:asciiTheme="minorHAnsi" w:hAnsiTheme="minorHAnsi"/>
        </w:rPr>
        <w:t xml:space="preserve">Styremøte </w:t>
      </w:r>
      <w:r w:rsidR="000561B9" w:rsidRPr="00A374FC">
        <w:rPr>
          <w:rFonts w:asciiTheme="minorHAnsi" w:hAnsiTheme="minorHAnsi"/>
        </w:rPr>
        <w:t>201</w:t>
      </w:r>
      <w:r w:rsidR="00E46D57">
        <w:rPr>
          <w:rFonts w:asciiTheme="minorHAnsi" w:hAnsiTheme="minorHAnsi"/>
        </w:rPr>
        <w:t>9</w:t>
      </w:r>
      <w:r w:rsidR="006B74D2" w:rsidRPr="00A374FC">
        <w:rPr>
          <w:rFonts w:asciiTheme="minorHAnsi" w:hAnsiTheme="minorHAnsi"/>
        </w:rPr>
        <w:t>-</w:t>
      </w:r>
      <w:r w:rsidR="00D237E1" w:rsidRPr="00A374FC">
        <w:rPr>
          <w:rFonts w:asciiTheme="minorHAnsi" w:hAnsiTheme="minorHAnsi"/>
        </w:rPr>
        <w:t>0</w:t>
      </w:r>
      <w:r w:rsidR="00B75DE4">
        <w:rPr>
          <w:rFonts w:asciiTheme="minorHAnsi" w:hAnsiTheme="minorHAnsi"/>
        </w:rPr>
        <w:t>9</w:t>
      </w:r>
      <w:r w:rsidR="006B74D2" w:rsidRPr="00A374FC">
        <w:rPr>
          <w:rFonts w:asciiTheme="minorHAnsi" w:hAnsiTheme="minorHAnsi"/>
        </w:rPr>
        <w:t>-</w:t>
      </w:r>
      <w:r w:rsidR="00B75DE4">
        <w:rPr>
          <w:rFonts w:asciiTheme="minorHAnsi" w:hAnsiTheme="minorHAnsi"/>
        </w:rPr>
        <w:t>24</w:t>
      </w:r>
      <w:r w:rsidR="000231E3" w:rsidRPr="00A374FC">
        <w:rPr>
          <w:rFonts w:asciiTheme="minorHAnsi" w:hAnsiTheme="minorHAnsi"/>
        </w:rPr>
        <w:t xml:space="preserve"> </w:t>
      </w:r>
      <w:r w:rsidR="00E46D57">
        <w:rPr>
          <w:rFonts w:asciiTheme="minorHAnsi" w:hAnsiTheme="minorHAnsi"/>
        </w:rPr>
        <w:t>Oslo</w:t>
      </w:r>
    </w:p>
    <w:p w14:paraId="39C2201E" w14:textId="77777777" w:rsidR="0066147F" w:rsidRPr="00A374FC" w:rsidRDefault="009A560E">
      <w:pPr>
        <w:rPr>
          <w:rFonts w:asciiTheme="minorHAnsi" w:hAnsiTheme="minorHAnsi"/>
        </w:rPr>
      </w:pPr>
      <w:r w:rsidRPr="00A374FC">
        <w:rPr>
          <w:rFonts w:asciiTheme="minorHAnsi" w:hAnsiTheme="minorHAnsi"/>
        </w:rPr>
        <w:t>AJ</w:t>
      </w:r>
    </w:p>
    <w:p w14:paraId="6756FDE8" w14:textId="77777777" w:rsidR="001979E8" w:rsidRDefault="001979E8">
      <w:pPr>
        <w:rPr>
          <w:rFonts w:asciiTheme="minorHAnsi" w:hAnsiTheme="minorHAnsi"/>
          <w:sz w:val="24"/>
          <w:szCs w:val="24"/>
        </w:rPr>
      </w:pPr>
    </w:p>
    <w:p w14:paraId="0F579369" w14:textId="77777777" w:rsidR="0006531E" w:rsidRPr="00A374FC" w:rsidRDefault="0006531E">
      <w:pPr>
        <w:rPr>
          <w:rFonts w:asciiTheme="minorHAnsi" w:hAnsiTheme="minorHAnsi"/>
          <w:sz w:val="24"/>
          <w:szCs w:val="24"/>
        </w:rPr>
      </w:pPr>
    </w:p>
    <w:p w14:paraId="2DBEECBA" w14:textId="7791C9B9" w:rsidR="00407FD3" w:rsidRPr="00A374FC" w:rsidRDefault="00004621">
      <w:pPr>
        <w:rPr>
          <w:rFonts w:asciiTheme="minorHAnsi" w:hAnsiTheme="minorHAnsi" w:cs="Arial"/>
          <w:b/>
          <w:i/>
          <w:sz w:val="28"/>
          <w:szCs w:val="28"/>
        </w:rPr>
      </w:pPr>
      <w:r w:rsidRPr="00A374FC">
        <w:rPr>
          <w:rFonts w:asciiTheme="minorHAnsi" w:hAnsiTheme="minorHAnsi" w:cs="Arial"/>
          <w:b/>
          <w:i/>
          <w:sz w:val="28"/>
          <w:szCs w:val="28"/>
        </w:rPr>
        <w:t>Sak 201</w:t>
      </w:r>
      <w:r w:rsidR="00E46D57">
        <w:rPr>
          <w:rFonts w:asciiTheme="minorHAnsi" w:hAnsiTheme="minorHAnsi" w:cs="Arial"/>
          <w:b/>
          <w:i/>
          <w:sz w:val="28"/>
          <w:szCs w:val="28"/>
        </w:rPr>
        <w:t>9</w:t>
      </w:r>
      <w:r w:rsidR="001979E8" w:rsidRPr="00A374FC">
        <w:rPr>
          <w:rFonts w:asciiTheme="minorHAnsi" w:hAnsiTheme="minorHAnsi" w:cs="Arial"/>
          <w:b/>
          <w:i/>
          <w:sz w:val="28"/>
          <w:szCs w:val="28"/>
        </w:rPr>
        <w:t>-</w:t>
      </w:r>
      <w:r w:rsidR="00B75DE4">
        <w:rPr>
          <w:rFonts w:asciiTheme="minorHAnsi" w:hAnsiTheme="minorHAnsi" w:cs="Arial"/>
          <w:b/>
          <w:i/>
          <w:sz w:val="28"/>
          <w:szCs w:val="28"/>
        </w:rPr>
        <w:t>3</w:t>
      </w:r>
      <w:r w:rsidR="00E46D57">
        <w:rPr>
          <w:rFonts w:asciiTheme="minorHAnsi" w:hAnsiTheme="minorHAnsi" w:cs="Arial"/>
          <w:b/>
          <w:i/>
          <w:sz w:val="28"/>
          <w:szCs w:val="28"/>
        </w:rPr>
        <w:t>8</w:t>
      </w:r>
      <w:r w:rsidR="001979E8" w:rsidRPr="00A374FC">
        <w:rPr>
          <w:rFonts w:asciiTheme="minorHAnsi" w:hAnsiTheme="minorHAnsi" w:cs="Arial"/>
          <w:b/>
          <w:i/>
          <w:sz w:val="28"/>
          <w:szCs w:val="28"/>
        </w:rPr>
        <w:t xml:space="preserve">: </w:t>
      </w:r>
      <w:r w:rsidR="00407FD3" w:rsidRPr="00A374FC">
        <w:rPr>
          <w:rFonts w:asciiTheme="minorHAnsi" w:hAnsiTheme="minorHAnsi" w:cs="Arial"/>
          <w:b/>
          <w:i/>
          <w:sz w:val="28"/>
          <w:szCs w:val="28"/>
        </w:rPr>
        <w:t xml:space="preserve">Regnskapsrapport per </w:t>
      </w:r>
      <w:r w:rsidR="001C4D63">
        <w:rPr>
          <w:rFonts w:asciiTheme="minorHAnsi" w:hAnsiTheme="minorHAnsi" w:cs="Arial"/>
          <w:b/>
          <w:i/>
          <w:sz w:val="28"/>
          <w:szCs w:val="28"/>
        </w:rPr>
        <w:t xml:space="preserve">31. </w:t>
      </w:r>
      <w:r w:rsidR="00B75DE4">
        <w:rPr>
          <w:rFonts w:asciiTheme="minorHAnsi" w:hAnsiTheme="minorHAnsi" w:cs="Arial"/>
          <w:b/>
          <w:i/>
          <w:sz w:val="28"/>
          <w:szCs w:val="28"/>
        </w:rPr>
        <w:t>august</w:t>
      </w:r>
      <w:r w:rsidR="002A4253">
        <w:rPr>
          <w:rFonts w:asciiTheme="minorHAnsi" w:hAnsiTheme="minorHAnsi" w:cs="Arial"/>
          <w:b/>
          <w:i/>
          <w:sz w:val="28"/>
          <w:szCs w:val="28"/>
        </w:rPr>
        <w:t xml:space="preserve"> 201</w:t>
      </w:r>
      <w:r w:rsidR="00E46D57">
        <w:rPr>
          <w:rFonts w:asciiTheme="minorHAnsi" w:hAnsiTheme="minorHAnsi" w:cs="Arial"/>
          <w:b/>
          <w:i/>
          <w:sz w:val="28"/>
          <w:szCs w:val="28"/>
        </w:rPr>
        <w:t>9</w:t>
      </w:r>
    </w:p>
    <w:p w14:paraId="108C5D49" w14:textId="77777777" w:rsidR="0058391E" w:rsidRPr="00A374FC" w:rsidRDefault="00407FD3">
      <w:pPr>
        <w:rPr>
          <w:rFonts w:asciiTheme="minorHAnsi" w:hAnsiTheme="minorHAnsi"/>
          <w:sz w:val="24"/>
          <w:szCs w:val="24"/>
        </w:rPr>
      </w:pPr>
      <w:r w:rsidRPr="00A374FC">
        <w:rPr>
          <w:rFonts w:asciiTheme="minorHAnsi" w:hAnsiTheme="minorHAnsi" w:cs="Arial"/>
          <w:b/>
          <w:i/>
          <w:sz w:val="28"/>
          <w:szCs w:val="28"/>
        </w:rPr>
        <w:t xml:space="preserve">                      </w:t>
      </w:r>
    </w:p>
    <w:p w14:paraId="73E37875" w14:textId="7786A50C" w:rsidR="000231E3" w:rsidRPr="00A374FC" w:rsidRDefault="000231E3" w:rsidP="000231E3">
      <w:pPr>
        <w:rPr>
          <w:rFonts w:asciiTheme="minorHAnsi" w:hAnsiTheme="minorHAnsi"/>
          <w:sz w:val="24"/>
          <w:szCs w:val="24"/>
        </w:rPr>
      </w:pPr>
      <w:r w:rsidRPr="00A374FC">
        <w:rPr>
          <w:rFonts w:asciiTheme="minorHAnsi" w:hAnsiTheme="minorHAnsi"/>
          <w:sz w:val="24"/>
          <w:szCs w:val="24"/>
        </w:rPr>
        <w:t xml:space="preserve">Vedlagt følger oppstilling for driftsregnskap og balanse per </w:t>
      </w:r>
      <w:r w:rsidR="00D237E1" w:rsidRPr="00A374FC">
        <w:rPr>
          <w:rFonts w:asciiTheme="minorHAnsi" w:hAnsiTheme="minorHAnsi"/>
          <w:sz w:val="24"/>
          <w:szCs w:val="24"/>
        </w:rPr>
        <w:t>3</w:t>
      </w:r>
      <w:r w:rsidR="001C4D63">
        <w:rPr>
          <w:rFonts w:asciiTheme="minorHAnsi" w:hAnsiTheme="minorHAnsi"/>
          <w:sz w:val="24"/>
          <w:szCs w:val="24"/>
        </w:rPr>
        <w:t>1</w:t>
      </w:r>
      <w:r w:rsidR="00D237E1" w:rsidRPr="00A374FC">
        <w:rPr>
          <w:rFonts w:asciiTheme="minorHAnsi" w:hAnsiTheme="minorHAnsi"/>
          <w:sz w:val="24"/>
          <w:szCs w:val="24"/>
        </w:rPr>
        <w:t xml:space="preserve">. </w:t>
      </w:r>
      <w:r w:rsidR="00B75DE4">
        <w:rPr>
          <w:rFonts w:asciiTheme="minorHAnsi" w:hAnsiTheme="minorHAnsi"/>
          <w:sz w:val="24"/>
          <w:szCs w:val="24"/>
        </w:rPr>
        <w:t>august</w:t>
      </w:r>
      <w:r w:rsidRPr="00A374FC">
        <w:rPr>
          <w:rFonts w:asciiTheme="minorHAnsi" w:hAnsiTheme="minorHAnsi"/>
          <w:sz w:val="24"/>
          <w:szCs w:val="24"/>
        </w:rPr>
        <w:t xml:space="preserve">. Grunnet periodisering av så vel inntekter som utgifter, samt enkelte andre særlige forhold, </w:t>
      </w:r>
      <w:r w:rsidR="00B00E26" w:rsidRPr="00A374FC">
        <w:rPr>
          <w:rFonts w:asciiTheme="minorHAnsi" w:hAnsiTheme="minorHAnsi"/>
          <w:sz w:val="24"/>
          <w:szCs w:val="24"/>
        </w:rPr>
        <w:t>blir</w:t>
      </w:r>
      <w:r w:rsidRPr="00A374FC">
        <w:rPr>
          <w:rFonts w:asciiTheme="minorHAnsi" w:hAnsiTheme="minorHAnsi"/>
          <w:sz w:val="24"/>
          <w:szCs w:val="24"/>
        </w:rPr>
        <w:t xml:space="preserve"> enkelte av postene </w:t>
      </w:r>
      <w:r w:rsidR="00B00E26" w:rsidRPr="00A374FC">
        <w:rPr>
          <w:rFonts w:asciiTheme="minorHAnsi" w:hAnsiTheme="minorHAnsi"/>
          <w:sz w:val="24"/>
          <w:szCs w:val="24"/>
        </w:rPr>
        <w:t xml:space="preserve">forklart </w:t>
      </w:r>
      <w:r w:rsidRPr="00A374FC">
        <w:rPr>
          <w:rFonts w:asciiTheme="minorHAnsi" w:hAnsiTheme="minorHAnsi"/>
          <w:sz w:val="24"/>
          <w:szCs w:val="24"/>
        </w:rPr>
        <w:t xml:space="preserve">nærmere. I det følgende går vi gjennom regnskapsrapporten </w:t>
      </w:r>
      <w:r w:rsidR="00C41E8F" w:rsidRPr="00A374FC">
        <w:rPr>
          <w:rFonts w:asciiTheme="minorHAnsi" w:hAnsiTheme="minorHAnsi"/>
          <w:sz w:val="24"/>
          <w:szCs w:val="24"/>
        </w:rPr>
        <w:t>kronologisk</w:t>
      </w:r>
      <w:r w:rsidRPr="00A374FC">
        <w:rPr>
          <w:rFonts w:asciiTheme="minorHAnsi" w:hAnsiTheme="minorHAnsi"/>
          <w:sz w:val="24"/>
          <w:szCs w:val="24"/>
        </w:rPr>
        <w:t>.</w:t>
      </w:r>
    </w:p>
    <w:p w14:paraId="78911085" w14:textId="77777777" w:rsidR="00407FD3" w:rsidRPr="00A374FC" w:rsidRDefault="00407FD3">
      <w:pPr>
        <w:rPr>
          <w:rFonts w:asciiTheme="minorHAnsi" w:hAnsiTheme="minorHAnsi"/>
          <w:sz w:val="24"/>
          <w:szCs w:val="24"/>
        </w:rPr>
      </w:pPr>
    </w:p>
    <w:p w14:paraId="7033AD6F" w14:textId="77777777" w:rsidR="000231E3" w:rsidRPr="00A374FC" w:rsidRDefault="000231E3">
      <w:pPr>
        <w:rPr>
          <w:rFonts w:asciiTheme="minorHAnsi" w:hAnsiTheme="minorHAnsi"/>
          <w:b/>
          <w:sz w:val="24"/>
          <w:szCs w:val="24"/>
        </w:rPr>
      </w:pPr>
      <w:r w:rsidRPr="00A374FC">
        <w:rPr>
          <w:rFonts w:asciiTheme="minorHAnsi" w:hAnsiTheme="minorHAnsi"/>
          <w:b/>
          <w:sz w:val="24"/>
          <w:szCs w:val="24"/>
        </w:rPr>
        <w:t>Inntekter</w:t>
      </w:r>
    </w:p>
    <w:p w14:paraId="0991638E" w14:textId="65A53A84" w:rsidR="00C41E8F" w:rsidRDefault="000231E3" w:rsidP="000231E3">
      <w:pPr>
        <w:rPr>
          <w:rFonts w:asciiTheme="minorHAnsi" w:hAnsiTheme="minorHAnsi"/>
          <w:sz w:val="24"/>
          <w:szCs w:val="24"/>
        </w:rPr>
      </w:pPr>
      <w:r w:rsidRPr="00A374FC">
        <w:rPr>
          <w:rFonts w:asciiTheme="minorHAnsi" w:hAnsiTheme="minorHAnsi"/>
          <w:sz w:val="24"/>
          <w:szCs w:val="24"/>
        </w:rPr>
        <w:t xml:space="preserve">Bokført </w:t>
      </w:r>
      <w:r w:rsidRPr="00A374FC">
        <w:rPr>
          <w:rFonts w:asciiTheme="minorHAnsi" w:hAnsiTheme="minorHAnsi"/>
          <w:sz w:val="24"/>
          <w:szCs w:val="24"/>
          <w:u w:val="single"/>
        </w:rPr>
        <w:t>NR-kontingent</w:t>
      </w:r>
      <w:r w:rsidRPr="00A374FC">
        <w:rPr>
          <w:rFonts w:asciiTheme="minorHAnsi" w:hAnsiTheme="minorHAnsi"/>
          <w:sz w:val="24"/>
          <w:szCs w:val="24"/>
        </w:rPr>
        <w:t xml:space="preserve"> </w:t>
      </w:r>
      <w:r w:rsidR="00C41E8F" w:rsidRPr="00A374FC">
        <w:rPr>
          <w:rFonts w:asciiTheme="minorHAnsi" w:hAnsiTheme="minorHAnsi"/>
          <w:sz w:val="24"/>
          <w:szCs w:val="24"/>
        </w:rPr>
        <w:t>ligger</w:t>
      </w:r>
      <w:r w:rsidR="00B75DE4">
        <w:rPr>
          <w:rFonts w:asciiTheme="minorHAnsi" w:hAnsiTheme="minorHAnsi"/>
          <w:sz w:val="24"/>
          <w:szCs w:val="24"/>
        </w:rPr>
        <w:t xml:space="preserve">, </w:t>
      </w:r>
      <w:proofErr w:type="gramStart"/>
      <w:r w:rsidR="00B75DE4">
        <w:rPr>
          <w:rFonts w:asciiTheme="minorHAnsi" w:hAnsiTheme="minorHAnsi"/>
          <w:sz w:val="24"/>
          <w:szCs w:val="24"/>
        </w:rPr>
        <w:t>i følge</w:t>
      </w:r>
      <w:proofErr w:type="gramEnd"/>
      <w:r w:rsidR="00B75DE4">
        <w:rPr>
          <w:rFonts w:asciiTheme="minorHAnsi" w:hAnsiTheme="minorHAnsi"/>
          <w:sz w:val="24"/>
          <w:szCs w:val="24"/>
        </w:rPr>
        <w:t xml:space="preserve"> regnskapsoppstillingen</w:t>
      </w:r>
      <w:r w:rsidR="00E34490" w:rsidRPr="00A374FC">
        <w:rPr>
          <w:rFonts w:asciiTheme="minorHAnsi" w:hAnsiTheme="minorHAnsi"/>
          <w:sz w:val="24"/>
          <w:szCs w:val="24"/>
        </w:rPr>
        <w:t xml:space="preserve"> rundt </w:t>
      </w:r>
      <w:r w:rsidR="001C4D63">
        <w:rPr>
          <w:rFonts w:asciiTheme="minorHAnsi" w:hAnsiTheme="minorHAnsi"/>
          <w:sz w:val="24"/>
          <w:szCs w:val="24"/>
        </w:rPr>
        <w:t>1</w:t>
      </w:r>
      <w:r w:rsidR="00B75DE4">
        <w:rPr>
          <w:rFonts w:asciiTheme="minorHAnsi" w:hAnsiTheme="minorHAnsi"/>
          <w:sz w:val="24"/>
          <w:szCs w:val="24"/>
        </w:rPr>
        <w:t>0</w:t>
      </w:r>
      <w:r w:rsidR="001C4D63">
        <w:rPr>
          <w:rFonts w:asciiTheme="minorHAnsi" w:hAnsiTheme="minorHAnsi"/>
          <w:sz w:val="24"/>
          <w:szCs w:val="24"/>
        </w:rPr>
        <w:t>0</w:t>
      </w:r>
      <w:r w:rsidR="00E34490" w:rsidRPr="00A374FC">
        <w:rPr>
          <w:rFonts w:asciiTheme="minorHAnsi" w:hAnsiTheme="minorHAnsi"/>
          <w:sz w:val="24"/>
          <w:szCs w:val="24"/>
        </w:rPr>
        <w:t xml:space="preserve">.000 kroner </w:t>
      </w:r>
      <w:r w:rsidR="00B75DE4">
        <w:rPr>
          <w:rFonts w:asciiTheme="minorHAnsi" w:hAnsiTheme="minorHAnsi"/>
          <w:sz w:val="24"/>
          <w:szCs w:val="24"/>
        </w:rPr>
        <w:t>under</w:t>
      </w:r>
      <w:r w:rsidR="00E34490" w:rsidRPr="00A374FC">
        <w:rPr>
          <w:rFonts w:asciiTheme="minorHAnsi" w:hAnsiTheme="minorHAnsi"/>
          <w:sz w:val="24"/>
          <w:szCs w:val="24"/>
        </w:rPr>
        <w:t xml:space="preserve"> det </w:t>
      </w:r>
      <w:r w:rsidR="00C41E8F" w:rsidRPr="00A374FC">
        <w:rPr>
          <w:rFonts w:asciiTheme="minorHAnsi" w:hAnsiTheme="minorHAnsi"/>
          <w:sz w:val="24"/>
          <w:szCs w:val="24"/>
        </w:rPr>
        <w:t>budsjetterte</w:t>
      </w:r>
      <w:r w:rsidR="002A4253">
        <w:rPr>
          <w:rFonts w:asciiTheme="minorHAnsi" w:hAnsiTheme="minorHAnsi"/>
          <w:sz w:val="24"/>
          <w:szCs w:val="24"/>
        </w:rPr>
        <w:t xml:space="preserve">, hvilket </w:t>
      </w:r>
      <w:r w:rsidR="00B75DE4">
        <w:rPr>
          <w:rFonts w:asciiTheme="minorHAnsi" w:hAnsiTheme="minorHAnsi"/>
          <w:sz w:val="24"/>
          <w:szCs w:val="24"/>
        </w:rPr>
        <w:t>ikke er reelt</w:t>
      </w:r>
      <w:r w:rsidR="001C4D63">
        <w:rPr>
          <w:rFonts w:asciiTheme="minorHAnsi" w:hAnsiTheme="minorHAnsi"/>
          <w:sz w:val="24"/>
          <w:szCs w:val="24"/>
        </w:rPr>
        <w:t>.</w:t>
      </w:r>
      <w:r w:rsidR="00B75DE4">
        <w:rPr>
          <w:rFonts w:asciiTheme="minorHAnsi" w:hAnsiTheme="minorHAnsi"/>
          <w:sz w:val="24"/>
          <w:szCs w:val="24"/>
        </w:rPr>
        <w:t xml:space="preserve"> Slår vi sammen det som er ført i resultatregnskapet per 18. september med det som utgjør «Periodiserte kontingenter» i balansen, ser vi at utfakturert kontingentbeløp så langt i år er til sammen kr 8.082.767, hvilke er drøyt 240.000 kroner over det budsjetterte. </w:t>
      </w:r>
      <w:r w:rsidR="002A4253">
        <w:rPr>
          <w:rFonts w:asciiTheme="minorHAnsi" w:hAnsiTheme="minorHAnsi"/>
          <w:sz w:val="24"/>
          <w:szCs w:val="24"/>
        </w:rPr>
        <w:t xml:space="preserve"> Vi har budsjettert forsiktig</w:t>
      </w:r>
      <w:r w:rsidR="001C4D63">
        <w:rPr>
          <w:rFonts w:asciiTheme="minorHAnsi" w:hAnsiTheme="minorHAnsi"/>
          <w:sz w:val="24"/>
          <w:szCs w:val="24"/>
        </w:rPr>
        <w:t xml:space="preserve"> for 201</w:t>
      </w:r>
      <w:r w:rsidR="004D3B32">
        <w:rPr>
          <w:rFonts w:asciiTheme="minorHAnsi" w:hAnsiTheme="minorHAnsi"/>
          <w:sz w:val="24"/>
          <w:szCs w:val="24"/>
        </w:rPr>
        <w:t>9</w:t>
      </w:r>
      <w:r w:rsidR="002A4253">
        <w:rPr>
          <w:rFonts w:asciiTheme="minorHAnsi" w:hAnsiTheme="minorHAnsi"/>
          <w:sz w:val="24"/>
          <w:szCs w:val="24"/>
        </w:rPr>
        <w:t xml:space="preserve">, ut fra </w:t>
      </w:r>
      <w:r w:rsidR="004D3B32">
        <w:rPr>
          <w:rFonts w:asciiTheme="minorHAnsi" w:hAnsiTheme="minorHAnsi"/>
          <w:sz w:val="24"/>
          <w:szCs w:val="24"/>
        </w:rPr>
        <w:t>70</w:t>
      </w:r>
      <w:r w:rsidR="002A4253">
        <w:rPr>
          <w:rFonts w:asciiTheme="minorHAnsi" w:hAnsiTheme="minorHAnsi"/>
          <w:sz w:val="24"/>
          <w:szCs w:val="24"/>
        </w:rPr>
        <w:t xml:space="preserve">0 </w:t>
      </w:r>
      <w:r w:rsidR="004D3B32">
        <w:rPr>
          <w:rFonts w:asciiTheme="minorHAnsi" w:hAnsiTheme="minorHAnsi"/>
          <w:sz w:val="24"/>
          <w:szCs w:val="24"/>
        </w:rPr>
        <w:t>hel</w:t>
      </w:r>
      <w:r w:rsidR="002A4253">
        <w:rPr>
          <w:rFonts w:asciiTheme="minorHAnsi" w:hAnsiTheme="minorHAnsi"/>
          <w:sz w:val="24"/>
          <w:szCs w:val="24"/>
        </w:rPr>
        <w:t>årskontingenter</w:t>
      </w:r>
      <w:r w:rsidR="004D3B32">
        <w:rPr>
          <w:rFonts w:asciiTheme="minorHAnsi" w:hAnsiTheme="minorHAnsi"/>
          <w:sz w:val="24"/>
          <w:szCs w:val="24"/>
        </w:rPr>
        <w:t>. M</w:t>
      </w:r>
      <w:r w:rsidR="002A4253">
        <w:rPr>
          <w:rFonts w:asciiTheme="minorHAnsi" w:hAnsiTheme="minorHAnsi"/>
          <w:sz w:val="24"/>
          <w:szCs w:val="24"/>
        </w:rPr>
        <w:t>edlemstallet har så langt i år</w:t>
      </w:r>
      <w:r w:rsidR="001C4D63">
        <w:rPr>
          <w:rFonts w:asciiTheme="minorHAnsi" w:hAnsiTheme="minorHAnsi"/>
          <w:sz w:val="24"/>
          <w:szCs w:val="24"/>
        </w:rPr>
        <w:t xml:space="preserve"> har ligget </w:t>
      </w:r>
      <w:r w:rsidR="004D3B32">
        <w:rPr>
          <w:rFonts w:asciiTheme="minorHAnsi" w:hAnsiTheme="minorHAnsi"/>
          <w:sz w:val="24"/>
          <w:szCs w:val="24"/>
        </w:rPr>
        <w:t>mellom 730 og 7</w:t>
      </w:r>
      <w:r w:rsidR="00B75DE4">
        <w:rPr>
          <w:rFonts w:asciiTheme="minorHAnsi" w:hAnsiTheme="minorHAnsi"/>
          <w:sz w:val="24"/>
          <w:szCs w:val="24"/>
        </w:rPr>
        <w:t>5</w:t>
      </w:r>
      <w:r w:rsidR="004D3B32">
        <w:rPr>
          <w:rFonts w:asciiTheme="minorHAnsi" w:hAnsiTheme="minorHAnsi"/>
          <w:sz w:val="24"/>
          <w:szCs w:val="24"/>
        </w:rPr>
        <w:t>0</w:t>
      </w:r>
      <w:r w:rsidR="0006531E">
        <w:rPr>
          <w:rFonts w:asciiTheme="minorHAnsi" w:hAnsiTheme="minorHAnsi"/>
          <w:sz w:val="24"/>
          <w:szCs w:val="24"/>
        </w:rPr>
        <w:t>,</w:t>
      </w:r>
      <w:r w:rsidR="00B75DE4">
        <w:rPr>
          <w:rFonts w:asciiTheme="minorHAnsi" w:hAnsiTheme="minorHAnsi"/>
          <w:sz w:val="24"/>
          <w:szCs w:val="24"/>
        </w:rPr>
        <w:t xml:space="preserve"> men er per i dag 760, hvilket er rundt 25</w:t>
      </w:r>
      <w:r w:rsidR="002A4253">
        <w:rPr>
          <w:rFonts w:asciiTheme="minorHAnsi" w:hAnsiTheme="minorHAnsi"/>
          <w:sz w:val="24"/>
          <w:szCs w:val="24"/>
        </w:rPr>
        <w:t xml:space="preserve"> flere medlemmer enn på samme tidspunkt i fjor.</w:t>
      </w:r>
      <w:r w:rsidR="00E34490" w:rsidRPr="00A374FC">
        <w:rPr>
          <w:rFonts w:asciiTheme="minorHAnsi" w:hAnsiTheme="minorHAnsi"/>
          <w:sz w:val="24"/>
          <w:szCs w:val="24"/>
        </w:rPr>
        <w:t xml:space="preserve"> </w:t>
      </w:r>
      <w:r w:rsidR="002A4253">
        <w:rPr>
          <w:rFonts w:asciiTheme="minorHAnsi" w:hAnsiTheme="minorHAnsi"/>
          <w:sz w:val="24"/>
          <w:szCs w:val="24"/>
        </w:rPr>
        <w:t>Sekretariatet jobber systematisk med å holde oversikt over bevegelser i bransjen, for å følge opp potensielle medlemskandidater.</w:t>
      </w:r>
    </w:p>
    <w:p w14:paraId="29A4E52D" w14:textId="77777777" w:rsidR="002A4253" w:rsidRDefault="002A4253" w:rsidP="000231E3">
      <w:pPr>
        <w:rPr>
          <w:rFonts w:asciiTheme="minorHAnsi" w:hAnsiTheme="minorHAnsi"/>
          <w:sz w:val="24"/>
          <w:szCs w:val="24"/>
        </w:rPr>
      </w:pPr>
    </w:p>
    <w:p w14:paraId="35F8B7BB" w14:textId="047E3B74" w:rsidR="000231E3" w:rsidRPr="00A374FC" w:rsidRDefault="002A4253" w:rsidP="000231E3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Ellers kommer jo inntektene (som utgiftene) litt i rykk og napp, og ikke alltid i samsvar med den periodiseringen som regnskapsbyrået vårt gjør i budsjettkolonnen. </w:t>
      </w:r>
      <w:r w:rsidR="004D3B32">
        <w:rPr>
          <w:rFonts w:asciiTheme="minorHAnsi" w:hAnsiTheme="minorHAnsi"/>
          <w:sz w:val="24"/>
          <w:szCs w:val="24"/>
        </w:rPr>
        <w:t xml:space="preserve">Administrasjonsvederlaget fra </w:t>
      </w:r>
      <w:proofErr w:type="spellStart"/>
      <w:r w:rsidR="004D3B32">
        <w:rPr>
          <w:rFonts w:asciiTheme="minorHAnsi" w:hAnsiTheme="minorHAnsi"/>
          <w:sz w:val="24"/>
          <w:szCs w:val="24"/>
        </w:rPr>
        <w:t>Kopinor</w:t>
      </w:r>
      <w:proofErr w:type="spellEnd"/>
      <w:r w:rsidR="004D3B32">
        <w:rPr>
          <w:rFonts w:asciiTheme="minorHAnsi" w:hAnsiTheme="minorHAnsi"/>
          <w:sz w:val="24"/>
          <w:szCs w:val="24"/>
        </w:rPr>
        <w:t xml:space="preserve"> og Norwaco slår først inn for fullt i tredje kvartal</w:t>
      </w:r>
      <w:r w:rsidR="00B75DE4">
        <w:rPr>
          <w:rFonts w:asciiTheme="minorHAnsi" w:hAnsiTheme="minorHAnsi"/>
          <w:sz w:val="24"/>
          <w:szCs w:val="24"/>
        </w:rPr>
        <w:t>, men vi vet at det vil bli litt større enn det budsjetterte.</w:t>
      </w:r>
      <w:r w:rsidR="002776DA">
        <w:rPr>
          <w:rFonts w:asciiTheme="minorHAnsi" w:hAnsiTheme="minorHAnsi"/>
          <w:sz w:val="24"/>
          <w:szCs w:val="24"/>
        </w:rPr>
        <w:t xml:space="preserve"> Postene for «Refusjon OR» og «Prosjektmidler/PFF» vil ende opp i tråd med budsjettet. </w:t>
      </w:r>
      <w:r w:rsidR="00B75DE4">
        <w:rPr>
          <w:rFonts w:asciiTheme="minorHAnsi" w:hAnsiTheme="minorHAnsi"/>
          <w:sz w:val="24"/>
          <w:szCs w:val="24"/>
        </w:rPr>
        <w:t>Vårmøtet har, som det fremgår</w:t>
      </w:r>
      <w:r w:rsidR="002776DA">
        <w:rPr>
          <w:rFonts w:asciiTheme="minorHAnsi" w:hAnsiTheme="minorHAnsi"/>
          <w:sz w:val="24"/>
          <w:szCs w:val="24"/>
        </w:rPr>
        <w:t>,</w:t>
      </w:r>
      <w:r w:rsidR="00B75DE4">
        <w:rPr>
          <w:rFonts w:asciiTheme="minorHAnsi" w:hAnsiTheme="minorHAnsi"/>
          <w:sz w:val="24"/>
          <w:szCs w:val="24"/>
        </w:rPr>
        <w:t xml:space="preserve"> medført både høyere inntekter og høyere utgifter enn budsjettert, men går altså med et overskudd på </w:t>
      </w:r>
      <w:proofErr w:type="spellStart"/>
      <w:r w:rsidR="00B75DE4">
        <w:rPr>
          <w:rFonts w:asciiTheme="minorHAnsi" w:hAnsiTheme="minorHAnsi"/>
          <w:sz w:val="24"/>
          <w:szCs w:val="24"/>
        </w:rPr>
        <w:t>ca</w:t>
      </w:r>
      <w:proofErr w:type="spellEnd"/>
      <w:r w:rsidR="00B75DE4">
        <w:rPr>
          <w:rFonts w:asciiTheme="minorHAnsi" w:hAnsiTheme="minorHAnsi"/>
          <w:sz w:val="24"/>
          <w:szCs w:val="24"/>
        </w:rPr>
        <w:t xml:space="preserve"> 10.000 kroner</w:t>
      </w:r>
      <w:r w:rsidR="003F647A">
        <w:rPr>
          <w:rFonts w:asciiTheme="minorHAnsi" w:hAnsiTheme="minorHAnsi"/>
          <w:sz w:val="24"/>
          <w:szCs w:val="24"/>
        </w:rPr>
        <w:t>, ut fra en brutto på rundt 700.000 kroner.</w:t>
      </w:r>
      <w:r w:rsidR="004D3B32">
        <w:rPr>
          <w:rFonts w:asciiTheme="minorHAnsi" w:hAnsiTheme="minorHAnsi"/>
          <w:sz w:val="24"/>
          <w:szCs w:val="24"/>
        </w:rPr>
        <w:t xml:space="preserve"> </w:t>
      </w:r>
      <w:r w:rsidR="004D3B32" w:rsidRPr="00AE678A">
        <w:rPr>
          <w:rFonts w:asciiTheme="minorHAnsi" w:hAnsiTheme="minorHAnsi"/>
          <w:sz w:val="24"/>
          <w:szCs w:val="24"/>
          <w:u w:val="single"/>
        </w:rPr>
        <w:t>Kompetansekursene</w:t>
      </w:r>
      <w:r w:rsidR="004D3B32">
        <w:rPr>
          <w:rFonts w:asciiTheme="minorHAnsi" w:hAnsiTheme="minorHAnsi"/>
          <w:sz w:val="24"/>
          <w:szCs w:val="24"/>
        </w:rPr>
        <w:t xml:space="preserve"> faktureres først i desember</w:t>
      </w:r>
      <w:r w:rsidR="003F647A">
        <w:rPr>
          <w:rFonts w:asciiTheme="minorHAnsi" w:hAnsiTheme="minorHAnsi"/>
          <w:sz w:val="24"/>
          <w:szCs w:val="24"/>
        </w:rPr>
        <w:t>, men basert på faktisk deltakelse så langt og påmeldinger til resterende kurs, vil vi etter alle solemerker nå inntektsmålet her</w:t>
      </w:r>
      <w:r w:rsidR="004D3B32">
        <w:rPr>
          <w:rFonts w:asciiTheme="minorHAnsi" w:hAnsiTheme="minorHAnsi"/>
          <w:sz w:val="24"/>
          <w:szCs w:val="24"/>
        </w:rPr>
        <w:t xml:space="preserve">. </w:t>
      </w:r>
      <w:r w:rsidR="001D1E12" w:rsidRPr="00A374FC">
        <w:rPr>
          <w:rFonts w:asciiTheme="minorHAnsi" w:hAnsiTheme="minorHAnsi"/>
          <w:sz w:val="24"/>
          <w:szCs w:val="24"/>
        </w:rPr>
        <w:t xml:space="preserve">Posten </w:t>
      </w:r>
      <w:r w:rsidR="001D1E12" w:rsidRPr="004D3B32">
        <w:rPr>
          <w:rFonts w:asciiTheme="minorHAnsi" w:hAnsiTheme="minorHAnsi"/>
          <w:sz w:val="24"/>
          <w:szCs w:val="24"/>
          <w:u w:val="single"/>
        </w:rPr>
        <w:t>«</w:t>
      </w:r>
      <w:r w:rsidR="00C94A83" w:rsidRPr="004D3B32">
        <w:rPr>
          <w:rFonts w:asciiTheme="minorHAnsi" w:hAnsiTheme="minorHAnsi"/>
          <w:sz w:val="24"/>
          <w:szCs w:val="24"/>
          <w:u w:val="single"/>
        </w:rPr>
        <w:t>a</w:t>
      </w:r>
      <w:r w:rsidR="001D1E12" w:rsidRPr="004D3B32">
        <w:rPr>
          <w:rFonts w:asciiTheme="minorHAnsi" w:hAnsiTheme="minorHAnsi"/>
          <w:sz w:val="24"/>
          <w:szCs w:val="24"/>
          <w:u w:val="single"/>
        </w:rPr>
        <w:t>ndre inntekter»</w:t>
      </w:r>
      <w:r w:rsidR="001D1E12" w:rsidRPr="00A374FC">
        <w:rPr>
          <w:rFonts w:asciiTheme="minorHAnsi" w:hAnsiTheme="minorHAnsi"/>
          <w:sz w:val="24"/>
          <w:szCs w:val="24"/>
        </w:rPr>
        <w:t xml:space="preserve"> gjelder blant annet</w:t>
      </w:r>
      <w:r w:rsidR="001953F4">
        <w:rPr>
          <w:rFonts w:asciiTheme="minorHAnsi" w:hAnsiTheme="minorHAnsi"/>
          <w:sz w:val="24"/>
          <w:szCs w:val="24"/>
        </w:rPr>
        <w:t xml:space="preserve"> </w:t>
      </w:r>
      <w:r w:rsidR="001D1E12" w:rsidRPr="00A374FC">
        <w:rPr>
          <w:rFonts w:asciiTheme="minorHAnsi" w:hAnsiTheme="minorHAnsi"/>
          <w:sz w:val="24"/>
          <w:szCs w:val="24"/>
        </w:rPr>
        <w:t>salg av bøker og skatteprogramvaren «Taxy</w:t>
      </w:r>
      <w:proofErr w:type="gramStart"/>
      <w:r w:rsidR="001D1E12" w:rsidRPr="00A374FC">
        <w:rPr>
          <w:rFonts w:asciiTheme="minorHAnsi" w:hAnsiTheme="minorHAnsi"/>
          <w:sz w:val="24"/>
          <w:szCs w:val="24"/>
        </w:rPr>
        <w:t>»</w:t>
      </w:r>
      <w:r w:rsidR="004D3B32">
        <w:rPr>
          <w:rFonts w:asciiTheme="minorHAnsi" w:hAnsiTheme="minorHAnsi"/>
          <w:sz w:val="24"/>
          <w:szCs w:val="24"/>
        </w:rPr>
        <w:t xml:space="preserve">, </w:t>
      </w:r>
      <w:r w:rsidR="001D1E12" w:rsidRPr="00A374FC">
        <w:rPr>
          <w:rFonts w:asciiTheme="minorHAnsi" w:hAnsiTheme="minorHAnsi"/>
          <w:sz w:val="24"/>
          <w:szCs w:val="24"/>
        </w:rPr>
        <w:t xml:space="preserve"> </w:t>
      </w:r>
      <w:r w:rsidR="004D3B32">
        <w:rPr>
          <w:rFonts w:asciiTheme="minorHAnsi" w:hAnsiTheme="minorHAnsi"/>
          <w:sz w:val="24"/>
          <w:szCs w:val="24"/>
        </w:rPr>
        <w:t>en</w:t>
      </w:r>
      <w:proofErr w:type="gramEnd"/>
      <w:r w:rsidR="004D3B32">
        <w:rPr>
          <w:rFonts w:asciiTheme="minorHAnsi" w:hAnsiTheme="minorHAnsi"/>
          <w:sz w:val="24"/>
          <w:szCs w:val="24"/>
        </w:rPr>
        <w:t xml:space="preserve"> refundert faktura for arbeider knyttet til omlegging av strømnettet, leieinntekter fra SKUP</w:t>
      </w:r>
      <w:r w:rsidR="00C41E8F" w:rsidRPr="00A374FC">
        <w:rPr>
          <w:rFonts w:asciiTheme="minorHAnsi" w:hAnsiTheme="minorHAnsi"/>
          <w:sz w:val="24"/>
          <w:szCs w:val="24"/>
        </w:rPr>
        <w:t xml:space="preserve"> </w:t>
      </w:r>
      <w:r w:rsidR="004D3B32">
        <w:rPr>
          <w:rFonts w:asciiTheme="minorHAnsi" w:hAnsiTheme="minorHAnsi"/>
          <w:sz w:val="24"/>
          <w:szCs w:val="24"/>
        </w:rPr>
        <w:t xml:space="preserve">og honorar for arbeid med </w:t>
      </w:r>
      <w:proofErr w:type="spellStart"/>
      <w:r w:rsidR="004D3B32">
        <w:rPr>
          <w:rFonts w:asciiTheme="minorHAnsi" w:hAnsiTheme="minorHAnsi"/>
          <w:sz w:val="24"/>
          <w:szCs w:val="24"/>
        </w:rPr>
        <w:t>Egyptian</w:t>
      </w:r>
      <w:proofErr w:type="spellEnd"/>
      <w:r w:rsidR="004D3B32">
        <w:rPr>
          <w:rFonts w:asciiTheme="minorHAnsi" w:hAnsiTheme="minorHAnsi"/>
          <w:sz w:val="24"/>
          <w:szCs w:val="24"/>
        </w:rPr>
        <w:t xml:space="preserve"> Editors Association. </w:t>
      </w:r>
      <w:r w:rsidR="003F647A">
        <w:rPr>
          <w:rFonts w:asciiTheme="minorHAnsi" w:hAnsiTheme="minorHAnsi"/>
          <w:sz w:val="24"/>
          <w:szCs w:val="24"/>
        </w:rPr>
        <w:t xml:space="preserve">Til det siste vil det komme ytterligere en innbetaling i år, slik at vi får en merkbar merinntekt på denne posten. </w:t>
      </w:r>
    </w:p>
    <w:p w14:paraId="21AD463F" w14:textId="77777777" w:rsidR="000231E3" w:rsidRPr="00A374FC" w:rsidRDefault="000231E3">
      <w:pPr>
        <w:rPr>
          <w:rFonts w:asciiTheme="minorHAnsi" w:hAnsiTheme="minorHAnsi"/>
          <w:sz w:val="24"/>
          <w:szCs w:val="24"/>
        </w:rPr>
      </w:pPr>
    </w:p>
    <w:p w14:paraId="0F6C930A" w14:textId="77777777" w:rsidR="000231E3" w:rsidRPr="00A374FC" w:rsidRDefault="000231E3" w:rsidP="000231E3">
      <w:pPr>
        <w:rPr>
          <w:rFonts w:asciiTheme="minorHAnsi" w:hAnsiTheme="minorHAnsi"/>
          <w:b/>
          <w:sz w:val="24"/>
          <w:szCs w:val="24"/>
        </w:rPr>
      </w:pPr>
      <w:r w:rsidRPr="00A374FC">
        <w:rPr>
          <w:rFonts w:asciiTheme="minorHAnsi" w:hAnsiTheme="minorHAnsi"/>
          <w:b/>
          <w:sz w:val="24"/>
          <w:szCs w:val="24"/>
        </w:rPr>
        <w:t>Utgifter</w:t>
      </w:r>
    </w:p>
    <w:p w14:paraId="5351AA4B" w14:textId="77777777" w:rsidR="000231E3" w:rsidRPr="00A374FC" w:rsidRDefault="000231E3" w:rsidP="000231E3">
      <w:pPr>
        <w:rPr>
          <w:rFonts w:asciiTheme="minorHAnsi" w:hAnsiTheme="minorHAnsi"/>
          <w:sz w:val="24"/>
          <w:szCs w:val="24"/>
        </w:rPr>
      </w:pPr>
      <w:r w:rsidRPr="00A374FC">
        <w:rPr>
          <w:rFonts w:asciiTheme="minorHAnsi" w:hAnsiTheme="minorHAnsi"/>
          <w:sz w:val="24"/>
          <w:szCs w:val="24"/>
        </w:rPr>
        <w:t>Utgiftene er fordelt på tre kapitler; prosjektkostnader, personalkostnader og driftskostnader.</w:t>
      </w:r>
    </w:p>
    <w:p w14:paraId="7EFED9E8" w14:textId="77777777" w:rsidR="000231E3" w:rsidRPr="00A374FC" w:rsidRDefault="000231E3" w:rsidP="000231E3">
      <w:pPr>
        <w:rPr>
          <w:rFonts w:asciiTheme="minorHAnsi" w:hAnsiTheme="minorHAnsi"/>
          <w:sz w:val="24"/>
          <w:szCs w:val="24"/>
        </w:rPr>
      </w:pPr>
    </w:p>
    <w:p w14:paraId="11FA913F" w14:textId="088EE63F" w:rsidR="001D1E12" w:rsidRDefault="000231E3" w:rsidP="00D237E1">
      <w:pPr>
        <w:rPr>
          <w:rFonts w:asciiTheme="minorHAnsi" w:hAnsiTheme="minorHAnsi"/>
          <w:sz w:val="24"/>
          <w:szCs w:val="24"/>
        </w:rPr>
      </w:pPr>
      <w:proofErr w:type="gramStart"/>
      <w:r w:rsidRPr="00A374FC">
        <w:rPr>
          <w:rFonts w:asciiTheme="minorHAnsi" w:hAnsiTheme="minorHAnsi"/>
          <w:b/>
          <w:sz w:val="24"/>
          <w:szCs w:val="24"/>
          <w:u w:val="single"/>
        </w:rPr>
        <w:t xml:space="preserve">Prosjektkostnadene </w:t>
      </w:r>
      <w:r w:rsidRPr="00A374FC">
        <w:rPr>
          <w:rFonts w:asciiTheme="minorHAnsi" w:hAnsiTheme="minorHAnsi"/>
          <w:sz w:val="24"/>
          <w:szCs w:val="24"/>
        </w:rPr>
        <w:t xml:space="preserve"> </w:t>
      </w:r>
      <w:r w:rsidR="00AE678A">
        <w:rPr>
          <w:rFonts w:asciiTheme="minorHAnsi" w:hAnsiTheme="minorHAnsi"/>
          <w:sz w:val="24"/>
          <w:szCs w:val="24"/>
        </w:rPr>
        <w:t>byr</w:t>
      </w:r>
      <w:proofErr w:type="gramEnd"/>
      <w:r w:rsidR="00AE678A">
        <w:rPr>
          <w:rFonts w:asciiTheme="minorHAnsi" w:hAnsiTheme="minorHAnsi"/>
          <w:sz w:val="24"/>
          <w:szCs w:val="24"/>
        </w:rPr>
        <w:t xml:space="preserve"> ikke på</w:t>
      </w:r>
      <w:r w:rsidR="00D237E1" w:rsidRPr="00A374FC">
        <w:rPr>
          <w:rFonts w:asciiTheme="minorHAnsi" w:hAnsiTheme="minorHAnsi"/>
          <w:sz w:val="24"/>
          <w:szCs w:val="24"/>
        </w:rPr>
        <w:t xml:space="preserve"> </w:t>
      </w:r>
      <w:r w:rsidR="001D080E" w:rsidRPr="00A374FC">
        <w:rPr>
          <w:rFonts w:asciiTheme="minorHAnsi" w:hAnsiTheme="minorHAnsi"/>
          <w:sz w:val="24"/>
          <w:szCs w:val="24"/>
        </w:rPr>
        <w:t xml:space="preserve">store </w:t>
      </w:r>
      <w:r w:rsidR="00D237E1" w:rsidRPr="00A374FC">
        <w:rPr>
          <w:rFonts w:asciiTheme="minorHAnsi" w:hAnsiTheme="minorHAnsi"/>
          <w:sz w:val="24"/>
          <w:szCs w:val="24"/>
        </w:rPr>
        <w:t xml:space="preserve">overraskelser. </w:t>
      </w:r>
      <w:r w:rsidR="00C41E8F" w:rsidRPr="00A374FC">
        <w:rPr>
          <w:rFonts w:asciiTheme="minorHAnsi" w:hAnsiTheme="minorHAnsi"/>
          <w:sz w:val="24"/>
          <w:szCs w:val="24"/>
        </w:rPr>
        <w:t xml:space="preserve">Fordi budsjettet er periodisert på alle poster, mens regnskapet ikke er det i samme grad, blir det noen utslag som ser pussige ut. </w:t>
      </w:r>
      <w:r w:rsidR="002A4253">
        <w:rPr>
          <w:rFonts w:asciiTheme="minorHAnsi" w:hAnsiTheme="minorHAnsi"/>
          <w:sz w:val="24"/>
          <w:szCs w:val="24"/>
        </w:rPr>
        <w:t xml:space="preserve">På </w:t>
      </w:r>
      <w:r w:rsidR="00C41E8F" w:rsidRPr="00A374FC">
        <w:rPr>
          <w:rFonts w:asciiTheme="minorHAnsi" w:hAnsiTheme="minorHAnsi"/>
          <w:sz w:val="24"/>
          <w:szCs w:val="24"/>
        </w:rPr>
        <w:t xml:space="preserve">posten </w:t>
      </w:r>
      <w:r w:rsidR="00040F92" w:rsidRPr="00A374FC">
        <w:rPr>
          <w:rFonts w:asciiTheme="minorHAnsi" w:hAnsiTheme="minorHAnsi"/>
          <w:sz w:val="24"/>
          <w:szCs w:val="24"/>
          <w:u w:val="single"/>
        </w:rPr>
        <w:t>"</w:t>
      </w:r>
      <w:r w:rsidR="00C94A83">
        <w:rPr>
          <w:rFonts w:asciiTheme="minorHAnsi" w:hAnsiTheme="minorHAnsi"/>
          <w:sz w:val="24"/>
          <w:szCs w:val="24"/>
          <w:u w:val="single"/>
        </w:rPr>
        <w:t>r</w:t>
      </w:r>
      <w:r w:rsidR="00D237E1" w:rsidRPr="00A374FC">
        <w:rPr>
          <w:rFonts w:asciiTheme="minorHAnsi" w:hAnsiTheme="minorHAnsi"/>
          <w:sz w:val="24"/>
          <w:szCs w:val="24"/>
          <w:u w:val="single"/>
        </w:rPr>
        <w:t>egionkontingenter</w:t>
      </w:r>
      <w:r w:rsidR="00040DC5" w:rsidRPr="00A374FC">
        <w:rPr>
          <w:rFonts w:asciiTheme="minorHAnsi" w:hAnsiTheme="minorHAnsi"/>
          <w:sz w:val="24"/>
          <w:szCs w:val="24"/>
          <w:u w:val="single"/>
        </w:rPr>
        <w:t>”</w:t>
      </w:r>
      <w:r w:rsidR="00D237E1" w:rsidRPr="00A374FC">
        <w:rPr>
          <w:rFonts w:asciiTheme="minorHAnsi" w:hAnsiTheme="minorHAnsi"/>
          <w:sz w:val="24"/>
          <w:szCs w:val="24"/>
        </w:rPr>
        <w:t xml:space="preserve"> </w:t>
      </w:r>
      <w:r w:rsidR="001953F4">
        <w:rPr>
          <w:rFonts w:asciiTheme="minorHAnsi" w:hAnsiTheme="minorHAnsi"/>
          <w:sz w:val="24"/>
          <w:szCs w:val="24"/>
        </w:rPr>
        <w:t>ser det ut som vi har en betydelig overskridelse, men det skyldes at vi</w:t>
      </w:r>
      <w:r w:rsidR="00AE678A">
        <w:rPr>
          <w:rFonts w:asciiTheme="minorHAnsi" w:hAnsiTheme="minorHAnsi"/>
          <w:sz w:val="24"/>
          <w:szCs w:val="24"/>
        </w:rPr>
        <w:t xml:space="preserve"> (i praksis)</w:t>
      </w:r>
      <w:r w:rsidR="001953F4">
        <w:rPr>
          <w:rFonts w:asciiTheme="minorHAnsi" w:hAnsiTheme="minorHAnsi"/>
          <w:sz w:val="24"/>
          <w:szCs w:val="24"/>
        </w:rPr>
        <w:t xml:space="preserve"> betaler ut alt i en runde, mens budsjettet er periodisert</w:t>
      </w:r>
      <w:r w:rsidR="002A4253">
        <w:rPr>
          <w:rFonts w:asciiTheme="minorHAnsi" w:hAnsiTheme="minorHAnsi"/>
          <w:sz w:val="24"/>
          <w:szCs w:val="24"/>
        </w:rPr>
        <w:t>.</w:t>
      </w:r>
      <w:r w:rsidR="000F4B22" w:rsidRPr="00A374FC">
        <w:rPr>
          <w:rFonts w:asciiTheme="minorHAnsi" w:hAnsiTheme="minorHAnsi"/>
          <w:sz w:val="24"/>
          <w:szCs w:val="24"/>
        </w:rPr>
        <w:t xml:space="preserve"> </w:t>
      </w:r>
      <w:r w:rsidR="001953F4">
        <w:rPr>
          <w:rFonts w:asciiTheme="minorHAnsi" w:hAnsiTheme="minorHAnsi"/>
          <w:sz w:val="24"/>
          <w:szCs w:val="24"/>
        </w:rPr>
        <w:t xml:space="preserve">Det samme gjelder </w:t>
      </w:r>
      <w:r w:rsidR="001953F4" w:rsidRPr="00D31F43">
        <w:rPr>
          <w:rFonts w:asciiTheme="minorHAnsi" w:hAnsiTheme="minorHAnsi"/>
          <w:sz w:val="24"/>
          <w:szCs w:val="24"/>
          <w:u w:val="single"/>
        </w:rPr>
        <w:t xml:space="preserve">utgiftene til </w:t>
      </w:r>
      <w:r w:rsidR="003F647A">
        <w:rPr>
          <w:rFonts w:asciiTheme="minorHAnsi" w:hAnsiTheme="minorHAnsi"/>
          <w:sz w:val="24"/>
          <w:szCs w:val="24"/>
          <w:u w:val="single"/>
        </w:rPr>
        <w:t>høstm</w:t>
      </w:r>
      <w:r w:rsidR="001953F4" w:rsidRPr="00D31F43">
        <w:rPr>
          <w:rFonts w:asciiTheme="minorHAnsi" w:hAnsiTheme="minorHAnsi"/>
          <w:sz w:val="24"/>
          <w:szCs w:val="24"/>
          <w:u w:val="single"/>
        </w:rPr>
        <w:t>øtet</w:t>
      </w:r>
      <w:r w:rsidR="00AE678A">
        <w:rPr>
          <w:rFonts w:asciiTheme="minorHAnsi" w:hAnsiTheme="minorHAnsi"/>
          <w:sz w:val="24"/>
          <w:szCs w:val="24"/>
        </w:rPr>
        <w:t xml:space="preserve">, hvor det ser ut som vi har langt </w:t>
      </w:r>
      <w:r w:rsidR="00AE678A">
        <w:rPr>
          <w:rFonts w:asciiTheme="minorHAnsi" w:hAnsiTheme="minorHAnsi"/>
          <w:i/>
          <w:sz w:val="24"/>
          <w:szCs w:val="24"/>
        </w:rPr>
        <w:t>mindre</w:t>
      </w:r>
      <w:r w:rsidR="00AE678A">
        <w:rPr>
          <w:rFonts w:asciiTheme="minorHAnsi" w:hAnsiTheme="minorHAnsi"/>
          <w:sz w:val="24"/>
          <w:szCs w:val="24"/>
        </w:rPr>
        <w:t xml:space="preserve"> utgifter enn budsjettert. </w:t>
      </w:r>
      <w:r w:rsidR="001953F4">
        <w:rPr>
          <w:rFonts w:asciiTheme="minorHAnsi" w:hAnsiTheme="minorHAnsi"/>
          <w:sz w:val="24"/>
          <w:szCs w:val="24"/>
        </w:rPr>
        <w:t xml:space="preserve">For øvrig er prosjektkostnadene under god kontroll. Den eneste posten </w:t>
      </w:r>
      <w:r w:rsidR="00DA2834">
        <w:rPr>
          <w:rFonts w:asciiTheme="minorHAnsi" w:hAnsiTheme="minorHAnsi"/>
          <w:sz w:val="24"/>
          <w:szCs w:val="24"/>
        </w:rPr>
        <w:t>som</w:t>
      </w:r>
      <w:r w:rsidR="001953F4">
        <w:rPr>
          <w:rFonts w:asciiTheme="minorHAnsi" w:hAnsiTheme="minorHAnsi"/>
          <w:sz w:val="24"/>
          <w:szCs w:val="24"/>
        </w:rPr>
        <w:t xml:space="preserve"> per i dag ligger an til overskridelse er </w:t>
      </w:r>
      <w:r w:rsidR="001953F4" w:rsidRPr="00D31F43">
        <w:rPr>
          <w:rFonts w:asciiTheme="minorHAnsi" w:hAnsiTheme="minorHAnsi"/>
          <w:sz w:val="24"/>
          <w:szCs w:val="24"/>
          <w:u w:val="single"/>
        </w:rPr>
        <w:t>«</w:t>
      </w:r>
      <w:r w:rsidR="00335CBE">
        <w:rPr>
          <w:rFonts w:asciiTheme="minorHAnsi" w:hAnsiTheme="minorHAnsi"/>
          <w:sz w:val="24"/>
          <w:szCs w:val="24"/>
          <w:u w:val="single"/>
        </w:rPr>
        <w:t>p</w:t>
      </w:r>
      <w:r w:rsidR="001953F4" w:rsidRPr="00D31F43">
        <w:rPr>
          <w:rFonts w:asciiTheme="minorHAnsi" w:hAnsiTheme="minorHAnsi"/>
          <w:sz w:val="24"/>
          <w:szCs w:val="24"/>
          <w:u w:val="single"/>
        </w:rPr>
        <w:t>rosjekter og utredninger»</w:t>
      </w:r>
      <w:r w:rsidR="001953F4">
        <w:rPr>
          <w:rFonts w:asciiTheme="minorHAnsi" w:hAnsiTheme="minorHAnsi"/>
          <w:sz w:val="24"/>
          <w:szCs w:val="24"/>
        </w:rPr>
        <w:t xml:space="preserve">. Det avhenger imidlertid litt av hva vi </w:t>
      </w:r>
      <w:r w:rsidR="000E679D">
        <w:rPr>
          <w:rFonts w:asciiTheme="minorHAnsi" w:hAnsiTheme="minorHAnsi"/>
          <w:sz w:val="24"/>
          <w:szCs w:val="24"/>
        </w:rPr>
        <w:t xml:space="preserve">velger å engasjere oss </w:t>
      </w:r>
      <w:proofErr w:type="gramStart"/>
      <w:r w:rsidR="000E679D">
        <w:rPr>
          <w:rFonts w:asciiTheme="minorHAnsi" w:hAnsiTheme="minorHAnsi"/>
          <w:sz w:val="24"/>
          <w:szCs w:val="24"/>
        </w:rPr>
        <w:t>i mot</w:t>
      </w:r>
      <w:proofErr w:type="gramEnd"/>
      <w:r w:rsidR="000E679D">
        <w:rPr>
          <w:rFonts w:asciiTheme="minorHAnsi" w:hAnsiTheme="minorHAnsi"/>
          <w:sz w:val="24"/>
          <w:szCs w:val="24"/>
        </w:rPr>
        <w:t xml:space="preserve"> årsskiftet</w:t>
      </w:r>
      <w:r w:rsidR="001953F4">
        <w:rPr>
          <w:rFonts w:asciiTheme="minorHAnsi" w:hAnsiTheme="minorHAnsi"/>
          <w:sz w:val="24"/>
          <w:szCs w:val="24"/>
        </w:rPr>
        <w:t>.</w:t>
      </w:r>
      <w:r w:rsidR="00AE678A">
        <w:rPr>
          <w:rFonts w:asciiTheme="minorHAnsi" w:hAnsiTheme="minorHAnsi"/>
          <w:sz w:val="24"/>
          <w:szCs w:val="24"/>
        </w:rPr>
        <w:t xml:space="preserve"> Så langt er mye av kostnadene på denne posten knyttet opp til våre engasjementer i Lovdata-saken og juridiske utredninger i forbindelse med Helse Vest-saken.</w:t>
      </w:r>
      <w:r w:rsidR="003F647A">
        <w:rPr>
          <w:rFonts w:asciiTheme="minorHAnsi" w:hAnsiTheme="minorHAnsi"/>
          <w:sz w:val="24"/>
          <w:szCs w:val="24"/>
        </w:rPr>
        <w:t xml:space="preserve"> Vi må imidlertid påregne ytterligere utgifter til blant annet en </w:t>
      </w:r>
      <w:r w:rsidR="003F647A">
        <w:rPr>
          <w:rFonts w:asciiTheme="minorHAnsi" w:hAnsiTheme="minorHAnsi"/>
          <w:sz w:val="24"/>
          <w:szCs w:val="24"/>
        </w:rPr>
        <w:lastRenderedPageBreak/>
        <w:t>undersøkelse i regi av NPs kildeutvalg, samt i forbindelse med saken hvor en journalist i Gjengangeren ble pågrepet, ransaket og fikk bilder beslaglagt og slettet av politiet.</w:t>
      </w:r>
    </w:p>
    <w:p w14:paraId="54A2CA05" w14:textId="77777777" w:rsidR="002A4253" w:rsidRPr="00A374FC" w:rsidRDefault="002A4253" w:rsidP="00D237E1">
      <w:pPr>
        <w:rPr>
          <w:rFonts w:asciiTheme="minorHAnsi" w:hAnsiTheme="minorHAnsi"/>
          <w:sz w:val="24"/>
          <w:szCs w:val="24"/>
        </w:rPr>
      </w:pPr>
    </w:p>
    <w:p w14:paraId="042CFB23" w14:textId="17D0A908" w:rsidR="000231E3" w:rsidRDefault="000231E3" w:rsidP="000231E3">
      <w:pPr>
        <w:rPr>
          <w:rFonts w:asciiTheme="minorHAnsi" w:hAnsiTheme="minorHAnsi"/>
          <w:sz w:val="24"/>
          <w:szCs w:val="24"/>
        </w:rPr>
      </w:pPr>
      <w:proofErr w:type="gramStart"/>
      <w:r w:rsidRPr="00A374FC">
        <w:rPr>
          <w:rFonts w:asciiTheme="minorHAnsi" w:hAnsiTheme="minorHAnsi"/>
          <w:b/>
          <w:sz w:val="24"/>
          <w:szCs w:val="24"/>
          <w:u w:val="single"/>
        </w:rPr>
        <w:t>Personalkostnadene</w:t>
      </w:r>
      <w:r w:rsidRPr="00A374FC">
        <w:rPr>
          <w:rFonts w:asciiTheme="minorHAnsi" w:hAnsiTheme="minorHAnsi"/>
          <w:sz w:val="24"/>
          <w:szCs w:val="24"/>
        </w:rPr>
        <w:t xml:space="preserve"> </w:t>
      </w:r>
      <w:r w:rsidR="00AE678A">
        <w:rPr>
          <w:rFonts w:asciiTheme="minorHAnsi" w:hAnsiTheme="minorHAnsi"/>
          <w:sz w:val="24"/>
          <w:szCs w:val="24"/>
        </w:rPr>
        <w:t xml:space="preserve"> ligger</w:t>
      </w:r>
      <w:proofErr w:type="gramEnd"/>
      <w:r w:rsidR="00AE678A">
        <w:rPr>
          <w:rFonts w:asciiTheme="minorHAnsi" w:hAnsiTheme="minorHAnsi"/>
          <w:sz w:val="24"/>
          <w:szCs w:val="24"/>
        </w:rPr>
        <w:t xml:space="preserve"> </w:t>
      </w:r>
      <w:r w:rsidR="003F647A">
        <w:rPr>
          <w:rFonts w:asciiTheme="minorHAnsi" w:hAnsiTheme="minorHAnsi"/>
          <w:sz w:val="24"/>
          <w:szCs w:val="24"/>
        </w:rPr>
        <w:t>4</w:t>
      </w:r>
      <w:r w:rsidR="00AE678A">
        <w:rPr>
          <w:rFonts w:asciiTheme="minorHAnsi" w:hAnsiTheme="minorHAnsi"/>
          <w:sz w:val="24"/>
          <w:szCs w:val="24"/>
        </w:rPr>
        <w:t>00</w:t>
      </w:r>
      <w:r w:rsidRPr="00A374FC">
        <w:rPr>
          <w:rFonts w:asciiTheme="minorHAnsi" w:hAnsiTheme="minorHAnsi"/>
          <w:sz w:val="24"/>
          <w:szCs w:val="24"/>
        </w:rPr>
        <w:t xml:space="preserve">.000 kroner </w:t>
      </w:r>
      <w:r w:rsidR="003F647A">
        <w:rPr>
          <w:rFonts w:asciiTheme="minorHAnsi" w:hAnsiTheme="minorHAnsi"/>
          <w:sz w:val="24"/>
          <w:szCs w:val="24"/>
        </w:rPr>
        <w:t>under</w:t>
      </w:r>
      <w:r w:rsidR="002A4253">
        <w:rPr>
          <w:rFonts w:asciiTheme="minorHAnsi" w:hAnsiTheme="minorHAnsi"/>
          <w:sz w:val="24"/>
          <w:szCs w:val="24"/>
        </w:rPr>
        <w:t xml:space="preserve"> budsjettert</w:t>
      </w:r>
      <w:r w:rsidR="00AE678A">
        <w:rPr>
          <w:rFonts w:asciiTheme="minorHAnsi" w:hAnsiTheme="minorHAnsi"/>
          <w:sz w:val="24"/>
          <w:szCs w:val="24"/>
        </w:rPr>
        <w:t xml:space="preserve">. </w:t>
      </w:r>
      <w:r w:rsidR="003F647A">
        <w:rPr>
          <w:rFonts w:asciiTheme="minorHAnsi" w:hAnsiTheme="minorHAnsi"/>
          <w:sz w:val="24"/>
          <w:szCs w:val="24"/>
        </w:rPr>
        <w:t xml:space="preserve">Ved siste regnskapsrapport lå de </w:t>
      </w:r>
      <w:proofErr w:type="spellStart"/>
      <w:r w:rsidR="003F647A">
        <w:rPr>
          <w:rFonts w:asciiTheme="minorHAnsi" w:hAnsiTheme="minorHAnsi"/>
          <w:sz w:val="24"/>
          <w:szCs w:val="24"/>
        </w:rPr>
        <w:t>ca</w:t>
      </w:r>
      <w:proofErr w:type="spellEnd"/>
      <w:r w:rsidR="003F647A">
        <w:rPr>
          <w:rFonts w:asciiTheme="minorHAnsi" w:hAnsiTheme="minorHAnsi"/>
          <w:sz w:val="24"/>
          <w:szCs w:val="24"/>
        </w:rPr>
        <w:t xml:space="preserve"> 100.000 kroner over det budsjetterte. Det er all grunn til å tro at vi vil havne ganske nær budsjettet ved årsslutt. </w:t>
      </w:r>
      <w:r w:rsidR="00AE678A">
        <w:rPr>
          <w:rFonts w:asciiTheme="minorHAnsi" w:hAnsiTheme="minorHAnsi"/>
          <w:sz w:val="24"/>
          <w:szCs w:val="24"/>
        </w:rPr>
        <w:t xml:space="preserve"> </w:t>
      </w:r>
      <w:r w:rsidR="00064999">
        <w:rPr>
          <w:rFonts w:asciiTheme="minorHAnsi" w:hAnsiTheme="minorHAnsi"/>
          <w:sz w:val="24"/>
          <w:szCs w:val="24"/>
        </w:rPr>
        <w:t xml:space="preserve"> </w:t>
      </w:r>
    </w:p>
    <w:p w14:paraId="4CAB0E9C" w14:textId="77777777" w:rsidR="002A4253" w:rsidRPr="00A374FC" w:rsidRDefault="002A4253" w:rsidP="000231E3">
      <w:pPr>
        <w:rPr>
          <w:rFonts w:asciiTheme="minorHAnsi" w:hAnsiTheme="minorHAnsi"/>
          <w:sz w:val="24"/>
          <w:szCs w:val="24"/>
        </w:rPr>
      </w:pPr>
    </w:p>
    <w:p w14:paraId="595C468B" w14:textId="6D23AAA4" w:rsidR="000231E3" w:rsidRPr="001953F4" w:rsidRDefault="000231E3" w:rsidP="00C76B46">
      <w:pPr>
        <w:rPr>
          <w:rFonts w:asciiTheme="minorHAnsi" w:hAnsiTheme="minorHAnsi"/>
          <w:sz w:val="24"/>
          <w:szCs w:val="24"/>
        </w:rPr>
      </w:pPr>
      <w:r w:rsidRPr="00A374FC">
        <w:rPr>
          <w:rFonts w:asciiTheme="minorHAnsi" w:hAnsiTheme="minorHAnsi"/>
          <w:b/>
          <w:sz w:val="24"/>
          <w:szCs w:val="24"/>
          <w:u w:val="single"/>
        </w:rPr>
        <w:t>Driftskostnadene</w:t>
      </w:r>
      <w:r w:rsidRPr="00A374FC">
        <w:rPr>
          <w:rFonts w:asciiTheme="minorHAnsi" w:hAnsiTheme="minorHAnsi"/>
          <w:sz w:val="24"/>
          <w:szCs w:val="24"/>
        </w:rPr>
        <w:t xml:space="preserve"> er i store trekk i samsvar med budsjett, </w:t>
      </w:r>
      <w:r w:rsidR="00042E7D" w:rsidRPr="00A374FC">
        <w:rPr>
          <w:rFonts w:asciiTheme="minorHAnsi" w:hAnsiTheme="minorHAnsi"/>
          <w:sz w:val="24"/>
          <w:szCs w:val="24"/>
        </w:rPr>
        <w:t>me</w:t>
      </w:r>
      <w:r w:rsidR="0006531E">
        <w:rPr>
          <w:rFonts w:asciiTheme="minorHAnsi" w:hAnsiTheme="minorHAnsi"/>
          <w:sz w:val="24"/>
          <w:szCs w:val="24"/>
        </w:rPr>
        <w:t>d</w:t>
      </w:r>
      <w:r w:rsidR="00042E7D" w:rsidRPr="00A374FC">
        <w:rPr>
          <w:rFonts w:asciiTheme="minorHAnsi" w:hAnsiTheme="minorHAnsi"/>
          <w:sz w:val="24"/>
          <w:szCs w:val="24"/>
        </w:rPr>
        <w:t xml:space="preserve"> </w:t>
      </w:r>
      <w:r w:rsidR="00AE678A">
        <w:rPr>
          <w:rFonts w:asciiTheme="minorHAnsi" w:hAnsiTheme="minorHAnsi"/>
          <w:sz w:val="24"/>
          <w:szCs w:val="24"/>
        </w:rPr>
        <w:t>et par avvik</w:t>
      </w:r>
      <w:r w:rsidR="00042E7D" w:rsidRPr="00A374FC">
        <w:rPr>
          <w:rFonts w:asciiTheme="minorHAnsi" w:hAnsiTheme="minorHAnsi"/>
          <w:sz w:val="24"/>
          <w:szCs w:val="24"/>
        </w:rPr>
        <w:t xml:space="preserve">. </w:t>
      </w:r>
      <w:r w:rsidR="00AE678A">
        <w:rPr>
          <w:rFonts w:asciiTheme="minorHAnsi" w:hAnsiTheme="minorHAnsi"/>
          <w:sz w:val="24"/>
          <w:szCs w:val="24"/>
        </w:rPr>
        <w:t>Kontorkostnader ligger godt over budsjett. Det skyldes</w:t>
      </w:r>
      <w:r w:rsidR="003F647A">
        <w:rPr>
          <w:rFonts w:asciiTheme="minorHAnsi" w:hAnsiTheme="minorHAnsi"/>
          <w:sz w:val="24"/>
          <w:szCs w:val="24"/>
        </w:rPr>
        <w:t>, som tidligere nevnt</w:t>
      </w:r>
      <w:r w:rsidR="002776DA">
        <w:rPr>
          <w:rFonts w:asciiTheme="minorHAnsi" w:hAnsiTheme="minorHAnsi"/>
          <w:sz w:val="24"/>
          <w:szCs w:val="24"/>
        </w:rPr>
        <w:t>,</w:t>
      </w:r>
      <w:r w:rsidR="00AE678A">
        <w:rPr>
          <w:rFonts w:asciiTheme="minorHAnsi" w:hAnsiTheme="minorHAnsi"/>
          <w:sz w:val="24"/>
          <w:szCs w:val="24"/>
        </w:rPr>
        <w:t xml:space="preserve"> en feilvurdering</w:t>
      </w:r>
      <w:r w:rsidR="002776DA">
        <w:rPr>
          <w:rFonts w:asciiTheme="minorHAnsi" w:hAnsiTheme="minorHAnsi"/>
          <w:sz w:val="24"/>
          <w:szCs w:val="24"/>
        </w:rPr>
        <w:t xml:space="preserve"> knyttet til datakostnadene våre</w:t>
      </w:r>
      <w:r w:rsidR="00AE678A">
        <w:rPr>
          <w:rFonts w:asciiTheme="minorHAnsi" w:hAnsiTheme="minorHAnsi"/>
          <w:sz w:val="24"/>
          <w:szCs w:val="24"/>
        </w:rPr>
        <w:t>, basert på regnskapet for 2018</w:t>
      </w:r>
      <w:r w:rsidR="007D63D4">
        <w:rPr>
          <w:rFonts w:asciiTheme="minorHAnsi" w:hAnsiTheme="minorHAnsi"/>
          <w:sz w:val="24"/>
          <w:szCs w:val="24"/>
        </w:rPr>
        <w:t xml:space="preserve">, og enkelte uklarheter knyttet til leverandøren av hjemmesidene våre. </w:t>
      </w:r>
      <w:r w:rsidR="002776DA">
        <w:rPr>
          <w:rFonts w:asciiTheme="minorHAnsi" w:hAnsiTheme="minorHAnsi"/>
          <w:sz w:val="24"/>
          <w:szCs w:val="24"/>
        </w:rPr>
        <w:t xml:space="preserve">I tillegg har vi hatt et par uforutsette utgifter, blant annet måtte vi bytte </w:t>
      </w:r>
      <w:proofErr w:type="spellStart"/>
      <w:r w:rsidR="002776DA">
        <w:rPr>
          <w:rFonts w:asciiTheme="minorHAnsi" w:hAnsiTheme="minorHAnsi"/>
          <w:sz w:val="24"/>
          <w:szCs w:val="24"/>
        </w:rPr>
        <w:t>backupserver</w:t>
      </w:r>
      <w:proofErr w:type="spellEnd"/>
      <w:r w:rsidR="002776DA">
        <w:rPr>
          <w:rFonts w:asciiTheme="minorHAnsi" w:hAnsiTheme="minorHAnsi"/>
          <w:sz w:val="24"/>
          <w:szCs w:val="24"/>
        </w:rPr>
        <w:t xml:space="preserve">.  </w:t>
      </w:r>
      <w:r w:rsidR="007D63D4">
        <w:rPr>
          <w:rFonts w:asciiTheme="minorHAnsi" w:hAnsiTheme="minorHAnsi"/>
          <w:sz w:val="24"/>
          <w:szCs w:val="24"/>
        </w:rPr>
        <w:t>Vi må derfor påregne en overskridelse på årsbasis på denne posten. I</w:t>
      </w:r>
      <w:r w:rsidR="001953F4">
        <w:rPr>
          <w:rFonts w:asciiTheme="minorHAnsi" w:hAnsiTheme="minorHAnsi"/>
          <w:sz w:val="24"/>
          <w:szCs w:val="24"/>
        </w:rPr>
        <w:t xml:space="preserve"> sum ligger driftskostnadene </w:t>
      </w:r>
      <w:r w:rsidR="002776DA">
        <w:rPr>
          <w:rFonts w:asciiTheme="minorHAnsi" w:hAnsiTheme="minorHAnsi"/>
          <w:sz w:val="24"/>
          <w:szCs w:val="24"/>
        </w:rPr>
        <w:t xml:space="preserve">likevel drøyt 70.000 kroner under </w:t>
      </w:r>
      <w:r w:rsidR="00242C60">
        <w:rPr>
          <w:rFonts w:asciiTheme="minorHAnsi" w:hAnsiTheme="minorHAnsi"/>
          <w:sz w:val="24"/>
          <w:szCs w:val="24"/>
        </w:rPr>
        <w:t>budsjett.</w:t>
      </w:r>
    </w:p>
    <w:p w14:paraId="440B3476" w14:textId="77777777" w:rsidR="000231E3" w:rsidRPr="00A374FC" w:rsidRDefault="000231E3" w:rsidP="000231E3">
      <w:pPr>
        <w:jc w:val="center"/>
        <w:rPr>
          <w:rFonts w:asciiTheme="minorHAnsi" w:hAnsiTheme="minorHAnsi"/>
          <w:sz w:val="24"/>
          <w:szCs w:val="24"/>
        </w:rPr>
      </w:pPr>
    </w:p>
    <w:p w14:paraId="7CE87745" w14:textId="128F9CD1" w:rsidR="000B6F26" w:rsidRPr="00A374FC" w:rsidRDefault="002B3A01" w:rsidP="000231E3">
      <w:pPr>
        <w:rPr>
          <w:rFonts w:asciiTheme="minorHAnsi" w:hAnsiTheme="minorHAnsi"/>
          <w:sz w:val="24"/>
          <w:szCs w:val="24"/>
        </w:rPr>
      </w:pPr>
      <w:r w:rsidRPr="00A374FC">
        <w:rPr>
          <w:rFonts w:asciiTheme="minorHAnsi" w:hAnsiTheme="minorHAnsi"/>
          <w:sz w:val="24"/>
          <w:szCs w:val="24"/>
        </w:rPr>
        <w:t xml:space="preserve">Regnskapet viser </w:t>
      </w:r>
      <w:proofErr w:type="gramStart"/>
      <w:r w:rsidR="000B6F26" w:rsidRPr="00A374FC">
        <w:rPr>
          <w:rFonts w:asciiTheme="minorHAnsi" w:hAnsiTheme="minorHAnsi"/>
          <w:sz w:val="24"/>
          <w:szCs w:val="24"/>
        </w:rPr>
        <w:t>i følge</w:t>
      </w:r>
      <w:proofErr w:type="gramEnd"/>
      <w:r w:rsidR="000B6F26" w:rsidRPr="00A374FC">
        <w:rPr>
          <w:rFonts w:asciiTheme="minorHAnsi" w:hAnsiTheme="minorHAnsi"/>
          <w:sz w:val="24"/>
          <w:szCs w:val="24"/>
        </w:rPr>
        <w:t xml:space="preserve"> tabelloppstillingen </w:t>
      </w:r>
      <w:r w:rsidRPr="00A374FC">
        <w:rPr>
          <w:rFonts w:asciiTheme="minorHAnsi" w:hAnsiTheme="minorHAnsi"/>
          <w:sz w:val="24"/>
          <w:szCs w:val="24"/>
        </w:rPr>
        <w:t xml:space="preserve">et </w:t>
      </w:r>
      <w:r w:rsidR="002776DA">
        <w:rPr>
          <w:rFonts w:asciiTheme="minorHAnsi" w:hAnsiTheme="minorHAnsi"/>
          <w:sz w:val="24"/>
          <w:szCs w:val="24"/>
        </w:rPr>
        <w:t>over</w:t>
      </w:r>
      <w:r w:rsidR="00A374FC" w:rsidRPr="00A374FC">
        <w:rPr>
          <w:rFonts w:asciiTheme="minorHAnsi" w:hAnsiTheme="minorHAnsi"/>
          <w:sz w:val="24"/>
          <w:szCs w:val="24"/>
        </w:rPr>
        <w:t>skudd</w:t>
      </w:r>
      <w:r w:rsidR="006A07C3">
        <w:rPr>
          <w:rFonts w:asciiTheme="minorHAnsi" w:hAnsiTheme="minorHAnsi"/>
          <w:sz w:val="24"/>
          <w:szCs w:val="24"/>
        </w:rPr>
        <w:t xml:space="preserve"> etter finansposter</w:t>
      </w:r>
      <w:r w:rsidR="00507ADE" w:rsidRPr="00A374FC">
        <w:rPr>
          <w:rFonts w:asciiTheme="minorHAnsi" w:hAnsiTheme="minorHAnsi"/>
          <w:sz w:val="24"/>
          <w:szCs w:val="24"/>
        </w:rPr>
        <w:t xml:space="preserve"> per</w:t>
      </w:r>
      <w:r w:rsidR="006A07C3">
        <w:rPr>
          <w:rFonts w:asciiTheme="minorHAnsi" w:hAnsiTheme="minorHAnsi"/>
          <w:sz w:val="24"/>
          <w:szCs w:val="24"/>
        </w:rPr>
        <w:t xml:space="preserve"> </w:t>
      </w:r>
      <w:r w:rsidR="00242C60">
        <w:rPr>
          <w:rFonts w:asciiTheme="minorHAnsi" w:hAnsiTheme="minorHAnsi"/>
          <w:sz w:val="24"/>
          <w:szCs w:val="24"/>
        </w:rPr>
        <w:t xml:space="preserve">31. </w:t>
      </w:r>
      <w:r w:rsidR="002776DA">
        <w:rPr>
          <w:rFonts w:asciiTheme="minorHAnsi" w:hAnsiTheme="minorHAnsi"/>
          <w:sz w:val="24"/>
          <w:szCs w:val="24"/>
        </w:rPr>
        <w:t>august</w:t>
      </w:r>
      <w:r w:rsidR="00507ADE" w:rsidRPr="00A374FC">
        <w:rPr>
          <w:rFonts w:asciiTheme="minorHAnsi" w:hAnsiTheme="minorHAnsi"/>
          <w:sz w:val="24"/>
          <w:szCs w:val="24"/>
        </w:rPr>
        <w:t xml:space="preserve"> på </w:t>
      </w:r>
      <w:r w:rsidR="000B6F26" w:rsidRPr="00A374FC">
        <w:rPr>
          <w:rFonts w:asciiTheme="minorHAnsi" w:hAnsiTheme="minorHAnsi"/>
          <w:sz w:val="24"/>
          <w:szCs w:val="24"/>
        </w:rPr>
        <w:t xml:space="preserve">kr </w:t>
      </w:r>
      <w:r w:rsidR="002776DA">
        <w:rPr>
          <w:rFonts w:asciiTheme="minorHAnsi" w:hAnsiTheme="minorHAnsi"/>
          <w:sz w:val="24"/>
          <w:szCs w:val="24"/>
        </w:rPr>
        <w:t>367.591</w:t>
      </w:r>
      <w:r w:rsidR="005B4711">
        <w:rPr>
          <w:rFonts w:asciiTheme="minorHAnsi" w:hAnsiTheme="minorHAnsi"/>
          <w:sz w:val="24"/>
          <w:szCs w:val="24"/>
        </w:rPr>
        <w:t>,</w:t>
      </w:r>
      <w:r w:rsidR="000B6F26" w:rsidRPr="00A374FC">
        <w:rPr>
          <w:rFonts w:asciiTheme="minorHAnsi" w:hAnsiTheme="minorHAnsi"/>
          <w:sz w:val="24"/>
          <w:szCs w:val="24"/>
        </w:rPr>
        <w:t xml:space="preserve"> mot et </w:t>
      </w:r>
      <w:r w:rsidR="005E438C" w:rsidRPr="00A374FC">
        <w:rPr>
          <w:rFonts w:asciiTheme="minorHAnsi" w:hAnsiTheme="minorHAnsi"/>
          <w:sz w:val="24"/>
          <w:szCs w:val="24"/>
        </w:rPr>
        <w:t>"</w:t>
      </w:r>
      <w:r w:rsidR="000B6F26" w:rsidRPr="00A374FC">
        <w:rPr>
          <w:rFonts w:asciiTheme="minorHAnsi" w:hAnsiTheme="minorHAnsi"/>
          <w:sz w:val="24"/>
          <w:szCs w:val="24"/>
        </w:rPr>
        <w:t>bu</w:t>
      </w:r>
      <w:r w:rsidRPr="00A374FC">
        <w:rPr>
          <w:rFonts w:asciiTheme="minorHAnsi" w:hAnsiTheme="minorHAnsi"/>
          <w:sz w:val="24"/>
          <w:szCs w:val="24"/>
        </w:rPr>
        <w:t xml:space="preserve">dsjettert” </w:t>
      </w:r>
      <w:r w:rsidR="00242C60">
        <w:rPr>
          <w:rFonts w:asciiTheme="minorHAnsi" w:hAnsiTheme="minorHAnsi"/>
          <w:sz w:val="24"/>
          <w:szCs w:val="24"/>
        </w:rPr>
        <w:t>over</w:t>
      </w:r>
      <w:r w:rsidR="006A07C3">
        <w:rPr>
          <w:rFonts w:asciiTheme="minorHAnsi" w:hAnsiTheme="minorHAnsi"/>
          <w:sz w:val="24"/>
          <w:szCs w:val="24"/>
        </w:rPr>
        <w:t>s</w:t>
      </w:r>
      <w:r w:rsidRPr="00A374FC">
        <w:rPr>
          <w:rFonts w:asciiTheme="minorHAnsi" w:hAnsiTheme="minorHAnsi"/>
          <w:sz w:val="24"/>
          <w:szCs w:val="24"/>
        </w:rPr>
        <w:t xml:space="preserve">kudd på </w:t>
      </w:r>
      <w:r w:rsidR="006A07C3">
        <w:rPr>
          <w:rFonts w:asciiTheme="minorHAnsi" w:hAnsiTheme="minorHAnsi"/>
          <w:sz w:val="24"/>
          <w:szCs w:val="24"/>
        </w:rPr>
        <w:t xml:space="preserve">kr </w:t>
      </w:r>
      <w:r w:rsidR="002776DA">
        <w:rPr>
          <w:rFonts w:asciiTheme="minorHAnsi" w:hAnsiTheme="minorHAnsi"/>
          <w:sz w:val="24"/>
          <w:szCs w:val="24"/>
        </w:rPr>
        <w:t>83.283</w:t>
      </w:r>
      <w:r w:rsidR="00242C60">
        <w:rPr>
          <w:rFonts w:asciiTheme="minorHAnsi" w:hAnsiTheme="minorHAnsi"/>
          <w:sz w:val="24"/>
          <w:szCs w:val="24"/>
        </w:rPr>
        <w:t xml:space="preserve">.  </w:t>
      </w:r>
      <w:r w:rsidR="002776DA">
        <w:rPr>
          <w:rFonts w:asciiTheme="minorHAnsi" w:hAnsiTheme="minorHAnsi"/>
          <w:sz w:val="24"/>
          <w:szCs w:val="24"/>
        </w:rPr>
        <w:t>Ut fra det sekretariatet nå vet</w:t>
      </w:r>
      <w:r w:rsidR="00DA2834">
        <w:rPr>
          <w:rFonts w:asciiTheme="minorHAnsi" w:hAnsiTheme="minorHAnsi"/>
          <w:sz w:val="24"/>
          <w:szCs w:val="24"/>
        </w:rPr>
        <w:t>,</w:t>
      </w:r>
      <w:r w:rsidR="002776DA">
        <w:rPr>
          <w:rFonts w:asciiTheme="minorHAnsi" w:hAnsiTheme="minorHAnsi"/>
          <w:sz w:val="24"/>
          <w:szCs w:val="24"/>
        </w:rPr>
        <w:t xml:space="preserve"> er det ingen grunn til å tro at vi ikke vil få et overskudd som er høyere enn budsjettert.</w:t>
      </w:r>
    </w:p>
    <w:p w14:paraId="7D347B30" w14:textId="77777777" w:rsidR="000231E3" w:rsidRPr="00A374FC" w:rsidRDefault="000231E3">
      <w:pPr>
        <w:rPr>
          <w:rFonts w:asciiTheme="minorHAnsi" w:hAnsiTheme="minorHAnsi"/>
          <w:b/>
          <w:sz w:val="24"/>
          <w:szCs w:val="24"/>
        </w:rPr>
      </w:pPr>
    </w:p>
    <w:p w14:paraId="6166DAA5" w14:textId="77777777" w:rsidR="00407FD3" w:rsidRPr="00A374FC" w:rsidRDefault="00407FD3">
      <w:pPr>
        <w:rPr>
          <w:rFonts w:asciiTheme="minorHAnsi" w:hAnsiTheme="minorHAnsi"/>
          <w:sz w:val="24"/>
          <w:szCs w:val="24"/>
        </w:rPr>
      </w:pPr>
    </w:p>
    <w:p w14:paraId="41DECFAC" w14:textId="77777777" w:rsidR="006A3D33" w:rsidRPr="00A374FC" w:rsidRDefault="00305710">
      <w:pPr>
        <w:rPr>
          <w:rFonts w:asciiTheme="minorHAnsi" w:hAnsiTheme="minorHAnsi"/>
          <w:sz w:val="24"/>
          <w:szCs w:val="24"/>
          <w:u w:val="single"/>
        </w:rPr>
      </w:pPr>
      <w:r w:rsidRPr="00A374FC">
        <w:rPr>
          <w:rFonts w:asciiTheme="minorHAnsi" w:hAnsiTheme="minorHAnsi"/>
          <w:sz w:val="24"/>
          <w:szCs w:val="24"/>
          <w:u w:val="single"/>
        </w:rPr>
        <w:t>Forslag til vedtak:</w:t>
      </w:r>
    </w:p>
    <w:p w14:paraId="1BD1CA42" w14:textId="5BB42F9A" w:rsidR="008E78DE" w:rsidRPr="00A374FC" w:rsidRDefault="000231E3">
      <w:pPr>
        <w:rPr>
          <w:rFonts w:asciiTheme="minorHAnsi" w:hAnsiTheme="minorHAnsi"/>
          <w:sz w:val="24"/>
          <w:szCs w:val="24"/>
        </w:rPr>
      </w:pPr>
      <w:r w:rsidRPr="00A374FC">
        <w:rPr>
          <w:rFonts w:asciiTheme="minorHAnsi" w:hAnsiTheme="minorHAnsi"/>
          <w:sz w:val="24"/>
          <w:szCs w:val="24"/>
        </w:rPr>
        <w:t xml:space="preserve">Regnskapsrapporten per </w:t>
      </w:r>
      <w:r w:rsidR="00242C60">
        <w:rPr>
          <w:rFonts w:asciiTheme="minorHAnsi" w:hAnsiTheme="minorHAnsi"/>
          <w:sz w:val="24"/>
          <w:szCs w:val="24"/>
        </w:rPr>
        <w:t xml:space="preserve">31. </w:t>
      </w:r>
      <w:r w:rsidR="00C56A52">
        <w:rPr>
          <w:rFonts w:asciiTheme="minorHAnsi" w:hAnsiTheme="minorHAnsi"/>
          <w:sz w:val="24"/>
          <w:szCs w:val="24"/>
        </w:rPr>
        <w:t>august</w:t>
      </w:r>
      <w:r w:rsidRPr="00A374FC">
        <w:rPr>
          <w:rFonts w:asciiTheme="minorHAnsi" w:hAnsiTheme="minorHAnsi"/>
          <w:sz w:val="24"/>
          <w:szCs w:val="24"/>
        </w:rPr>
        <w:t xml:space="preserve"> </w:t>
      </w:r>
      <w:r w:rsidR="008E78DE" w:rsidRPr="00A374FC">
        <w:rPr>
          <w:rFonts w:asciiTheme="minorHAnsi" w:hAnsiTheme="minorHAnsi"/>
          <w:sz w:val="24"/>
          <w:szCs w:val="24"/>
        </w:rPr>
        <w:t>tas til orientering.</w:t>
      </w:r>
    </w:p>
    <w:p w14:paraId="5A491879" w14:textId="77777777" w:rsidR="001C3607" w:rsidRPr="00A374FC" w:rsidRDefault="001C3607">
      <w:pPr>
        <w:rPr>
          <w:rFonts w:asciiTheme="minorHAnsi" w:hAnsiTheme="minorHAnsi"/>
          <w:sz w:val="24"/>
          <w:szCs w:val="24"/>
        </w:rPr>
      </w:pPr>
    </w:p>
    <w:p w14:paraId="413CB346" w14:textId="77777777" w:rsidR="000231E3" w:rsidRPr="00A374FC" w:rsidRDefault="000231E3">
      <w:pPr>
        <w:rPr>
          <w:rFonts w:asciiTheme="minorHAnsi" w:hAnsiTheme="minorHAnsi"/>
          <w:sz w:val="24"/>
          <w:szCs w:val="24"/>
        </w:rPr>
      </w:pPr>
    </w:p>
    <w:p w14:paraId="50B64BB0" w14:textId="77777777" w:rsidR="003C5500" w:rsidRDefault="001C3607">
      <w:pPr>
        <w:rPr>
          <w:rFonts w:asciiTheme="minorHAnsi" w:hAnsiTheme="minorHAnsi"/>
          <w:i/>
        </w:rPr>
      </w:pPr>
      <w:r w:rsidRPr="00891903">
        <w:rPr>
          <w:rFonts w:asciiTheme="minorHAnsi" w:hAnsiTheme="minorHAnsi"/>
          <w:i/>
          <w:u w:val="single"/>
        </w:rPr>
        <w:t>Vedlegg</w:t>
      </w:r>
      <w:r w:rsidRPr="00891903">
        <w:rPr>
          <w:rFonts w:asciiTheme="minorHAnsi" w:hAnsiTheme="minorHAnsi"/>
          <w:i/>
        </w:rPr>
        <w:t xml:space="preserve">: Regnskapsoppstilling og balanse </w:t>
      </w:r>
    </w:p>
    <w:p w14:paraId="7C826ECF" w14:textId="77777777" w:rsidR="00A01348" w:rsidRDefault="00A01348">
      <w:pPr>
        <w:rPr>
          <w:rFonts w:asciiTheme="minorHAnsi" w:hAnsiTheme="minorHAnsi"/>
          <w:i/>
        </w:rPr>
      </w:pPr>
    </w:p>
    <w:p w14:paraId="32E1ED2B" w14:textId="77777777" w:rsidR="00A01348" w:rsidRDefault="00A01348">
      <w:pPr>
        <w:rPr>
          <w:rFonts w:asciiTheme="minorHAnsi" w:hAnsiTheme="minorHAnsi"/>
          <w:i/>
        </w:rPr>
      </w:pPr>
    </w:p>
    <w:p w14:paraId="205448BD" w14:textId="77777777" w:rsidR="00A01348" w:rsidRDefault="00A01348">
      <w:pPr>
        <w:rPr>
          <w:rFonts w:asciiTheme="minorHAnsi" w:hAnsiTheme="minorHAnsi"/>
          <w:i/>
        </w:rPr>
      </w:pPr>
    </w:p>
    <w:p w14:paraId="5C774463" w14:textId="77777777" w:rsidR="00A01348" w:rsidRDefault="00A01348">
      <w:pPr>
        <w:rPr>
          <w:rFonts w:asciiTheme="minorHAnsi" w:hAnsiTheme="minorHAnsi"/>
          <w:i/>
        </w:rPr>
      </w:pPr>
    </w:p>
    <w:p w14:paraId="66877FFA" w14:textId="77777777" w:rsidR="00A01348" w:rsidRDefault="00A01348">
      <w:pPr>
        <w:rPr>
          <w:rFonts w:asciiTheme="minorHAnsi" w:hAnsiTheme="minorHAnsi"/>
          <w:i/>
        </w:rPr>
      </w:pPr>
    </w:p>
    <w:p w14:paraId="774576E1" w14:textId="77777777" w:rsidR="00A01348" w:rsidRDefault="00A01348">
      <w:pPr>
        <w:rPr>
          <w:rFonts w:asciiTheme="minorHAnsi" w:hAnsiTheme="minorHAnsi"/>
          <w:i/>
        </w:rPr>
      </w:pPr>
    </w:p>
    <w:p w14:paraId="3EEE8681" w14:textId="77777777" w:rsidR="00A01348" w:rsidRDefault="00A01348">
      <w:pPr>
        <w:rPr>
          <w:rFonts w:asciiTheme="minorHAnsi" w:hAnsiTheme="minorHAnsi"/>
          <w:i/>
        </w:rPr>
      </w:pPr>
    </w:p>
    <w:p w14:paraId="5FAAEAF0" w14:textId="77777777" w:rsidR="00A01348" w:rsidRDefault="00A01348">
      <w:pPr>
        <w:rPr>
          <w:rFonts w:asciiTheme="minorHAnsi" w:hAnsiTheme="minorHAnsi"/>
          <w:i/>
        </w:rPr>
      </w:pPr>
    </w:p>
    <w:p w14:paraId="3B03DE7E" w14:textId="77777777" w:rsidR="00A01348" w:rsidRDefault="00A01348">
      <w:pPr>
        <w:rPr>
          <w:rFonts w:asciiTheme="minorHAnsi" w:hAnsiTheme="minorHAnsi"/>
          <w:i/>
        </w:rPr>
      </w:pPr>
    </w:p>
    <w:p w14:paraId="1E7B516E" w14:textId="77777777" w:rsidR="00A01348" w:rsidRDefault="00A01348">
      <w:pPr>
        <w:rPr>
          <w:rFonts w:asciiTheme="minorHAnsi" w:hAnsiTheme="minorHAnsi"/>
          <w:i/>
        </w:rPr>
      </w:pPr>
    </w:p>
    <w:p w14:paraId="7BEFB1A3" w14:textId="77777777" w:rsidR="00A01348" w:rsidRDefault="00A01348">
      <w:pPr>
        <w:rPr>
          <w:rFonts w:asciiTheme="minorHAnsi" w:hAnsiTheme="minorHAnsi"/>
          <w:i/>
        </w:rPr>
      </w:pPr>
    </w:p>
    <w:p w14:paraId="357EC1C3" w14:textId="77777777" w:rsidR="00A01348" w:rsidRDefault="00A01348">
      <w:pPr>
        <w:rPr>
          <w:rFonts w:asciiTheme="minorHAnsi" w:hAnsiTheme="minorHAnsi"/>
          <w:i/>
        </w:rPr>
      </w:pPr>
    </w:p>
    <w:p w14:paraId="5ADC1FF1" w14:textId="77777777" w:rsidR="00A01348" w:rsidRDefault="00A01348">
      <w:pPr>
        <w:rPr>
          <w:rFonts w:asciiTheme="minorHAnsi" w:hAnsiTheme="minorHAnsi"/>
          <w:i/>
        </w:rPr>
      </w:pPr>
    </w:p>
    <w:p w14:paraId="49C2530A" w14:textId="77777777" w:rsidR="00A01348" w:rsidRDefault="00A01348">
      <w:pPr>
        <w:rPr>
          <w:rFonts w:asciiTheme="minorHAnsi" w:hAnsiTheme="minorHAnsi"/>
          <w:i/>
        </w:rPr>
      </w:pPr>
    </w:p>
    <w:p w14:paraId="3EF89574" w14:textId="77777777" w:rsidR="00A01348" w:rsidRDefault="00A01348">
      <w:pPr>
        <w:rPr>
          <w:rFonts w:asciiTheme="minorHAnsi" w:hAnsiTheme="minorHAnsi"/>
          <w:i/>
        </w:rPr>
      </w:pPr>
    </w:p>
    <w:p w14:paraId="618A4F6A" w14:textId="77777777" w:rsidR="00A01348" w:rsidRDefault="00A01348">
      <w:pPr>
        <w:rPr>
          <w:rFonts w:asciiTheme="minorHAnsi" w:hAnsiTheme="minorHAnsi"/>
          <w:i/>
        </w:rPr>
      </w:pPr>
    </w:p>
    <w:p w14:paraId="12159244" w14:textId="77777777" w:rsidR="00A01348" w:rsidRDefault="00A01348">
      <w:pPr>
        <w:rPr>
          <w:rFonts w:asciiTheme="minorHAnsi" w:hAnsiTheme="minorHAnsi"/>
          <w:i/>
        </w:rPr>
      </w:pPr>
    </w:p>
    <w:p w14:paraId="6098FEBD" w14:textId="77777777" w:rsidR="00A01348" w:rsidRDefault="00A01348">
      <w:pPr>
        <w:rPr>
          <w:rFonts w:asciiTheme="minorHAnsi" w:hAnsiTheme="minorHAnsi"/>
          <w:i/>
        </w:rPr>
      </w:pPr>
    </w:p>
    <w:p w14:paraId="68716FCD" w14:textId="77777777" w:rsidR="00A01348" w:rsidRDefault="00A01348">
      <w:pPr>
        <w:rPr>
          <w:rFonts w:asciiTheme="minorHAnsi" w:hAnsiTheme="minorHAnsi"/>
          <w:i/>
        </w:rPr>
      </w:pPr>
    </w:p>
    <w:p w14:paraId="62DAEED3" w14:textId="77777777" w:rsidR="00A01348" w:rsidRDefault="00A01348">
      <w:pPr>
        <w:rPr>
          <w:rFonts w:asciiTheme="minorHAnsi" w:hAnsiTheme="minorHAnsi"/>
          <w:i/>
        </w:rPr>
      </w:pPr>
    </w:p>
    <w:p w14:paraId="04090F50" w14:textId="77777777" w:rsidR="00A01348" w:rsidRDefault="00A01348">
      <w:pPr>
        <w:rPr>
          <w:rFonts w:asciiTheme="minorHAnsi" w:hAnsiTheme="minorHAnsi"/>
          <w:i/>
        </w:rPr>
      </w:pPr>
    </w:p>
    <w:p w14:paraId="6A9D30CC" w14:textId="77777777" w:rsidR="00A01348" w:rsidRDefault="00A01348">
      <w:pPr>
        <w:rPr>
          <w:rFonts w:asciiTheme="minorHAnsi" w:hAnsiTheme="minorHAnsi"/>
          <w:i/>
        </w:rPr>
      </w:pPr>
    </w:p>
    <w:p w14:paraId="2B65FFEA" w14:textId="77777777" w:rsidR="00A01348" w:rsidRDefault="00A01348">
      <w:pPr>
        <w:rPr>
          <w:rFonts w:asciiTheme="minorHAnsi" w:hAnsiTheme="minorHAnsi"/>
          <w:i/>
        </w:rPr>
      </w:pPr>
    </w:p>
    <w:p w14:paraId="03178CE0" w14:textId="77777777" w:rsidR="00A01348" w:rsidRDefault="00A01348">
      <w:pPr>
        <w:rPr>
          <w:rFonts w:asciiTheme="minorHAnsi" w:hAnsiTheme="minorHAnsi"/>
          <w:i/>
        </w:rPr>
      </w:pPr>
    </w:p>
    <w:p w14:paraId="39843130" w14:textId="77777777" w:rsidR="00A01348" w:rsidRDefault="00A01348">
      <w:pPr>
        <w:rPr>
          <w:rFonts w:asciiTheme="minorHAnsi" w:hAnsiTheme="minorHAnsi"/>
          <w:i/>
        </w:rPr>
      </w:pPr>
    </w:p>
    <w:p w14:paraId="1F5FC0AE" w14:textId="77777777" w:rsidR="00A01348" w:rsidRDefault="00A01348">
      <w:pPr>
        <w:rPr>
          <w:rFonts w:asciiTheme="minorHAnsi" w:hAnsiTheme="minorHAnsi"/>
          <w:i/>
        </w:rPr>
      </w:pPr>
    </w:p>
    <w:p w14:paraId="376F8D35" w14:textId="77777777" w:rsidR="00A01348" w:rsidRDefault="00A01348">
      <w:pPr>
        <w:rPr>
          <w:rFonts w:asciiTheme="minorHAnsi" w:hAnsiTheme="minorHAnsi"/>
          <w:i/>
        </w:rPr>
      </w:pPr>
    </w:p>
    <w:p w14:paraId="4D88F45C" w14:textId="77777777" w:rsidR="00A01348" w:rsidRDefault="00A01348">
      <w:pPr>
        <w:rPr>
          <w:rFonts w:asciiTheme="minorHAnsi" w:hAnsiTheme="minorHAnsi"/>
          <w:i/>
        </w:rPr>
      </w:pPr>
    </w:p>
    <w:p w14:paraId="1A13398D" w14:textId="77777777" w:rsidR="00A01348" w:rsidRDefault="00A01348">
      <w:pPr>
        <w:rPr>
          <w:rFonts w:asciiTheme="minorHAnsi" w:hAnsiTheme="minorHAnsi"/>
          <w:i/>
        </w:rPr>
      </w:pPr>
    </w:p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1276"/>
        <w:gridCol w:w="1417"/>
        <w:gridCol w:w="1276"/>
        <w:gridCol w:w="1276"/>
        <w:gridCol w:w="1417"/>
      </w:tblGrid>
      <w:tr w:rsidR="007D63D4" w:rsidRPr="007D63D4" w14:paraId="28AF12CF" w14:textId="77777777" w:rsidTr="00895686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EB6DB" w14:textId="77777777" w:rsidR="007D63D4" w:rsidRPr="00895686" w:rsidRDefault="007D63D4" w:rsidP="007D63D4">
            <w:pP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nb-NO"/>
              </w:rPr>
            </w:pPr>
            <w:r w:rsidRPr="0089568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nb-NO"/>
              </w:rPr>
              <w:lastRenderedPageBreak/>
              <w:t>Norsk Redaktørforening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9BA69" w14:textId="77777777" w:rsidR="007D63D4" w:rsidRPr="007D63D4" w:rsidRDefault="007D63D4" w:rsidP="007D63D4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1450E" w14:textId="77777777" w:rsidR="007D63D4" w:rsidRPr="007D63D4" w:rsidRDefault="007D63D4" w:rsidP="007D63D4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30E1E" w14:textId="77777777" w:rsidR="007D63D4" w:rsidRPr="007D63D4" w:rsidRDefault="007D63D4" w:rsidP="007D63D4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5B2F" w14:textId="77777777" w:rsidR="007D63D4" w:rsidRPr="007D63D4" w:rsidRDefault="007D63D4" w:rsidP="007D63D4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3DC17" w14:textId="77777777" w:rsidR="007D63D4" w:rsidRPr="007D63D4" w:rsidRDefault="007D63D4" w:rsidP="007D63D4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</w:tr>
      <w:tr w:rsidR="007D63D4" w:rsidRPr="007D63D4" w14:paraId="0E192708" w14:textId="77777777" w:rsidTr="00895686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485E" w14:textId="1844C520" w:rsidR="007D63D4" w:rsidRPr="00895686" w:rsidRDefault="007D63D4" w:rsidP="007D63D4">
            <w:pP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nb-NO"/>
              </w:rPr>
            </w:pPr>
            <w:r w:rsidRPr="0089568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nb-NO"/>
              </w:rPr>
              <w:t>Resultat</w:t>
            </w:r>
            <w:r w:rsidR="0014074F" w:rsidRPr="0089568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nb-NO"/>
              </w:rPr>
              <w:t xml:space="preserve"> 31. </w:t>
            </w:r>
            <w:r w:rsidR="00895686" w:rsidRPr="0089568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nb-NO"/>
              </w:rPr>
              <w:t>august</w:t>
            </w:r>
            <w:r w:rsidR="0014074F" w:rsidRPr="0089568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nb-NO"/>
              </w:rPr>
              <w:t xml:space="preserve"> 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22EB2" w14:textId="77777777" w:rsidR="007D63D4" w:rsidRPr="007D63D4" w:rsidRDefault="007D63D4" w:rsidP="007D63D4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60F66" w14:textId="77777777" w:rsidR="007D63D4" w:rsidRPr="007D63D4" w:rsidRDefault="007D63D4" w:rsidP="007D63D4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98064" w14:textId="77777777" w:rsidR="007D63D4" w:rsidRPr="007D63D4" w:rsidRDefault="007D63D4" w:rsidP="007D63D4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F48FA" w14:textId="77777777" w:rsidR="007D63D4" w:rsidRPr="007D63D4" w:rsidRDefault="007D63D4" w:rsidP="007D63D4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980E" w14:textId="77777777" w:rsidR="007D63D4" w:rsidRPr="007D63D4" w:rsidRDefault="007D63D4" w:rsidP="007D63D4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</w:tr>
    </w:tbl>
    <w:p w14:paraId="256125D1" w14:textId="352CBDFF" w:rsidR="00A01348" w:rsidRDefault="00A01348">
      <w:pPr>
        <w:rPr>
          <w:rFonts w:asciiTheme="minorHAnsi" w:hAnsiTheme="minorHAnsi" w:cstheme="minorHAnsi"/>
          <w:iCs/>
          <w:sz w:val="18"/>
          <w:szCs w:val="18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1276"/>
        <w:gridCol w:w="1275"/>
        <w:gridCol w:w="1276"/>
        <w:gridCol w:w="1276"/>
        <w:gridCol w:w="1417"/>
      </w:tblGrid>
      <w:tr w:rsidR="00895686" w:rsidRPr="00895686" w14:paraId="19BFEC15" w14:textId="77777777" w:rsidTr="00895686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CA08913" w14:textId="77777777" w:rsidR="00895686" w:rsidRPr="00895686" w:rsidRDefault="00895686" w:rsidP="00895686">
            <w:pPr>
              <w:rPr>
                <w:rFonts w:eastAsia="Times New Roman" w:cs="Calibri"/>
                <w:color w:val="000000"/>
                <w:lang w:eastAsia="nb-NO"/>
              </w:rPr>
            </w:pPr>
            <w:r w:rsidRPr="00895686">
              <w:rPr>
                <w:rFonts w:eastAsia="Times New Roman" w:cs="Calibri"/>
                <w:color w:val="000000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726ABF9" w14:textId="77777777" w:rsidR="00895686" w:rsidRPr="00895686" w:rsidRDefault="00895686" w:rsidP="00895686">
            <w:pPr>
              <w:jc w:val="center"/>
              <w:rPr>
                <w:rFonts w:eastAsia="Times New Roman" w:cs="Calibri"/>
                <w:color w:val="000000"/>
                <w:lang w:eastAsia="nb-NO"/>
              </w:rPr>
            </w:pPr>
            <w:r w:rsidRPr="00895686">
              <w:rPr>
                <w:rFonts w:eastAsia="Times New Roman" w:cs="Calibri"/>
                <w:color w:val="000000"/>
                <w:lang w:eastAsia="nb-NO"/>
              </w:rPr>
              <w:t>Virkelig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1A0676B" w14:textId="77777777" w:rsidR="00895686" w:rsidRPr="00895686" w:rsidRDefault="00895686" w:rsidP="00895686">
            <w:pPr>
              <w:jc w:val="center"/>
              <w:rPr>
                <w:rFonts w:eastAsia="Times New Roman" w:cs="Calibri"/>
                <w:color w:val="000000"/>
                <w:lang w:eastAsia="nb-NO"/>
              </w:rPr>
            </w:pPr>
            <w:r w:rsidRPr="00895686">
              <w:rPr>
                <w:rFonts w:eastAsia="Times New Roman" w:cs="Calibri"/>
                <w:color w:val="000000"/>
                <w:lang w:eastAsia="nb-NO"/>
              </w:rPr>
              <w:t>Budsjett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1AC464C" w14:textId="77777777" w:rsidR="00895686" w:rsidRPr="00895686" w:rsidRDefault="00895686" w:rsidP="00895686">
            <w:pPr>
              <w:jc w:val="center"/>
              <w:rPr>
                <w:rFonts w:eastAsia="Times New Roman" w:cs="Calibri"/>
                <w:color w:val="000000"/>
                <w:lang w:eastAsia="nb-NO"/>
              </w:rPr>
            </w:pPr>
            <w:r w:rsidRPr="00895686">
              <w:rPr>
                <w:rFonts w:eastAsia="Times New Roman" w:cs="Calibri"/>
                <w:color w:val="000000"/>
                <w:lang w:eastAsia="nb-NO"/>
              </w:rPr>
              <w:t>Avvik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9117D98" w14:textId="0C5658C8" w:rsidR="00895686" w:rsidRPr="00895686" w:rsidRDefault="00895686" w:rsidP="00895686">
            <w:pPr>
              <w:jc w:val="center"/>
              <w:rPr>
                <w:rFonts w:eastAsia="Times New Roman" w:cs="Calibri"/>
                <w:color w:val="000000"/>
                <w:lang w:eastAsia="nb-NO"/>
              </w:rPr>
            </w:pPr>
            <w:r w:rsidRPr="00895686">
              <w:rPr>
                <w:rFonts w:eastAsia="Times New Roman" w:cs="Calibri"/>
                <w:color w:val="000000"/>
                <w:lang w:eastAsia="nb-NO"/>
              </w:rPr>
              <w:t>Bud</w:t>
            </w:r>
            <w:r w:rsidR="00DA2834">
              <w:rPr>
                <w:rFonts w:eastAsia="Times New Roman" w:cs="Calibri"/>
                <w:color w:val="000000"/>
                <w:lang w:eastAsia="nb-NO"/>
              </w:rPr>
              <w:t>s</w:t>
            </w:r>
            <w:r w:rsidRPr="00895686">
              <w:rPr>
                <w:rFonts w:eastAsia="Times New Roman" w:cs="Calibri"/>
                <w:color w:val="000000"/>
                <w:lang w:eastAsia="nb-NO"/>
              </w:rPr>
              <w:t>jett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F0BFB99" w14:textId="77777777" w:rsidR="00895686" w:rsidRPr="00895686" w:rsidRDefault="00895686" w:rsidP="00895686">
            <w:pPr>
              <w:jc w:val="center"/>
              <w:rPr>
                <w:rFonts w:eastAsia="Times New Roman" w:cs="Calibri"/>
                <w:color w:val="000000"/>
                <w:lang w:eastAsia="nb-NO"/>
              </w:rPr>
            </w:pPr>
            <w:r w:rsidRPr="00895686">
              <w:rPr>
                <w:rFonts w:eastAsia="Times New Roman" w:cs="Calibri"/>
                <w:color w:val="000000"/>
                <w:lang w:eastAsia="nb-NO"/>
              </w:rPr>
              <w:t>Fjorår</w:t>
            </w:r>
          </w:p>
        </w:tc>
      </w:tr>
      <w:tr w:rsidR="00895686" w:rsidRPr="00895686" w14:paraId="6BD78AE9" w14:textId="77777777" w:rsidTr="00C56A52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2D0B0C0" w14:textId="77777777" w:rsidR="00895686" w:rsidRPr="00895686" w:rsidRDefault="00895686" w:rsidP="00895686">
            <w:pP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nb-NO"/>
              </w:rPr>
            </w:pPr>
            <w:r w:rsidRPr="0089568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nb-NO"/>
              </w:rPr>
              <w:t>INNTEKTER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3522FCE" w14:textId="77777777" w:rsidR="00895686" w:rsidRPr="00895686" w:rsidRDefault="00895686" w:rsidP="00895686">
            <w:pPr>
              <w:jc w:val="center"/>
              <w:rPr>
                <w:rFonts w:eastAsia="Times New Roman" w:cs="Calibri"/>
                <w:color w:val="000000"/>
                <w:lang w:eastAsia="nb-NO"/>
              </w:rPr>
            </w:pPr>
            <w:r w:rsidRPr="00895686">
              <w:rPr>
                <w:rFonts w:eastAsia="Times New Roman" w:cs="Calibri"/>
                <w:color w:val="000000"/>
                <w:lang w:eastAsia="nb-NO"/>
              </w:rPr>
              <w:t>18.09.2019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300B7D1" w14:textId="77777777" w:rsidR="00895686" w:rsidRPr="00895686" w:rsidRDefault="00895686" w:rsidP="00895686">
            <w:pPr>
              <w:jc w:val="center"/>
              <w:rPr>
                <w:rFonts w:eastAsia="Times New Roman" w:cs="Calibri"/>
                <w:color w:val="000000"/>
                <w:lang w:eastAsia="nb-NO"/>
              </w:rPr>
            </w:pPr>
            <w:r w:rsidRPr="00895686">
              <w:rPr>
                <w:rFonts w:eastAsia="Times New Roman" w:cs="Calibri"/>
                <w:color w:val="000000"/>
                <w:lang w:eastAsia="nb-NO"/>
              </w:rPr>
              <w:t>18.09.2019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D98BFCA" w14:textId="77777777" w:rsidR="00895686" w:rsidRPr="00895686" w:rsidRDefault="00895686" w:rsidP="00895686">
            <w:pPr>
              <w:jc w:val="center"/>
              <w:rPr>
                <w:rFonts w:eastAsia="Times New Roman" w:cs="Calibri"/>
                <w:color w:val="000000"/>
                <w:lang w:eastAsia="nb-NO"/>
              </w:rPr>
            </w:pPr>
            <w:r w:rsidRPr="00895686">
              <w:rPr>
                <w:rFonts w:eastAsia="Times New Roman" w:cs="Calibri"/>
                <w:color w:val="000000"/>
                <w:lang w:eastAsia="nb-NO"/>
              </w:rPr>
              <w:t>18.09.2019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80293C1" w14:textId="77777777" w:rsidR="00895686" w:rsidRPr="00895686" w:rsidRDefault="00895686" w:rsidP="00895686">
            <w:pPr>
              <w:jc w:val="center"/>
              <w:rPr>
                <w:rFonts w:eastAsia="Times New Roman" w:cs="Calibri"/>
                <w:color w:val="000000"/>
                <w:lang w:eastAsia="nb-NO"/>
              </w:rPr>
            </w:pPr>
            <w:r w:rsidRPr="00895686">
              <w:rPr>
                <w:rFonts w:eastAsia="Times New Roman" w:cs="Calibri"/>
                <w:color w:val="000000"/>
                <w:lang w:eastAsia="nb-NO"/>
              </w:rPr>
              <w:t>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5EB3831" w14:textId="77777777" w:rsidR="00895686" w:rsidRPr="00895686" w:rsidRDefault="00895686" w:rsidP="00895686">
            <w:pPr>
              <w:jc w:val="center"/>
              <w:rPr>
                <w:rFonts w:eastAsia="Times New Roman" w:cs="Calibri"/>
                <w:color w:val="000000"/>
                <w:lang w:eastAsia="nb-NO"/>
              </w:rPr>
            </w:pPr>
            <w:r w:rsidRPr="00895686">
              <w:rPr>
                <w:rFonts w:eastAsia="Times New Roman" w:cs="Calibri"/>
                <w:color w:val="000000"/>
                <w:lang w:eastAsia="nb-NO"/>
              </w:rPr>
              <w:t>31.12.2018</w:t>
            </w:r>
          </w:p>
        </w:tc>
      </w:tr>
      <w:tr w:rsidR="00895686" w:rsidRPr="00895686" w14:paraId="6BFEC2BE" w14:textId="77777777" w:rsidTr="001C6CC9">
        <w:trPr>
          <w:trHeight w:hRule="exact" w:val="2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9080D" w14:textId="77777777" w:rsidR="00895686" w:rsidRPr="00895686" w:rsidRDefault="00895686" w:rsidP="00895686">
            <w:pPr>
              <w:rPr>
                <w:rFonts w:eastAsia="Times New Roman" w:cs="Calibri"/>
                <w:color w:val="000000"/>
                <w:lang w:eastAsia="nb-NO"/>
              </w:rPr>
            </w:pPr>
            <w:r w:rsidRPr="00895686">
              <w:rPr>
                <w:rFonts w:eastAsia="Times New Roman" w:cs="Calibri"/>
                <w:color w:val="000000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2F2B3F1F" w14:textId="77777777" w:rsidR="00895686" w:rsidRPr="00895686" w:rsidRDefault="00895686" w:rsidP="00895686">
            <w:pPr>
              <w:rPr>
                <w:rFonts w:eastAsia="Times New Roman" w:cs="Calibri"/>
                <w:color w:val="000000"/>
                <w:lang w:eastAsia="nb-NO"/>
              </w:rPr>
            </w:pPr>
            <w:r w:rsidRPr="00895686">
              <w:rPr>
                <w:rFonts w:eastAsia="Times New Roman" w:cs="Calibri"/>
                <w:color w:val="000000"/>
                <w:lang w:eastAsia="nb-NO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60C1" w14:textId="77777777" w:rsidR="00895686" w:rsidRPr="00895686" w:rsidRDefault="00895686" w:rsidP="00895686">
            <w:pPr>
              <w:rPr>
                <w:rFonts w:eastAsia="Times New Roman" w:cs="Calibri"/>
                <w:color w:val="000000"/>
                <w:lang w:eastAsia="nb-NO"/>
              </w:rPr>
            </w:pPr>
            <w:r w:rsidRPr="00895686">
              <w:rPr>
                <w:rFonts w:eastAsia="Times New Roman" w:cs="Calibri"/>
                <w:color w:val="000000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9373" w14:textId="77777777" w:rsidR="00895686" w:rsidRPr="00895686" w:rsidRDefault="00895686" w:rsidP="00895686">
            <w:pPr>
              <w:rPr>
                <w:rFonts w:eastAsia="Times New Roman" w:cs="Calibri"/>
                <w:color w:val="000000"/>
                <w:lang w:eastAsia="nb-NO"/>
              </w:rPr>
            </w:pPr>
            <w:r w:rsidRPr="00895686">
              <w:rPr>
                <w:rFonts w:eastAsia="Times New Roman" w:cs="Calibri"/>
                <w:color w:val="000000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38EA5342" w14:textId="77777777" w:rsidR="00895686" w:rsidRPr="00895686" w:rsidRDefault="00895686" w:rsidP="00895686">
            <w:pPr>
              <w:rPr>
                <w:rFonts w:eastAsia="Times New Roman" w:cs="Calibri"/>
                <w:color w:val="000000"/>
                <w:lang w:eastAsia="nb-NO"/>
              </w:rPr>
            </w:pPr>
            <w:r w:rsidRPr="00895686">
              <w:rPr>
                <w:rFonts w:eastAsia="Times New Roman" w:cs="Calibri"/>
                <w:color w:val="000000"/>
                <w:lang w:eastAsia="nb-N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D276" w14:textId="77777777" w:rsidR="00895686" w:rsidRPr="00895686" w:rsidRDefault="00895686" w:rsidP="00895686">
            <w:pPr>
              <w:rPr>
                <w:rFonts w:eastAsia="Times New Roman" w:cs="Calibri"/>
                <w:color w:val="000000"/>
                <w:lang w:eastAsia="nb-NO"/>
              </w:rPr>
            </w:pPr>
            <w:r w:rsidRPr="00895686">
              <w:rPr>
                <w:rFonts w:eastAsia="Times New Roman" w:cs="Calibri"/>
                <w:color w:val="000000"/>
                <w:lang w:eastAsia="nb-NO"/>
              </w:rPr>
              <w:t> </w:t>
            </w:r>
          </w:p>
        </w:tc>
      </w:tr>
      <w:tr w:rsidR="00895686" w:rsidRPr="00895686" w14:paraId="401E9D6B" w14:textId="77777777" w:rsidTr="001C6CC9">
        <w:trPr>
          <w:trHeight w:hRule="exact" w:val="2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1F6F9" w14:textId="77777777" w:rsidR="00895686" w:rsidRPr="00895686" w:rsidRDefault="00895686" w:rsidP="00895686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Kontingenter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6F77E5D0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6 102 192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5FC3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6 206 667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97C6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-104 475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15518244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7 840 000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F1D94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7 760 500 </w:t>
            </w:r>
          </w:p>
        </w:tc>
      </w:tr>
      <w:tr w:rsidR="00895686" w:rsidRPr="00895686" w14:paraId="09BB7D67" w14:textId="77777777" w:rsidTr="001C6CC9">
        <w:trPr>
          <w:trHeight w:hRule="exact" w:val="2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9E603" w14:textId="77777777" w:rsidR="00895686" w:rsidRPr="00895686" w:rsidRDefault="00895686" w:rsidP="00895686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proofErr w:type="spellStart"/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Adm</w:t>
            </w:r>
            <w:proofErr w:type="spellEnd"/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vederlag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7C068D3A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38 948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4F67D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118 750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0DC2D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-79 802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371B57C1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150 000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263CD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152 634 </w:t>
            </w:r>
          </w:p>
        </w:tc>
      </w:tr>
      <w:tr w:rsidR="00895686" w:rsidRPr="00895686" w14:paraId="2B624311" w14:textId="77777777" w:rsidTr="001C6CC9">
        <w:trPr>
          <w:trHeight w:hRule="exact" w:val="2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6884B" w14:textId="77777777" w:rsidR="00895686" w:rsidRPr="00895686" w:rsidRDefault="00895686" w:rsidP="00895686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Refusjon OR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6AA79A12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125 000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9528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197 917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CF999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-72 917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184022CC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250 000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3B922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235 655 </w:t>
            </w:r>
          </w:p>
        </w:tc>
      </w:tr>
      <w:tr w:rsidR="00895686" w:rsidRPr="00895686" w14:paraId="59B9E1C5" w14:textId="77777777" w:rsidTr="001C6CC9">
        <w:trPr>
          <w:trHeight w:hRule="exact" w:val="2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3A46F" w14:textId="77777777" w:rsidR="00895686" w:rsidRPr="00895686" w:rsidRDefault="00895686" w:rsidP="00895686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Prosjektmidler / PFF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30443D07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826 666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609EA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950 000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71DB7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-123 334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39DBC8CD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1 200 000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339B6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1 160 000 </w:t>
            </w:r>
          </w:p>
        </w:tc>
      </w:tr>
      <w:tr w:rsidR="00895686" w:rsidRPr="00895686" w14:paraId="286B8A58" w14:textId="77777777" w:rsidTr="001C6CC9">
        <w:trPr>
          <w:trHeight w:hRule="exact" w:val="2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1690" w14:textId="77777777" w:rsidR="00895686" w:rsidRPr="00895686" w:rsidRDefault="00895686" w:rsidP="00895686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Inntekter Vårmøte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7B165F0E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711 854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999D1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514 583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B8F9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197 271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022AFE54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650 000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B9623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604 885 </w:t>
            </w:r>
          </w:p>
        </w:tc>
      </w:tr>
      <w:tr w:rsidR="00895686" w:rsidRPr="00895686" w14:paraId="2AC05214" w14:textId="77777777" w:rsidTr="001C6CC9">
        <w:trPr>
          <w:trHeight w:hRule="exact" w:val="2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72357" w14:textId="77777777" w:rsidR="00895686" w:rsidRPr="00895686" w:rsidRDefault="00895686" w:rsidP="00895686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Inntekter Høstmøte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11CA07C2" w14:textId="6307C40E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867BC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356 250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04B00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-356 250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5CD9FF36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450 000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0AE02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479850</w:t>
            </w:r>
          </w:p>
        </w:tc>
      </w:tr>
      <w:tr w:rsidR="00895686" w:rsidRPr="00895686" w14:paraId="7E3ED63E" w14:textId="77777777" w:rsidTr="001C6CC9">
        <w:trPr>
          <w:trHeight w:hRule="exact" w:val="2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98A74" w14:textId="227CDA3F" w:rsidR="00895686" w:rsidRPr="00895686" w:rsidRDefault="00895686" w:rsidP="00895686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V</w:t>
            </w: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iderefakturerte inntekter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3E07760C" w14:textId="2ACD588A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42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</w:t>
            </w: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558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8706C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DA358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7B404513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6EF7F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895686" w:rsidRPr="00895686" w14:paraId="019C2FB5" w14:textId="77777777" w:rsidTr="001C6CC9">
        <w:trPr>
          <w:trHeight w:hRule="exact" w:val="2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F325" w14:textId="77777777" w:rsidR="00895686" w:rsidRPr="00895686" w:rsidRDefault="00895686" w:rsidP="00895686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proofErr w:type="gramStart"/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Kompetansekurs  /</w:t>
            </w:r>
            <w:proofErr w:type="spellStart"/>
            <w:proofErr w:type="gramEnd"/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innt</w:t>
            </w:r>
            <w:proofErr w:type="spellEnd"/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andre møter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537C7846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E6E0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79 167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0A39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-79 167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5471074B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100 000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1B93E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127500</w:t>
            </w:r>
          </w:p>
        </w:tc>
      </w:tr>
      <w:tr w:rsidR="00895686" w:rsidRPr="00895686" w14:paraId="0C755502" w14:textId="77777777" w:rsidTr="001C6CC9">
        <w:trPr>
          <w:trHeight w:hRule="exact" w:val="2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EDE5C" w14:textId="77777777" w:rsidR="00895686" w:rsidRPr="00895686" w:rsidRDefault="00895686" w:rsidP="00895686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Andre inntekter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5DF47D24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64 965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1B9AE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39 583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CF565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25 382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0D8EEB7A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50 000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C5B3F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132 152 </w:t>
            </w:r>
          </w:p>
        </w:tc>
      </w:tr>
      <w:tr w:rsidR="00895686" w:rsidRPr="00895686" w14:paraId="006054E2" w14:textId="77777777" w:rsidTr="00C56A52">
        <w:trPr>
          <w:trHeight w:hRule="exact" w:val="2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0C4AEE65" w14:textId="77777777" w:rsidR="00895686" w:rsidRPr="00895686" w:rsidRDefault="00895686" w:rsidP="0089568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>SUM INNTEKTER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F178F76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7 912 183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5E7654D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8 462 917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79262717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 -593 292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7B6A1AE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10 690 000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46561A8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10 653 176 </w:t>
            </w:r>
          </w:p>
        </w:tc>
      </w:tr>
      <w:tr w:rsidR="00895686" w:rsidRPr="00895686" w14:paraId="1F8A6323" w14:textId="77777777" w:rsidTr="001C6CC9">
        <w:trPr>
          <w:trHeight w:hRule="exact" w:val="2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51655" w14:textId="77777777" w:rsidR="00895686" w:rsidRPr="00895686" w:rsidRDefault="00895686" w:rsidP="00895686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5E8CF35C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0F4C0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A4BE9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745EDB2B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034C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895686" w:rsidRPr="00895686" w14:paraId="3675860C" w14:textId="77777777" w:rsidTr="001C6CC9">
        <w:trPr>
          <w:trHeight w:hRule="exact" w:val="2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9F82E" w14:textId="77777777" w:rsidR="00895686" w:rsidRPr="00895686" w:rsidRDefault="00895686" w:rsidP="00895686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Kontingent NP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79578B7A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1 123 200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EBA1D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1 333 800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6A880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-210 600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2CFB18A8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1 684 800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DBCEC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1 620 000 </w:t>
            </w:r>
          </w:p>
        </w:tc>
      </w:tr>
      <w:tr w:rsidR="00895686" w:rsidRPr="00895686" w14:paraId="040B2B35" w14:textId="77777777" w:rsidTr="001C6CC9">
        <w:trPr>
          <w:trHeight w:hRule="exact" w:val="2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44BCE" w14:textId="77777777" w:rsidR="00895686" w:rsidRPr="00895686" w:rsidRDefault="00895686" w:rsidP="00895686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Regionkontingenter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7842FC29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1 062 000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0A1E3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831 250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F5802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230 750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554016B2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1 050 000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39FEE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1 017 600 </w:t>
            </w:r>
          </w:p>
        </w:tc>
      </w:tr>
      <w:tr w:rsidR="00895686" w:rsidRPr="00895686" w14:paraId="6297E4B0" w14:textId="77777777" w:rsidTr="001C6CC9">
        <w:trPr>
          <w:trHeight w:hRule="exact" w:val="2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53724" w14:textId="77777777" w:rsidR="00895686" w:rsidRPr="00895686" w:rsidRDefault="00895686" w:rsidP="00895686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Pensjonistkontingenter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45C74C11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      -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E0431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39 583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38CD6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-39 583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582EE10E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50 000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CC4D5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37 800 </w:t>
            </w:r>
          </w:p>
        </w:tc>
      </w:tr>
      <w:tr w:rsidR="00895686" w:rsidRPr="00895686" w14:paraId="55433684" w14:textId="77777777" w:rsidTr="001C6CC9">
        <w:trPr>
          <w:trHeight w:hRule="exact" w:val="2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D0E73" w14:textId="77777777" w:rsidR="00895686" w:rsidRPr="00895686" w:rsidRDefault="00895686" w:rsidP="00895686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NJ felleskasser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7F530235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      -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8AA42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71 250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87B52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-71 250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169FCE5C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90 000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C6389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85 245 </w:t>
            </w:r>
          </w:p>
        </w:tc>
      </w:tr>
      <w:tr w:rsidR="00895686" w:rsidRPr="00895686" w14:paraId="4548B086" w14:textId="77777777" w:rsidTr="001C6CC9">
        <w:trPr>
          <w:trHeight w:hRule="exact" w:val="2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F4531" w14:textId="77777777" w:rsidR="00895686" w:rsidRPr="00895686" w:rsidRDefault="00895686" w:rsidP="00895686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proofErr w:type="spellStart"/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Tilltak</w:t>
            </w:r>
            <w:proofErr w:type="spellEnd"/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i handlingsplanen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19A94A64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107 300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A12B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158 333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EA2FE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-51 033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4E8FE934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200 000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3E32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57 077 </w:t>
            </w:r>
          </w:p>
        </w:tc>
      </w:tr>
      <w:tr w:rsidR="00895686" w:rsidRPr="00895686" w14:paraId="1F28AB10" w14:textId="77777777" w:rsidTr="001C6CC9">
        <w:trPr>
          <w:trHeight w:hRule="exact" w:val="2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8CC8B" w14:textId="77777777" w:rsidR="00895686" w:rsidRPr="00895686" w:rsidRDefault="00895686" w:rsidP="00895686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Viderefakturerte kostnader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565DA6D6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42 828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647F7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      -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C1F8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42 828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63852EDE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3EA85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      -   </w:t>
            </w:r>
          </w:p>
        </w:tc>
      </w:tr>
      <w:tr w:rsidR="00895686" w:rsidRPr="00895686" w14:paraId="29F847B4" w14:textId="77777777" w:rsidTr="001C6CC9">
        <w:trPr>
          <w:trHeight w:hRule="exact" w:val="2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747DF" w14:textId="77777777" w:rsidR="00895686" w:rsidRPr="00895686" w:rsidRDefault="00895686" w:rsidP="00895686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Kostnader vårmøte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762A6A61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698 758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00EF6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514 583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D9CC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184 175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41D22633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650 000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04A1F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646 478 </w:t>
            </w:r>
          </w:p>
        </w:tc>
      </w:tr>
      <w:tr w:rsidR="00895686" w:rsidRPr="00895686" w14:paraId="0A337851" w14:textId="77777777" w:rsidTr="001C6CC9">
        <w:trPr>
          <w:trHeight w:hRule="exact" w:val="2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7FF6" w14:textId="77777777" w:rsidR="00895686" w:rsidRPr="00895686" w:rsidRDefault="00895686" w:rsidP="00895686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Kostnader høstmøte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16433C5F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6 519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FD8D6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356 250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E58CA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-349 731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42012F6D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450 000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2D9B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431 612 </w:t>
            </w:r>
          </w:p>
        </w:tc>
      </w:tr>
      <w:tr w:rsidR="00895686" w:rsidRPr="00895686" w14:paraId="078EBF04" w14:textId="77777777" w:rsidTr="001C6CC9">
        <w:trPr>
          <w:trHeight w:hRule="exact" w:val="2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6934" w14:textId="77777777" w:rsidR="00895686" w:rsidRPr="00895686" w:rsidRDefault="00895686" w:rsidP="00895686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Kostnader andre møter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6030BBB4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228 584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DCE71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316 667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AE06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-88 083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19F20861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400 000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82FCD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405 327 </w:t>
            </w:r>
          </w:p>
        </w:tc>
      </w:tr>
      <w:tr w:rsidR="00895686" w:rsidRPr="00895686" w14:paraId="6DA37A50" w14:textId="77777777" w:rsidTr="001C6CC9">
        <w:trPr>
          <w:trHeight w:hRule="exact" w:val="2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2B387" w14:textId="77777777" w:rsidR="00895686" w:rsidRPr="00895686" w:rsidRDefault="00895686" w:rsidP="00895686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Honorar u/trekk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35D93F7E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      -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5A4FB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19 792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713B7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-19 792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6B3C27D9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25 000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19DE6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37 031 </w:t>
            </w:r>
          </w:p>
        </w:tc>
      </w:tr>
      <w:tr w:rsidR="00895686" w:rsidRPr="00895686" w14:paraId="2EE688C5" w14:textId="77777777" w:rsidTr="001C6CC9">
        <w:trPr>
          <w:trHeight w:hRule="exact" w:val="2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82F59" w14:textId="77777777" w:rsidR="00895686" w:rsidRPr="00895686" w:rsidRDefault="00895686" w:rsidP="00895686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Diverse kostnader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4182A7B6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   230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DB71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7 917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74E39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-7 687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2C40C82F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10 000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C8712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     30 </w:t>
            </w:r>
          </w:p>
        </w:tc>
      </w:tr>
      <w:tr w:rsidR="00895686" w:rsidRPr="00895686" w14:paraId="4DC58598" w14:textId="77777777" w:rsidTr="001C6CC9">
        <w:trPr>
          <w:trHeight w:hRule="exact" w:val="2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9AF21" w14:textId="77777777" w:rsidR="00895686" w:rsidRPr="00895686" w:rsidRDefault="00895686" w:rsidP="00895686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Pressekort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34C3E0F5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6 563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DEEF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11 875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A5F0C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-5 312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4BED4299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15 000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0CF81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9 644 </w:t>
            </w:r>
          </w:p>
        </w:tc>
      </w:tr>
      <w:tr w:rsidR="00895686" w:rsidRPr="00895686" w14:paraId="3B030FCA" w14:textId="77777777" w:rsidTr="001C6CC9">
        <w:trPr>
          <w:trHeight w:hRule="exact" w:val="2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2EA1E" w14:textId="77777777" w:rsidR="00895686" w:rsidRPr="00895686" w:rsidRDefault="00895686" w:rsidP="00895686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Prosjekter og utredninger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3282D53E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138 938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B7866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118 750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6C8D4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20 188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21D35CD0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150 000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4B57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119 136 </w:t>
            </w:r>
          </w:p>
        </w:tc>
      </w:tr>
      <w:tr w:rsidR="00895686" w:rsidRPr="00895686" w14:paraId="4BF2BADE" w14:textId="77777777" w:rsidTr="001C6CC9">
        <w:trPr>
          <w:trHeight w:hRule="exact" w:val="2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7F818149" w14:textId="77777777" w:rsidR="00895686" w:rsidRPr="00895686" w:rsidRDefault="00895686" w:rsidP="0089568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>Sum prosjektkostnader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76E1F556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3 414 920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558DD0E3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3 780 050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3C937CFE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 -365 130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012EDEAA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4 774 800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7E20D0AF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4 466 980 </w:t>
            </w:r>
          </w:p>
        </w:tc>
      </w:tr>
      <w:tr w:rsidR="00895686" w:rsidRPr="00895686" w14:paraId="0902CE57" w14:textId="77777777" w:rsidTr="001C6CC9">
        <w:trPr>
          <w:trHeight w:hRule="exact" w:val="2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7AE3E" w14:textId="77777777" w:rsidR="00895686" w:rsidRPr="00895686" w:rsidRDefault="00895686" w:rsidP="00895686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689CFF4C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F008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528C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1186B76E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7A005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895686" w:rsidRPr="00895686" w14:paraId="5806B434" w14:textId="77777777" w:rsidTr="001C6CC9">
        <w:trPr>
          <w:trHeight w:hRule="exact" w:val="2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9015" w14:textId="77777777" w:rsidR="00895686" w:rsidRPr="00895686" w:rsidRDefault="00895686" w:rsidP="00895686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Lønnskostnader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064AFDBD" w14:textId="15E4C4B9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2</w:t>
            </w:r>
            <w:r w:rsidR="0077497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266 199</w:t>
            </w: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FAE7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2 533 333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A2F16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-513 858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12FD1731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3 200 000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6F1F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3 103 668 </w:t>
            </w:r>
          </w:p>
        </w:tc>
      </w:tr>
      <w:tr w:rsidR="00895686" w:rsidRPr="00895686" w14:paraId="43E06D2F" w14:textId="77777777" w:rsidTr="001C6CC9">
        <w:trPr>
          <w:trHeight w:hRule="exact" w:val="2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C14B9" w14:textId="77777777" w:rsidR="00895686" w:rsidRPr="00895686" w:rsidRDefault="00895686" w:rsidP="00895686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Andre lønnskostnader / pensjon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21F0A535" w14:textId="1132B8EC" w:rsidR="00895686" w:rsidRPr="00895686" w:rsidRDefault="00774978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781 546</w:t>
            </w:r>
            <w:r w:rsidR="00895686"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E9FB2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866 875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14767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161 395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595D2F28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1 095 000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EB5E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1 035 646 </w:t>
            </w:r>
          </w:p>
        </w:tc>
      </w:tr>
      <w:tr w:rsidR="00895686" w:rsidRPr="00895686" w14:paraId="53F4AA23" w14:textId="77777777" w:rsidTr="001C6CC9">
        <w:trPr>
          <w:trHeight w:hRule="exact" w:val="2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97D77" w14:textId="77777777" w:rsidR="00895686" w:rsidRPr="00895686" w:rsidRDefault="00895686" w:rsidP="00895686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Andre personalkostnader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0EEDB042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14 230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F9FF4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51 458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83486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-37 228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7403CD32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65 000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3F32B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104 402 </w:t>
            </w:r>
          </w:p>
        </w:tc>
      </w:tr>
      <w:tr w:rsidR="00895686" w:rsidRPr="00895686" w14:paraId="26866729" w14:textId="77777777" w:rsidTr="001C6CC9">
        <w:trPr>
          <w:trHeight w:hRule="exact" w:val="2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FE1AB" w14:textId="77777777" w:rsidR="00895686" w:rsidRPr="00895686" w:rsidRDefault="00895686" w:rsidP="00895686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Refunderte administrasjonskostnader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5DD5480D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-184 311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A1381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-166 250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B3494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-18 061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25ECB6C8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-210 000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CE629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-218 998 </w:t>
            </w:r>
          </w:p>
        </w:tc>
      </w:tr>
      <w:tr w:rsidR="00895686" w:rsidRPr="00895686" w14:paraId="652192F2" w14:textId="77777777" w:rsidTr="001C6CC9">
        <w:trPr>
          <w:trHeight w:hRule="exact" w:val="2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0D304AD4" w14:textId="77777777" w:rsidR="00895686" w:rsidRPr="00895686" w:rsidRDefault="00895686" w:rsidP="0089568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>Sum personalkostnader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4DB5BD96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2 877 664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5036F0A1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3 285 417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66BA3D6F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 -407 753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11D3A936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4 150 000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000F46F3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4 024 718 </w:t>
            </w:r>
          </w:p>
        </w:tc>
      </w:tr>
      <w:tr w:rsidR="00895686" w:rsidRPr="00895686" w14:paraId="757D1201" w14:textId="77777777" w:rsidTr="001C6CC9">
        <w:trPr>
          <w:trHeight w:hRule="exact" w:val="2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305F" w14:textId="77777777" w:rsidR="00895686" w:rsidRPr="00895686" w:rsidRDefault="00895686" w:rsidP="00895686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7FBFFA4B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219CB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42EAE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130F89F4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C1DB8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895686" w:rsidRPr="00895686" w14:paraId="54EF3F10" w14:textId="77777777" w:rsidTr="001C6CC9">
        <w:trPr>
          <w:trHeight w:hRule="exact" w:val="2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89B5C" w14:textId="77777777" w:rsidR="00895686" w:rsidRPr="00895686" w:rsidRDefault="00895686" w:rsidP="00895686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Avskrivninger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537A2CAA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40 186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04D0D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51 458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8B6A7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-11 272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0133F0B9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65 000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6AAB2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115 213 </w:t>
            </w:r>
          </w:p>
        </w:tc>
      </w:tr>
      <w:tr w:rsidR="00895686" w:rsidRPr="00895686" w14:paraId="70327442" w14:textId="77777777" w:rsidTr="001C6CC9">
        <w:trPr>
          <w:trHeight w:hRule="exact" w:val="2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2A4B" w14:textId="77777777" w:rsidR="00895686" w:rsidRPr="00895686" w:rsidRDefault="00895686" w:rsidP="00895686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Kostnader lokaler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06573DD9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540 968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C558B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584 250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A99AE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-43 282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0A065612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738 000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AA4F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694 463 </w:t>
            </w:r>
          </w:p>
        </w:tc>
      </w:tr>
      <w:tr w:rsidR="00895686" w:rsidRPr="00895686" w14:paraId="41D0A2B8" w14:textId="77777777" w:rsidTr="001C6CC9">
        <w:trPr>
          <w:trHeight w:hRule="exact" w:val="2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306D4" w14:textId="77777777" w:rsidR="00895686" w:rsidRPr="00895686" w:rsidRDefault="00895686" w:rsidP="00895686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Inventar / vedlikehold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1C415CD5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10 313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31ABE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15 833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5A9D1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-5 520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2D0072A5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20 000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AF4DE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3 008 </w:t>
            </w:r>
          </w:p>
        </w:tc>
      </w:tr>
      <w:tr w:rsidR="00895686" w:rsidRPr="00895686" w14:paraId="256D35AB" w14:textId="77777777" w:rsidTr="001C6CC9">
        <w:trPr>
          <w:trHeight w:hRule="exact" w:val="2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F3DEA" w14:textId="77777777" w:rsidR="00895686" w:rsidRPr="00895686" w:rsidRDefault="00895686" w:rsidP="00895686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Fremmede tjenester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69D4DA24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190 047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18D2B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197 917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1684A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-7 870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071AA52B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250 000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F24A3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306 359 </w:t>
            </w:r>
          </w:p>
        </w:tc>
      </w:tr>
      <w:tr w:rsidR="00895686" w:rsidRPr="00895686" w14:paraId="07B55502" w14:textId="77777777" w:rsidTr="001C6CC9">
        <w:trPr>
          <w:trHeight w:hRule="exact" w:val="2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9A4A" w14:textId="77777777" w:rsidR="00895686" w:rsidRPr="00895686" w:rsidRDefault="00895686" w:rsidP="00895686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Kontorkostnader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473C9DB1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185 701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A79FF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118 750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71EA7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66 951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3A4FBF9D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150 000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6C6CC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119 831 </w:t>
            </w:r>
          </w:p>
        </w:tc>
      </w:tr>
      <w:tr w:rsidR="00895686" w:rsidRPr="00895686" w14:paraId="35851F98" w14:textId="77777777" w:rsidTr="001C6CC9">
        <w:trPr>
          <w:trHeight w:hRule="exact" w:val="2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D97C" w14:textId="77777777" w:rsidR="00895686" w:rsidRPr="00895686" w:rsidRDefault="00895686" w:rsidP="00895686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Aviser og faglitteratur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589A27F6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44 724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BFCBB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47 500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6F25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-2 776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6983B6C8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60 000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7F669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52 105 </w:t>
            </w:r>
          </w:p>
        </w:tc>
      </w:tr>
      <w:tr w:rsidR="00895686" w:rsidRPr="00895686" w14:paraId="4CD84956" w14:textId="77777777" w:rsidTr="001C6CC9">
        <w:trPr>
          <w:trHeight w:hRule="exact" w:val="2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9D107" w14:textId="77777777" w:rsidR="00895686" w:rsidRPr="00895686" w:rsidRDefault="00895686" w:rsidP="00895686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Telekostnader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16DB9F6D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56 398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D465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51 458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3D837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4 940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178AB8A9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65 000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AED8E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60 767 </w:t>
            </w:r>
          </w:p>
        </w:tc>
      </w:tr>
      <w:tr w:rsidR="00895686" w:rsidRPr="00895686" w14:paraId="266F1CBF" w14:textId="77777777" w:rsidTr="001C6CC9">
        <w:trPr>
          <w:trHeight w:hRule="exact" w:val="2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3F89" w14:textId="77777777" w:rsidR="00895686" w:rsidRPr="00895686" w:rsidRDefault="00895686" w:rsidP="00895686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Porto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1834E015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1 940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5471E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7 917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61A4B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-5 977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402BABA1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10 000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4070B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21 629 </w:t>
            </w:r>
          </w:p>
        </w:tc>
      </w:tr>
      <w:tr w:rsidR="00895686" w:rsidRPr="00895686" w14:paraId="3825AEB1" w14:textId="77777777" w:rsidTr="001C6CC9">
        <w:trPr>
          <w:trHeight w:hRule="exact" w:val="2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E8682" w14:textId="77777777" w:rsidR="00895686" w:rsidRPr="00895686" w:rsidRDefault="00895686" w:rsidP="00895686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Reisekostnader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6170823D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77 697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529A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118 750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A9BC3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-41 053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37065C0F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150 000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68B96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136 298 </w:t>
            </w:r>
          </w:p>
        </w:tc>
      </w:tr>
      <w:tr w:rsidR="00895686" w:rsidRPr="00895686" w14:paraId="623E71BE" w14:textId="77777777" w:rsidTr="001C6CC9">
        <w:trPr>
          <w:trHeight w:hRule="exact" w:val="2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B94CB" w14:textId="77777777" w:rsidR="00895686" w:rsidRPr="00895686" w:rsidRDefault="00895686" w:rsidP="00895686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Konferanser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5A4E911B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40 202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1A6A8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47 500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33973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-7 298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4FBFB004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60 000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06EFC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31 895 </w:t>
            </w:r>
          </w:p>
        </w:tc>
      </w:tr>
      <w:tr w:rsidR="00895686" w:rsidRPr="00895686" w14:paraId="09D592DF" w14:textId="77777777" w:rsidTr="001C6CC9">
        <w:trPr>
          <w:trHeight w:hRule="exact" w:val="2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68B5" w14:textId="77777777" w:rsidR="00895686" w:rsidRPr="00895686" w:rsidRDefault="00895686" w:rsidP="00895686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Gaver og kontingenter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7A4BC97D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53 129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DBAD8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47 500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5C2D1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5 629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32BF974E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60 000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5AD5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74 078 </w:t>
            </w:r>
          </w:p>
        </w:tc>
      </w:tr>
      <w:tr w:rsidR="00895686" w:rsidRPr="00895686" w14:paraId="12413A0C" w14:textId="77777777" w:rsidTr="001C6CC9">
        <w:trPr>
          <w:trHeight w:hRule="exact" w:val="2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0214B" w14:textId="77777777" w:rsidR="00895686" w:rsidRPr="00895686" w:rsidRDefault="00895686" w:rsidP="00895686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Forsikring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70A3EA83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9A93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      -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EE453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      -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0B8A25B6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      -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57DA0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      -   </w:t>
            </w:r>
          </w:p>
        </w:tc>
      </w:tr>
      <w:tr w:rsidR="00895686" w:rsidRPr="00895686" w14:paraId="709FA7DD" w14:textId="77777777" w:rsidTr="001C6CC9">
        <w:trPr>
          <w:trHeight w:hRule="exact" w:val="2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C8672" w14:textId="77777777" w:rsidR="00895686" w:rsidRPr="00895686" w:rsidRDefault="00895686" w:rsidP="00895686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Bankkostnader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7C092CAA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9 598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365B4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11 875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16C41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-2 277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3C82C67E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15 000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59131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13 036 </w:t>
            </w:r>
          </w:p>
        </w:tc>
      </w:tr>
      <w:tr w:rsidR="00895686" w:rsidRPr="00895686" w14:paraId="4A2ED7ED" w14:textId="77777777" w:rsidTr="001C6CC9">
        <w:trPr>
          <w:trHeight w:hRule="exact" w:val="2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7C9CA" w14:textId="77777777" w:rsidR="00895686" w:rsidRPr="00895686" w:rsidRDefault="00895686" w:rsidP="00895686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Tap og lignende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379378A8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899A0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23 750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A6BBD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-23 750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4183F89E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30 000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59FC2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      -   </w:t>
            </w:r>
          </w:p>
        </w:tc>
      </w:tr>
      <w:tr w:rsidR="00895686" w:rsidRPr="00895686" w14:paraId="11692833" w14:textId="77777777" w:rsidTr="001C6CC9">
        <w:trPr>
          <w:trHeight w:hRule="exact" w:val="2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021E8215" w14:textId="77777777" w:rsidR="00895686" w:rsidRPr="00895686" w:rsidRDefault="00895686" w:rsidP="0089568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>Sum driftskostnader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77A927F9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1 250 903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2F6F6808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1 324 458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5FF6B606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    -73 555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16B1EA16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1 673 000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426E02AB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1 628 682 </w:t>
            </w:r>
          </w:p>
        </w:tc>
      </w:tr>
      <w:tr w:rsidR="00895686" w:rsidRPr="00895686" w14:paraId="0E9913E1" w14:textId="77777777" w:rsidTr="001C6CC9">
        <w:trPr>
          <w:trHeight w:hRule="exact" w:val="2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7EA59" w14:textId="77777777" w:rsidR="00895686" w:rsidRPr="00895686" w:rsidRDefault="00895686" w:rsidP="00895686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33C83F92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9F9A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6AF70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64652304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D4DA9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895686" w:rsidRPr="00895686" w14:paraId="192B2419" w14:textId="77777777" w:rsidTr="00C56A52">
        <w:trPr>
          <w:trHeight w:hRule="exact" w:val="2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19C5D28" w14:textId="77777777" w:rsidR="00895686" w:rsidRPr="00895686" w:rsidRDefault="00895686" w:rsidP="0089568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>SUM KOSTNADER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70751917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7 543 487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57508C47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8 389 925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82262A0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 -846 438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A2E5E01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10 597 800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0FD929F4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10 120 380 </w:t>
            </w:r>
          </w:p>
        </w:tc>
      </w:tr>
      <w:tr w:rsidR="00895686" w:rsidRPr="00895686" w14:paraId="3A048B94" w14:textId="77777777" w:rsidTr="001C6CC9">
        <w:trPr>
          <w:trHeight w:hRule="exact" w:val="2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49E3D" w14:textId="77777777" w:rsidR="00895686" w:rsidRPr="00895686" w:rsidRDefault="00895686" w:rsidP="0089568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>Resultat før finans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7AE57B99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   368 696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39477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     72 992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38B0B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   253 146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409A21D4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     92 200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08D2A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   532 796 </w:t>
            </w:r>
          </w:p>
        </w:tc>
      </w:tr>
      <w:tr w:rsidR="00895686" w:rsidRPr="00895686" w14:paraId="32444347" w14:textId="77777777" w:rsidTr="001C6CC9">
        <w:trPr>
          <w:trHeight w:hRule="exact" w:val="2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8867" w14:textId="77777777" w:rsidR="00895686" w:rsidRPr="00895686" w:rsidRDefault="00895686" w:rsidP="00895686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4AE098F3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8797F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bookmarkStart w:id="0" w:name="_GoBack"/>
            <w:bookmarkEnd w:id="0"/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9C119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18B1AC42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2116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895686" w:rsidRPr="00895686" w14:paraId="3542AFA8" w14:textId="77777777" w:rsidTr="001C6CC9">
        <w:trPr>
          <w:trHeight w:hRule="exact" w:val="2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5BF0D" w14:textId="77777777" w:rsidR="00895686" w:rsidRPr="00895686" w:rsidRDefault="00895686" w:rsidP="00895686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Renteinntekter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525AF9B5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781D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11 875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E9E78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-11 875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7A222254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15 000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BEE53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18 648 </w:t>
            </w:r>
          </w:p>
        </w:tc>
      </w:tr>
      <w:tr w:rsidR="00895686" w:rsidRPr="00895686" w14:paraId="01362365" w14:textId="77777777" w:rsidTr="001C6CC9">
        <w:trPr>
          <w:trHeight w:hRule="exact" w:val="2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9A123" w14:textId="77777777" w:rsidR="00895686" w:rsidRPr="00895686" w:rsidRDefault="00895686" w:rsidP="00895686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Finanskostnader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5DD71F5B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1 105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D8A0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1 583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418E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 -478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72A08660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2 000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00E02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   360 </w:t>
            </w:r>
          </w:p>
        </w:tc>
      </w:tr>
      <w:tr w:rsidR="00895686" w:rsidRPr="00895686" w14:paraId="010F25A0" w14:textId="77777777" w:rsidTr="001C6CC9">
        <w:trPr>
          <w:trHeight w:hRule="exact" w:val="2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883CE" w14:textId="77777777" w:rsidR="00895686" w:rsidRPr="00895686" w:rsidRDefault="00895686" w:rsidP="00895686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1EE779CE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8A83E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B30E5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0DAFA5A3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21151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895686" w:rsidRPr="00895686" w14:paraId="3718AED1" w14:textId="77777777" w:rsidTr="00C56A52">
        <w:trPr>
          <w:trHeight w:hRule="exact" w:val="2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D230C65" w14:textId="77777777" w:rsidR="00895686" w:rsidRPr="00895686" w:rsidRDefault="00895686" w:rsidP="0089568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>RESULTAT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E0ECDD1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   367 591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8FACF8C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     83 283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8F91B2E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   241 750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7948E13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   105 200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91B4AFD" w14:textId="77777777" w:rsidR="00895686" w:rsidRPr="00895686" w:rsidRDefault="00895686" w:rsidP="00895686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89568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   551 084 </w:t>
            </w:r>
          </w:p>
        </w:tc>
      </w:tr>
    </w:tbl>
    <w:p w14:paraId="403BFE88" w14:textId="58A08F68" w:rsidR="00895686" w:rsidRDefault="00895686">
      <w:pPr>
        <w:rPr>
          <w:rFonts w:asciiTheme="minorHAnsi" w:hAnsiTheme="minorHAnsi" w:cstheme="minorHAnsi"/>
          <w:iCs/>
          <w:sz w:val="18"/>
          <w:szCs w:val="18"/>
        </w:rPr>
      </w:pPr>
    </w:p>
    <w:p w14:paraId="22AA671E" w14:textId="7E42B7AC" w:rsidR="00895686" w:rsidRDefault="00895686">
      <w:pPr>
        <w:rPr>
          <w:rFonts w:asciiTheme="minorHAnsi" w:hAnsiTheme="minorHAnsi" w:cstheme="minorHAnsi"/>
          <w:iCs/>
          <w:sz w:val="18"/>
          <w:szCs w:val="18"/>
        </w:rPr>
      </w:pPr>
    </w:p>
    <w:p w14:paraId="608D3027" w14:textId="77777777" w:rsidR="00895686" w:rsidRPr="00895686" w:rsidRDefault="00895686">
      <w:pPr>
        <w:rPr>
          <w:rFonts w:asciiTheme="minorHAnsi" w:hAnsiTheme="minorHAnsi" w:cstheme="minorHAnsi"/>
          <w:iCs/>
          <w:sz w:val="18"/>
          <w:szCs w:val="18"/>
        </w:rPr>
      </w:pPr>
    </w:p>
    <w:tbl>
      <w:tblPr>
        <w:tblW w:w="11760" w:type="dxa"/>
        <w:tblInd w:w="-13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60"/>
      </w:tblGrid>
      <w:tr w:rsidR="00F23BF3" w:rsidRPr="00F23BF3" w14:paraId="34E4203D" w14:textId="77777777" w:rsidTr="00F23BF3">
        <w:trPr>
          <w:trHeight w:val="420"/>
        </w:trPr>
        <w:tc>
          <w:tcPr>
            <w:tcW w:w="1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49AD2" w14:textId="77777777" w:rsidR="00F23BF3" w:rsidRPr="00F23BF3" w:rsidRDefault="00F23BF3" w:rsidP="00F23BF3">
            <w:pPr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nb-NO"/>
              </w:rPr>
            </w:pPr>
            <w:r w:rsidRPr="00F23BF3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nb-NO"/>
              </w:rPr>
              <w:t xml:space="preserve">Norsk Redaktørforening </w:t>
            </w:r>
          </w:p>
        </w:tc>
      </w:tr>
      <w:tr w:rsidR="00F23BF3" w:rsidRPr="00F23BF3" w14:paraId="07394629" w14:textId="77777777" w:rsidTr="00F23BF3">
        <w:trPr>
          <w:trHeight w:val="420"/>
        </w:trPr>
        <w:tc>
          <w:tcPr>
            <w:tcW w:w="1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5959C" w14:textId="77777777" w:rsidR="00F23BF3" w:rsidRPr="00F23BF3" w:rsidRDefault="00F23BF3" w:rsidP="00F23BF3">
            <w:pPr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nb-NO"/>
              </w:rPr>
            </w:pPr>
            <w:r w:rsidRPr="00F23BF3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nb-NO"/>
              </w:rPr>
              <w:t>Balanse 2016- 2019</w:t>
            </w:r>
          </w:p>
        </w:tc>
      </w:tr>
    </w:tbl>
    <w:p w14:paraId="3B45471F" w14:textId="77777777" w:rsidR="00A01348" w:rsidRPr="00F23BF3" w:rsidRDefault="00A01348">
      <w:pPr>
        <w:rPr>
          <w:rFonts w:asciiTheme="minorHAnsi" w:hAnsiTheme="minorHAnsi"/>
        </w:rPr>
      </w:pPr>
    </w:p>
    <w:tbl>
      <w:tblPr>
        <w:tblW w:w="12381" w:type="dxa"/>
        <w:tblInd w:w="-6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1"/>
        <w:gridCol w:w="2173"/>
        <w:gridCol w:w="1207"/>
        <w:gridCol w:w="517"/>
        <w:gridCol w:w="103"/>
        <w:gridCol w:w="1063"/>
        <w:gridCol w:w="517"/>
        <w:gridCol w:w="1276"/>
        <w:gridCol w:w="445"/>
        <w:gridCol w:w="339"/>
        <w:gridCol w:w="1221"/>
        <w:gridCol w:w="204"/>
        <w:gridCol w:w="635"/>
        <w:gridCol w:w="2060"/>
      </w:tblGrid>
      <w:tr w:rsidR="00F23BF3" w:rsidRPr="006A07C3" w14:paraId="543AE945" w14:textId="77777777" w:rsidTr="00C56A52">
        <w:trPr>
          <w:gridAfter w:val="2"/>
          <w:wAfter w:w="2695" w:type="dxa"/>
          <w:trHeight w:val="390"/>
        </w:trPr>
        <w:tc>
          <w:tcPr>
            <w:tcW w:w="40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C63AE3" w14:textId="77777777" w:rsidR="00F23BF3" w:rsidRPr="006A07C3" w:rsidRDefault="00F23BF3" w:rsidP="006A07C3">
            <w:pPr>
              <w:rPr>
                <w:rFonts w:eastAsia="Times New Roman" w:cs="Calibri"/>
                <w:color w:val="000000"/>
                <w:sz w:val="28"/>
                <w:szCs w:val="28"/>
                <w:lang w:eastAsia="nb-NO"/>
              </w:rPr>
            </w:pPr>
            <w:r w:rsidRPr="006A07C3">
              <w:rPr>
                <w:rFonts w:eastAsia="Times New Roman" w:cs="Calibri"/>
                <w:color w:val="000000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CE135F" w14:textId="77777777" w:rsidR="00F23BF3" w:rsidRPr="006A07C3" w:rsidRDefault="00F23BF3" w:rsidP="006A07C3">
            <w:pPr>
              <w:rPr>
                <w:rFonts w:eastAsia="Times New Roman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C9F58F" w14:textId="77777777" w:rsidR="00F23BF3" w:rsidRPr="006A07C3" w:rsidRDefault="00F23BF3" w:rsidP="006A07C3">
            <w:pPr>
              <w:rPr>
                <w:rFonts w:eastAsia="Times New Roman" w:cs="Calibri"/>
                <w:color w:val="000000"/>
                <w:sz w:val="28"/>
                <w:szCs w:val="28"/>
                <w:lang w:eastAsia="nb-NO"/>
              </w:rPr>
            </w:pPr>
            <w:r w:rsidRPr="006A07C3">
              <w:rPr>
                <w:rFonts w:eastAsia="Times New Roman" w:cs="Calibri"/>
                <w:color w:val="000000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20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DE44D2" w14:textId="77777777" w:rsidR="00F23BF3" w:rsidRPr="006A07C3" w:rsidRDefault="00F23BF3" w:rsidP="006A07C3">
            <w:pPr>
              <w:rPr>
                <w:rFonts w:eastAsia="Times New Roman" w:cs="Calibri"/>
                <w:color w:val="000000"/>
                <w:sz w:val="28"/>
                <w:szCs w:val="28"/>
                <w:lang w:eastAsia="nb-NO"/>
              </w:rPr>
            </w:pPr>
            <w:r w:rsidRPr="006A07C3">
              <w:rPr>
                <w:rFonts w:eastAsia="Times New Roman" w:cs="Calibri"/>
                <w:color w:val="000000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02E5E8" w14:textId="77777777" w:rsidR="00F23BF3" w:rsidRPr="006A07C3" w:rsidRDefault="00F23BF3" w:rsidP="006A07C3">
            <w:pPr>
              <w:rPr>
                <w:rFonts w:eastAsia="Times New Roman" w:cs="Calibri"/>
                <w:color w:val="000000"/>
                <w:sz w:val="28"/>
                <w:szCs w:val="28"/>
                <w:lang w:eastAsia="nb-NO"/>
              </w:rPr>
            </w:pPr>
            <w:r w:rsidRPr="006A07C3">
              <w:rPr>
                <w:rFonts w:eastAsia="Times New Roman" w:cs="Calibri"/>
                <w:color w:val="000000"/>
                <w:sz w:val="28"/>
                <w:szCs w:val="28"/>
                <w:lang w:eastAsia="nb-NO"/>
              </w:rPr>
              <w:t> </w:t>
            </w:r>
          </w:p>
        </w:tc>
      </w:tr>
      <w:tr w:rsidR="00F23BF3" w:rsidRPr="006A07C3" w14:paraId="4ED808A9" w14:textId="77777777" w:rsidTr="00C56A52">
        <w:trPr>
          <w:gridAfter w:val="3"/>
          <w:wAfter w:w="2899" w:type="dxa"/>
          <w:trHeight w:val="284"/>
        </w:trPr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DCCC" w14:textId="77777777" w:rsidR="00F23BF3" w:rsidRPr="006A07C3" w:rsidRDefault="00F23BF3" w:rsidP="006A07C3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BALANSE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A6B0E" w14:textId="22B65E51" w:rsidR="00F23BF3" w:rsidRPr="006A07C3" w:rsidRDefault="00F23BF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31.0</w:t>
            </w:r>
            <w:r w:rsidR="00C56A5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8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.2019</w:t>
            </w: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B9D620" w14:textId="77777777" w:rsidR="00F23BF3" w:rsidRPr="006A07C3" w:rsidRDefault="00F23BF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2018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83B86" w14:textId="77777777" w:rsidR="00F23BF3" w:rsidRPr="006A07C3" w:rsidRDefault="00F23BF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2017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082D5" w14:textId="77777777" w:rsidR="00F23BF3" w:rsidRPr="006A07C3" w:rsidRDefault="00F23BF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2016</w:t>
            </w:r>
          </w:p>
        </w:tc>
      </w:tr>
      <w:tr w:rsidR="00F23BF3" w:rsidRPr="006A07C3" w14:paraId="0723DC1C" w14:textId="77777777" w:rsidTr="00C56A52">
        <w:trPr>
          <w:gridAfter w:val="3"/>
          <w:wAfter w:w="2899" w:type="dxa"/>
          <w:trHeight w:val="284"/>
        </w:trPr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108B8" w14:textId="77777777" w:rsidR="00F23BF3" w:rsidRPr="006A07C3" w:rsidRDefault="00F23BF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86610" w14:textId="77777777" w:rsidR="00F23BF3" w:rsidRPr="006A07C3" w:rsidRDefault="00F23BF3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713E" w14:textId="77777777" w:rsidR="00F23BF3" w:rsidRPr="006A07C3" w:rsidRDefault="00F23BF3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5340F" w14:textId="77777777" w:rsidR="00F23BF3" w:rsidRPr="006A07C3" w:rsidRDefault="00F23BF3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09CD" w14:textId="77777777" w:rsidR="00F23BF3" w:rsidRPr="006A07C3" w:rsidRDefault="00F23BF3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</w:tr>
      <w:tr w:rsidR="00F23BF3" w:rsidRPr="006A07C3" w14:paraId="5F0418F1" w14:textId="77777777" w:rsidTr="00C56A52">
        <w:trPr>
          <w:gridAfter w:val="3"/>
          <w:wAfter w:w="2899" w:type="dxa"/>
          <w:trHeight w:val="284"/>
        </w:trPr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FE176" w14:textId="77777777" w:rsidR="00F23BF3" w:rsidRPr="006A07C3" w:rsidRDefault="00F23BF3" w:rsidP="006A07C3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>Eiendeler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923B1" w14:textId="77777777" w:rsidR="00F23BF3" w:rsidRPr="006A07C3" w:rsidRDefault="00F23BF3" w:rsidP="00891903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FD25" w14:textId="77777777" w:rsidR="00F23BF3" w:rsidRPr="006A07C3" w:rsidRDefault="00F23BF3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E1EA1" w14:textId="77777777" w:rsidR="00F23BF3" w:rsidRPr="006A07C3" w:rsidRDefault="00F23BF3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9C415" w14:textId="77777777" w:rsidR="00F23BF3" w:rsidRPr="006A07C3" w:rsidRDefault="00F23BF3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</w:tr>
      <w:tr w:rsidR="00F23BF3" w:rsidRPr="006A07C3" w14:paraId="07B6B829" w14:textId="77777777" w:rsidTr="00C56A52">
        <w:trPr>
          <w:gridAfter w:val="3"/>
          <w:wAfter w:w="2899" w:type="dxa"/>
          <w:trHeight w:val="284"/>
        </w:trPr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DC20C" w14:textId="77777777" w:rsidR="00F23BF3" w:rsidRPr="006A07C3" w:rsidRDefault="00F23BF3" w:rsidP="006A07C3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A20CC" w14:textId="77777777" w:rsidR="00F23BF3" w:rsidRPr="006A07C3" w:rsidRDefault="00F23BF3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1529" w14:textId="77777777" w:rsidR="00F23BF3" w:rsidRPr="006A07C3" w:rsidRDefault="00F23BF3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DCB0B" w14:textId="77777777" w:rsidR="00F23BF3" w:rsidRPr="006A07C3" w:rsidRDefault="00F23BF3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3364B" w14:textId="77777777" w:rsidR="00F23BF3" w:rsidRPr="006A07C3" w:rsidRDefault="00F23BF3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</w:tr>
      <w:tr w:rsidR="00F23BF3" w:rsidRPr="006A07C3" w14:paraId="20D3C79F" w14:textId="77777777" w:rsidTr="00C56A52">
        <w:trPr>
          <w:gridAfter w:val="3"/>
          <w:wAfter w:w="2899" w:type="dxa"/>
          <w:trHeight w:val="284"/>
        </w:trPr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3B95E" w14:textId="77777777" w:rsidR="00F23BF3" w:rsidRPr="006A07C3" w:rsidRDefault="00F23BF3" w:rsidP="006A07C3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>Anleggsmidler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AEEA9" w14:textId="77777777" w:rsidR="00F23BF3" w:rsidRPr="006A07C3" w:rsidRDefault="00F23BF3" w:rsidP="00891903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CD59" w14:textId="77777777" w:rsidR="00F23BF3" w:rsidRPr="006A07C3" w:rsidRDefault="00F23BF3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C7DDD" w14:textId="77777777" w:rsidR="00F23BF3" w:rsidRPr="006A07C3" w:rsidRDefault="00F23BF3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5967" w14:textId="77777777" w:rsidR="00F23BF3" w:rsidRPr="006A07C3" w:rsidRDefault="00F23BF3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</w:tr>
      <w:tr w:rsidR="00C56A52" w:rsidRPr="006A07C3" w14:paraId="4360BF4E" w14:textId="77777777" w:rsidTr="00C56A52">
        <w:trPr>
          <w:gridAfter w:val="3"/>
          <w:wAfter w:w="2899" w:type="dxa"/>
          <w:trHeight w:val="284"/>
        </w:trPr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DD455" w14:textId="77777777" w:rsidR="00C56A52" w:rsidRPr="006A07C3" w:rsidRDefault="00C56A52" w:rsidP="00C56A52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Kunst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E7BC35" w14:textId="7A1D5726" w:rsidR="00C56A52" w:rsidRPr="00C56A52" w:rsidRDefault="00C56A52" w:rsidP="00C56A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C56A5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  12 500 </w:t>
            </w: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2C3CDB" w14:textId="77777777" w:rsidR="00C56A52" w:rsidRPr="00C56A52" w:rsidRDefault="00C56A52" w:rsidP="00C56A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C56A5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          12 500 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78448" w14:textId="77777777" w:rsidR="00C56A52" w:rsidRPr="006A07C3" w:rsidRDefault="00C56A52" w:rsidP="00C56A5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  12 500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ABF7B" w14:textId="77777777" w:rsidR="00C56A52" w:rsidRPr="006A07C3" w:rsidRDefault="00C56A52" w:rsidP="00C56A5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  12 500 </w:t>
            </w:r>
          </w:p>
        </w:tc>
      </w:tr>
      <w:tr w:rsidR="00C56A52" w:rsidRPr="006A07C3" w14:paraId="5AEA1E4F" w14:textId="77777777" w:rsidTr="00C56A52">
        <w:trPr>
          <w:gridAfter w:val="3"/>
          <w:wAfter w:w="2899" w:type="dxa"/>
          <w:trHeight w:val="284"/>
        </w:trPr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E348" w14:textId="77777777" w:rsidR="00C56A52" w:rsidRPr="006A07C3" w:rsidRDefault="00C56A52" w:rsidP="00C56A52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Datautstyr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F73A17" w14:textId="52A5443D" w:rsidR="00C56A52" w:rsidRPr="00C56A52" w:rsidRDefault="00C56A52" w:rsidP="00C56A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56A5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  52 348 </w:t>
            </w: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97C64CA" w14:textId="77777777" w:rsidR="00C56A52" w:rsidRPr="00C56A52" w:rsidRDefault="00C56A52" w:rsidP="00C56A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56A5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          39 315 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36A88" w14:textId="77777777" w:rsidR="00C56A52" w:rsidRPr="006A07C3" w:rsidRDefault="00C56A52" w:rsidP="00C56A5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  64 362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AB261" w14:textId="77777777" w:rsidR="00C56A52" w:rsidRPr="006A07C3" w:rsidRDefault="00C56A52" w:rsidP="00C56A5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  41 785 </w:t>
            </w:r>
          </w:p>
        </w:tc>
      </w:tr>
      <w:tr w:rsidR="00C56A52" w:rsidRPr="006A07C3" w14:paraId="075732BA" w14:textId="77777777" w:rsidTr="00C56A52">
        <w:trPr>
          <w:gridAfter w:val="3"/>
          <w:wAfter w:w="2899" w:type="dxa"/>
          <w:trHeight w:val="284"/>
        </w:trPr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AC31" w14:textId="77777777" w:rsidR="00C56A52" w:rsidRPr="006A07C3" w:rsidRDefault="00C56A52" w:rsidP="00C56A52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Webutvikling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6FB86E" w14:textId="470AA2C1" w:rsidR="00C56A52" w:rsidRPr="00C56A52" w:rsidRDefault="00C56A52" w:rsidP="00C56A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032BA1" w14:textId="77777777" w:rsidR="00C56A52" w:rsidRPr="00C56A52" w:rsidRDefault="00C56A52" w:rsidP="00C56A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56A5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          24 320 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D86E6" w14:textId="77777777" w:rsidR="00C56A52" w:rsidRPr="006A07C3" w:rsidRDefault="00C56A52" w:rsidP="00C56A5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114 487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CDD00" w14:textId="77777777" w:rsidR="00C56A52" w:rsidRPr="006A07C3" w:rsidRDefault="00C56A52" w:rsidP="00C56A5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215 992 </w:t>
            </w:r>
          </w:p>
        </w:tc>
      </w:tr>
      <w:tr w:rsidR="00C56A52" w:rsidRPr="006A07C3" w14:paraId="413303C9" w14:textId="77777777" w:rsidTr="00C56A52">
        <w:trPr>
          <w:gridAfter w:val="3"/>
          <w:wAfter w:w="2899" w:type="dxa"/>
          <w:trHeight w:val="284"/>
        </w:trPr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1C870" w14:textId="77777777" w:rsidR="00C56A52" w:rsidRPr="006A07C3" w:rsidRDefault="00C56A52" w:rsidP="00C56A52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Bil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B3335F" w14:textId="2937C6AE" w:rsidR="00C56A52" w:rsidRPr="00C56A52" w:rsidRDefault="00C56A52" w:rsidP="00C56A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56A5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C6B6AE" w14:textId="77777777" w:rsidR="00C56A52" w:rsidRPr="00C56A52" w:rsidRDefault="00C56A52" w:rsidP="00C56A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56A5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AEBBC" w14:textId="77777777" w:rsidR="00C56A52" w:rsidRPr="006A07C3" w:rsidRDefault="00C56A52" w:rsidP="00C56A5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            - 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3974" w14:textId="77777777" w:rsidR="00C56A52" w:rsidRPr="006A07C3" w:rsidRDefault="00C56A52" w:rsidP="00C56A5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            -   </w:t>
            </w:r>
          </w:p>
        </w:tc>
      </w:tr>
      <w:tr w:rsidR="00C56A52" w:rsidRPr="006A07C3" w14:paraId="3F9E5191" w14:textId="77777777" w:rsidTr="00C56A52">
        <w:trPr>
          <w:gridAfter w:val="3"/>
          <w:wAfter w:w="2899" w:type="dxa"/>
          <w:trHeight w:val="284"/>
        </w:trPr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51E65" w14:textId="77777777" w:rsidR="00C56A52" w:rsidRPr="006A07C3" w:rsidRDefault="00C56A52" w:rsidP="00C56A52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>Sum anleggsmidler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0BE380" w14:textId="5BCDD7FA" w:rsidR="00C56A52" w:rsidRPr="00C56A52" w:rsidRDefault="00C56A52" w:rsidP="00C56A5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56A5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         64 848 </w:t>
            </w: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723AB67" w14:textId="77777777" w:rsidR="00C56A52" w:rsidRPr="00C56A52" w:rsidRDefault="00C56A52" w:rsidP="00C56A5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56A5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                 76 135 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3324E" w14:textId="77777777" w:rsidR="00C56A52" w:rsidRPr="006A07C3" w:rsidRDefault="00C56A52" w:rsidP="00C56A52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       191 349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DAC4" w14:textId="77777777" w:rsidR="00C56A52" w:rsidRPr="006A07C3" w:rsidRDefault="00C56A52" w:rsidP="00C56A52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       270 277 </w:t>
            </w:r>
          </w:p>
        </w:tc>
      </w:tr>
      <w:tr w:rsidR="00C56A52" w:rsidRPr="006A07C3" w14:paraId="026C37F5" w14:textId="77777777" w:rsidTr="00C56A52">
        <w:trPr>
          <w:gridAfter w:val="3"/>
          <w:wAfter w:w="2899" w:type="dxa"/>
          <w:trHeight w:val="284"/>
        </w:trPr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C02A4" w14:textId="77777777" w:rsidR="00C56A52" w:rsidRPr="006A07C3" w:rsidRDefault="00C56A52" w:rsidP="00C56A52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EE14AF" w14:textId="77777777" w:rsidR="00C56A52" w:rsidRPr="00C56A52" w:rsidRDefault="00C56A52" w:rsidP="00C56A5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9C65E0" w14:textId="77777777" w:rsidR="00C56A52" w:rsidRPr="00C56A52" w:rsidRDefault="00C56A52" w:rsidP="00C56A5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D1638" w14:textId="77777777" w:rsidR="00C56A52" w:rsidRPr="006A07C3" w:rsidRDefault="00C56A52" w:rsidP="00C56A52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A45FF" w14:textId="77777777" w:rsidR="00C56A52" w:rsidRPr="006A07C3" w:rsidRDefault="00C56A52" w:rsidP="00C56A52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</w:tr>
      <w:tr w:rsidR="00C56A52" w:rsidRPr="006A07C3" w14:paraId="1693BFCD" w14:textId="77777777" w:rsidTr="00C56A52">
        <w:trPr>
          <w:gridAfter w:val="3"/>
          <w:wAfter w:w="2899" w:type="dxa"/>
          <w:trHeight w:val="284"/>
        </w:trPr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B7046" w14:textId="77777777" w:rsidR="00C56A52" w:rsidRPr="006A07C3" w:rsidRDefault="00C56A52" w:rsidP="00C56A52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>Omløpsmidler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FEDEBD" w14:textId="77777777" w:rsidR="00C56A52" w:rsidRPr="00C56A52" w:rsidRDefault="00C56A52" w:rsidP="00C56A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B3B0B2" w14:textId="77777777" w:rsidR="00C56A52" w:rsidRPr="00C56A52" w:rsidRDefault="00C56A52" w:rsidP="00C56A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E8886" w14:textId="77777777" w:rsidR="00C56A52" w:rsidRPr="006A07C3" w:rsidRDefault="00C56A52" w:rsidP="00C56A52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5578" w14:textId="77777777" w:rsidR="00C56A52" w:rsidRPr="006A07C3" w:rsidRDefault="00C56A52" w:rsidP="00C56A52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</w:tr>
      <w:tr w:rsidR="00C56A52" w:rsidRPr="006A07C3" w14:paraId="3946DC65" w14:textId="77777777" w:rsidTr="00C56A52">
        <w:trPr>
          <w:gridAfter w:val="3"/>
          <w:wAfter w:w="2899" w:type="dxa"/>
          <w:trHeight w:val="284"/>
        </w:trPr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E1D5" w14:textId="77777777" w:rsidR="00C56A52" w:rsidRPr="006A07C3" w:rsidRDefault="00C56A52" w:rsidP="00C56A52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Kundefordringer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B1715C" w14:textId="02E378B3" w:rsidR="00C56A52" w:rsidRPr="00C56A52" w:rsidRDefault="00C56A52" w:rsidP="00C56A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56A5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190 866 </w:t>
            </w: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56AD1D" w14:textId="77777777" w:rsidR="00C56A52" w:rsidRPr="00C56A52" w:rsidRDefault="00C56A52" w:rsidP="00C56A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56A5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       147 863 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C1172" w14:textId="77777777" w:rsidR="00C56A52" w:rsidRPr="006A07C3" w:rsidRDefault="00C56A52" w:rsidP="00C56A5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204 163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60912" w14:textId="77777777" w:rsidR="00C56A52" w:rsidRPr="006A07C3" w:rsidRDefault="00C56A52" w:rsidP="00C56A5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157 738 </w:t>
            </w:r>
          </w:p>
        </w:tc>
      </w:tr>
      <w:tr w:rsidR="00C56A52" w:rsidRPr="006A07C3" w14:paraId="0E2BA16D" w14:textId="77777777" w:rsidTr="00C56A52">
        <w:trPr>
          <w:gridAfter w:val="3"/>
          <w:wAfter w:w="2899" w:type="dxa"/>
          <w:trHeight w:val="284"/>
        </w:trPr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1D4E6" w14:textId="77777777" w:rsidR="00C56A52" w:rsidRPr="006A07C3" w:rsidRDefault="00C56A52" w:rsidP="00C56A52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Andre fordringer/forskudd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D15CF7" w14:textId="6B9A2D90" w:rsidR="00C56A52" w:rsidRPr="00C56A52" w:rsidRDefault="00C56A52" w:rsidP="00C56A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56A5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184 753 </w:t>
            </w: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E8284D" w14:textId="77777777" w:rsidR="00C56A52" w:rsidRPr="00C56A52" w:rsidRDefault="00C56A52" w:rsidP="00C56A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56A5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          52 804 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EF122" w14:textId="77777777" w:rsidR="00C56A52" w:rsidRPr="006A07C3" w:rsidRDefault="00C56A52" w:rsidP="00C56A5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  51 924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5730D" w14:textId="77777777" w:rsidR="00C56A52" w:rsidRPr="006A07C3" w:rsidRDefault="00C56A52" w:rsidP="00C56A5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    4 626 </w:t>
            </w:r>
          </w:p>
        </w:tc>
      </w:tr>
      <w:tr w:rsidR="00C56A52" w:rsidRPr="006A07C3" w14:paraId="51C84DE2" w14:textId="77777777" w:rsidTr="00C56A52">
        <w:trPr>
          <w:gridAfter w:val="3"/>
          <w:wAfter w:w="2899" w:type="dxa"/>
          <w:trHeight w:val="284"/>
        </w:trPr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C950F" w14:textId="77777777" w:rsidR="00C56A52" w:rsidRPr="006A07C3" w:rsidRDefault="00C56A52" w:rsidP="00C56A52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Forskuddsbetalte kostnader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4F3EB6" w14:textId="14D2D28C" w:rsidR="00C56A52" w:rsidRPr="00C56A52" w:rsidRDefault="00C56A52" w:rsidP="00C56A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56A5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    3 548 </w:t>
            </w: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2592EC" w14:textId="77777777" w:rsidR="00C56A52" w:rsidRPr="00C56A52" w:rsidRDefault="00C56A52" w:rsidP="00C56A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56A5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          57 345 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25A86" w14:textId="77777777" w:rsidR="00C56A52" w:rsidRPr="006A07C3" w:rsidRDefault="00C56A52" w:rsidP="00C56A5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  34 893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7AB03" w14:textId="77777777" w:rsidR="00C56A52" w:rsidRPr="006A07C3" w:rsidRDefault="00C56A52" w:rsidP="00C56A5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  31 998 </w:t>
            </w:r>
          </w:p>
        </w:tc>
      </w:tr>
      <w:tr w:rsidR="00C56A52" w:rsidRPr="006A07C3" w14:paraId="5D853E63" w14:textId="77777777" w:rsidTr="00C56A52">
        <w:trPr>
          <w:gridAfter w:val="3"/>
          <w:wAfter w:w="2899" w:type="dxa"/>
          <w:trHeight w:val="284"/>
        </w:trPr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0AEFF" w14:textId="77777777" w:rsidR="00C56A52" w:rsidRPr="006A07C3" w:rsidRDefault="00C56A52" w:rsidP="00C56A52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Mellomregning PS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262295" w14:textId="77777777" w:rsidR="00C56A52" w:rsidRPr="00C56A52" w:rsidRDefault="00C56A52" w:rsidP="00C56A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09A5F0" w14:textId="77777777" w:rsidR="00C56A52" w:rsidRPr="00C56A52" w:rsidRDefault="00C56A52" w:rsidP="00C56A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56A5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                    -   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D31C" w14:textId="77777777" w:rsidR="00C56A52" w:rsidRPr="006A07C3" w:rsidRDefault="00C56A52" w:rsidP="00C56A5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            - 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BACE" w14:textId="77777777" w:rsidR="00C56A52" w:rsidRPr="006A07C3" w:rsidRDefault="00C56A52" w:rsidP="00C56A5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    6 750 </w:t>
            </w:r>
          </w:p>
        </w:tc>
      </w:tr>
      <w:tr w:rsidR="00C56A52" w:rsidRPr="006A07C3" w14:paraId="6919C9CF" w14:textId="77777777" w:rsidTr="00C56A52">
        <w:trPr>
          <w:gridAfter w:val="3"/>
          <w:wAfter w:w="2899" w:type="dxa"/>
          <w:trHeight w:val="284"/>
        </w:trPr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735BA" w14:textId="77777777" w:rsidR="00C56A52" w:rsidRPr="006A07C3" w:rsidRDefault="00C56A52" w:rsidP="00C56A52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proofErr w:type="gramStart"/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Mellomre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g</w:t>
            </w: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ning  VF</w:t>
            </w:r>
            <w:proofErr w:type="gramEnd"/>
          </w:p>
        </w:tc>
        <w:tc>
          <w:tcPr>
            <w:tcW w:w="1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9511A4" w14:textId="76E3F82F" w:rsidR="00C56A52" w:rsidRPr="00C56A52" w:rsidRDefault="00C56A52" w:rsidP="00C56A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56A5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  40 740 </w:t>
            </w: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D277B9" w14:textId="77777777" w:rsidR="00C56A52" w:rsidRPr="00C56A52" w:rsidRDefault="00C56A52" w:rsidP="00C56A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56A5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                    -   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7E86C" w14:textId="77777777" w:rsidR="00C56A52" w:rsidRPr="006A07C3" w:rsidRDefault="00C56A52" w:rsidP="00C56A5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            - 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C4683" w14:textId="77777777" w:rsidR="00C56A52" w:rsidRPr="006A07C3" w:rsidRDefault="00C56A52" w:rsidP="00C56A5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  40 740 </w:t>
            </w:r>
          </w:p>
        </w:tc>
      </w:tr>
      <w:tr w:rsidR="00C56A52" w:rsidRPr="006A07C3" w14:paraId="06F572D0" w14:textId="77777777" w:rsidTr="00C56A52">
        <w:trPr>
          <w:gridAfter w:val="3"/>
          <w:wAfter w:w="2899" w:type="dxa"/>
          <w:trHeight w:val="284"/>
        </w:trPr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E936" w14:textId="77777777" w:rsidR="00C56A52" w:rsidRPr="006A07C3" w:rsidRDefault="00C56A52" w:rsidP="00C56A52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Mellomregning kopivederlag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827C63" w14:textId="77777777" w:rsidR="00C56A52" w:rsidRPr="00C56A52" w:rsidRDefault="00C56A52" w:rsidP="00C56A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EA852E" w14:textId="77777777" w:rsidR="00C56A52" w:rsidRPr="00C56A52" w:rsidRDefault="00C56A52" w:rsidP="00C56A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56A5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                    -   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1DCA" w14:textId="77777777" w:rsidR="00C56A52" w:rsidRPr="006A07C3" w:rsidRDefault="00C56A52" w:rsidP="00C56A5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            - 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78D52" w14:textId="77777777" w:rsidR="00C56A52" w:rsidRPr="006A07C3" w:rsidRDefault="00C56A52" w:rsidP="00C56A5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            -   </w:t>
            </w:r>
          </w:p>
        </w:tc>
      </w:tr>
      <w:tr w:rsidR="00C56A52" w:rsidRPr="006A07C3" w14:paraId="39155498" w14:textId="77777777" w:rsidTr="00C56A52">
        <w:trPr>
          <w:gridAfter w:val="3"/>
          <w:wAfter w:w="2899" w:type="dxa"/>
          <w:trHeight w:val="284"/>
        </w:trPr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37F5" w14:textId="77777777" w:rsidR="00C56A52" w:rsidRPr="006A07C3" w:rsidRDefault="00C56A52" w:rsidP="00C56A52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Særvilkår / verdipapirer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6973CB" w14:textId="22B50D2D" w:rsidR="00C56A52" w:rsidRPr="00C56A52" w:rsidRDefault="00C56A52" w:rsidP="00C56A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56A5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7 167 783 </w:t>
            </w: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8BF8A7" w14:textId="77777777" w:rsidR="00C56A52" w:rsidRPr="00C56A52" w:rsidRDefault="00C56A52" w:rsidP="00C56A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56A5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    5 236 801 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0A91" w14:textId="77777777" w:rsidR="00C56A52" w:rsidRPr="006A07C3" w:rsidRDefault="00C56A52" w:rsidP="00C56A5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5 200 054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25BC" w14:textId="77777777" w:rsidR="00C56A52" w:rsidRPr="006A07C3" w:rsidRDefault="00C56A52" w:rsidP="00C56A5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4 480 664 </w:t>
            </w:r>
          </w:p>
        </w:tc>
      </w:tr>
      <w:tr w:rsidR="00C56A52" w:rsidRPr="006A07C3" w14:paraId="12FA0FE5" w14:textId="77777777" w:rsidTr="00C56A52">
        <w:trPr>
          <w:gridAfter w:val="3"/>
          <w:wAfter w:w="2899" w:type="dxa"/>
          <w:trHeight w:val="284"/>
        </w:trPr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B2703" w14:textId="77777777" w:rsidR="00C56A52" w:rsidRPr="006A07C3" w:rsidRDefault="00C56A52" w:rsidP="00C56A52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Depositumskonto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F43EC1" w14:textId="16C7329E" w:rsidR="00C56A52" w:rsidRPr="00C56A52" w:rsidRDefault="00C56A52" w:rsidP="00C56A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56A5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633 690 </w:t>
            </w: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1879D0" w14:textId="77777777" w:rsidR="00C56A52" w:rsidRPr="00C56A52" w:rsidRDefault="00C56A52" w:rsidP="00C56A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56A5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       633 690 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5E92B" w14:textId="77777777" w:rsidR="00C56A52" w:rsidRPr="006A07C3" w:rsidRDefault="00C56A52" w:rsidP="00C56A5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621 800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EF0D5" w14:textId="77777777" w:rsidR="00C56A52" w:rsidRPr="006A07C3" w:rsidRDefault="00C56A52" w:rsidP="00C56A5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603 973 </w:t>
            </w:r>
          </w:p>
        </w:tc>
      </w:tr>
      <w:tr w:rsidR="00C56A52" w:rsidRPr="006A07C3" w14:paraId="14D2F4AF" w14:textId="77777777" w:rsidTr="00C56A52">
        <w:trPr>
          <w:gridAfter w:val="3"/>
          <w:wAfter w:w="2899" w:type="dxa"/>
          <w:trHeight w:val="284"/>
        </w:trPr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0890E" w14:textId="77777777" w:rsidR="00C56A52" w:rsidRPr="006A07C3" w:rsidRDefault="00C56A52" w:rsidP="00C56A52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Kasse / bank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D68ECA" w14:textId="72EDA4DF" w:rsidR="00C56A52" w:rsidRPr="00C56A52" w:rsidRDefault="00C56A52" w:rsidP="00C56A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56A5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1 057 707 </w:t>
            </w: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30B7C5" w14:textId="77777777" w:rsidR="00C56A52" w:rsidRPr="00C56A52" w:rsidRDefault="00C56A52" w:rsidP="00C56A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56A5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    1 101 926 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6D8FB" w14:textId="77777777" w:rsidR="00C56A52" w:rsidRPr="006A07C3" w:rsidRDefault="00C56A52" w:rsidP="00C56A5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434 781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EFBEA" w14:textId="77777777" w:rsidR="00C56A52" w:rsidRPr="006A07C3" w:rsidRDefault="00C56A52" w:rsidP="00C56A5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459 572 </w:t>
            </w:r>
          </w:p>
        </w:tc>
      </w:tr>
      <w:tr w:rsidR="00C56A52" w:rsidRPr="006A07C3" w14:paraId="1E45E208" w14:textId="77777777" w:rsidTr="00C56A52">
        <w:trPr>
          <w:gridAfter w:val="3"/>
          <w:wAfter w:w="2899" w:type="dxa"/>
          <w:trHeight w:val="284"/>
        </w:trPr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1ABA5" w14:textId="77777777" w:rsidR="00C56A52" w:rsidRPr="006A07C3" w:rsidRDefault="00C56A52" w:rsidP="00C56A52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>Sum omløpsmidler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22E37B" w14:textId="21DAF82C" w:rsidR="00C56A52" w:rsidRPr="00C56A52" w:rsidRDefault="00C56A52" w:rsidP="00C56A5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56A5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   9 279 087 </w:t>
            </w: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7DE057" w14:textId="77777777" w:rsidR="00C56A52" w:rsidRPr="00C56A52" w:rsidRDefault="00C56A52" w:rsidP="00C56A5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56A5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           7 230 429 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450B5" w14:textId="77777777" w:rsidR="00C56A52" w:rsidRPr="006A07C3" w:rsidRDefault="00C56A52" w:rsidP="00C56A52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    6 547 615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90731" w14:textId="77777777" w:rsidR="00C56A52" w:rsidRPr="006A07C3" w:rsidRDefault="00C56A52" w:rsidP="00C56A52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    5 786 061 </w:t>
            </w:r>
          </w:p>
        </w:tc>
      </w:tr>
      <w:tr w:rsidR="00C56A52" w:rsidRPr="006A07C3" w14:paraId="6A39D171" w14:textId="77777777" w:rsidTr="00C56A52">
        <w:trPr>
          <w:gridAfter w:val="3"/>
          <w:wAfter w:w="2899" w:type="dxa"/>
          <w:trHeight w:val="284"/>
        </w:trPr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D10DD" w14:textId="77777777" w:rsidR="00C56A52" w:rsidRPr="006A07C3" w:rsidRDefault="00C56A52" w:rsidP="00C56A52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7CE4D2" w14:textId="77777777" w:rsidR="00C56A52" w:rsidRPr="00C56A52" w:rsidRDefault="00C56A52" w:rsidP="00C56A5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6333EA" w14:textId="77777777" w:rsidR="00C56A52" w:rsidRPr="00C56A52" w:rsidRDefault="00C56A52" w:rsidP="00C56A5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79F1" w14:textId="77777777" w:rsidR="00C56A52" w:rsidRPr="006A07C3" w:rsidRDefault="00C56A52" w:rsidP="00C56A52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1D588" w14:textId="77777777" w:rsidR="00C56A52" w:rsidRPr="006A07C3" w:rsidRDefault="00C56A52" w:rsidP="00C56A52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</w:tr>
      <w:tr w:rsidR="00C56A52" w:rsidRPr="006A07C3" w14:paraId="5F14AB0B" w14:textId="77777777" w:rsidTr="00C56A52">
        <w:trPr>
          <w:gridAfter w:val="3"/>
          <w:wAfter w:w="2899" w:type="dxa"/>
          <w:trHeight w:val="284"/>
        </w:trPr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4D2D0" w14:textId="77777777" w:rsidR="00C56A52" w:rsidRPr="006A07C3" w:rsidRDefault="00C56A52" w:rsidP="00C56A52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>Sum eiendeler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B84B94" w14:textId="686F7EE2" w:rsidR="00C56A52" w:rsidRPr="00C56A52" w:rsidRDefault="00C56A52" w:rsidP="00C56A5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56A5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   9 343 935 </w:t>
            </w: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385AB0" w14:textId="77777777" w:rsidR="00C56A52" w:rsidRPr="00C56A52" w:rsidRDefault="00C56A52" w:rsidP="00C56A5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56A5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           7 306 564 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BD751" w14:textId="77777777" w:rsidR="00C56A52" w:rsidRPr="006A07C3" w:rsidRDefault="00C56A52" w:rsidP="00C56A52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    6 738 964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04646" w14:textId="77777777" w:rsidR="00C56A52" w:rsidRPr="006A07C3" w:rsidRDefault="00C56A52" w:rsidP="00C56A52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    6 056 338 </w:t>
            </w:r>
          </w:p>
        </w:tc>
      </w:tr>
      <w:tr w:rsidR="00C56A52" w:rsidRPr="006A07C3" w14:paraId="079CA5ED" w14:textId="77777777" w:rsidTr="00C56A52">
        <w:trPr>
          <w:gridAfter w:val="3"/>
          <w:wAfter w:w="2899" w:type="dxa"/>
          <w:trHeight w:val="284"/>
        </w:trPr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2A701" w14:textId="77777777" w:rsidR="00C56A52" w:rsidRPr="006A07C3" w:rsidRDefault="00C56A52" w:rsidP="00C56A52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FD9B52" w14:textId="77777777" w:rsidR="00C56A52" w:rsidRPr="00C56A52" w:rsidRDefault="00C56A52" w:rsidP="00C56A5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3C56FB" w14:textId="77777777" w:rsidR="00C56A52" w:rsidRPr="00C56A52" w:rsidRDefault="00C56A52" w:rsidP="00C56A5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ABE1" w14:textId="77777777" w:rsidR="00C56A52" w:rsidRPr="006A07C3" w:rsidRDefault="00C56A52" w:rsidP="00C56A52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BC8A1" w14:textId="77777777" w:rsidR="00C56A52" w:rsidRPr="006A07C3" w:rsidRDefault="00C56A52" w:rsidP="00C56A52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</w:tr>
      <w:tr w:rsidR="00C56A52" w:rsidRPr="006A07C3" w14:paraId="078B2A04" w14:textId="77777777" w:rsidTr="00C56A52">
        <w:trPr>
          <w:gridAfter w:val="3"/>
          <w:wAfter w:w="2899" w:type="dxa"/>
          <w:trHeight w:val="284"/>
        </w:trPr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63BFB" w14:textId="77777777" w:rsidR="00C56A52" w:rsidRPr="006A07C3" w:rsidRDefault="00C56A52" w:rsidP="00C56A52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>Gjeld / Egenkapital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87DF94" w14:textId="77777777" w:rsidR="00C56A52" w:rsidRPr="00C56A52" w:rsidRDefault="00C56A52" w:rsidP="00C56A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9910F9" w14:textId="77777777" w:rsidR="00C56A52" w:rsidRPr="00C56A52" w:rsidRDefault="00C56A52" w:rsidP="00C56A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D02FC" w14:textId="77777777" w:rsidR="00C56A52" w:rsidRPr="006A07C3" w:rsidRDefault="00C56A52" w:rsidP="00C56A52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87848" w14:textId="77777777" w:rsidR="00C56A52" w:rsidRPr="006A07C3" w:rsidRDefault="00C56A52" w:rsidP="00C56A52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</w:tr>
      <w:tr w:rsidR="00C56A52" w:rsidRPr="006A07C3" w14:paraId="6D47386C" w14:textId="77777777" w:rsidTr="00C56A52">
        <w:trPr>
          <w:gridAfter w:val="3"/>
          <w:wAfter w:w="2899" w:type="dxa"/>
          <w:trHeight w:val="284"/>
        </w:trPr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965A" w14:textId="77777777" w:rsidR="00C56A52" w:rsidRPr="006A07C3" w:rsidRDefault="00C56A52" w:rsidP="00C56A52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AFA554" w14:textId="77777777" w:rsidR="00C56A52" w:rsidRPr="00C56A52" w:rsidRDefault="00C56A52" w:rsidP="00C56A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666EEC" w14:textId="77777777" w:rsidR="00C56A52" w:rsidRPr="00C56A52" w:rsidRDefault="00C56A52" w:rsidP="00C56A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A05C8" w14:textId="77777777" w:rsidR="00C56A52" w:rsidRPr="006A07C3" w:rsidRDefault="00C56A52" w:rsidP="00C56A52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CD6BF" w14:textId="77777777" w:rsidR="00C56A52" w:rsidRPr="006A07C3" w:rsidRDefault="00C56A52" w:rsidP="00C56A52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</w:tr>
      <w:tr w:rsidR="00C56A52" w:rsidRPr="006A07C3" w14:paraId="38E311E7" w14:textId="77777777" w:rsidTr="00C56A52">
        <w:trPr>
          <w:gridAfter w:val="3"/>
          <w:wAfter w:w="2899" w:type="dxa"/>
          <w:trHeight w:val="284"/>
        </w:trPr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C7BAC" w14:textId="77777777" w:rsidR="00C56A52" w:rsidRPr="006A07C3" w:rsidRDefault="00C56A52" w:rsidP="00C56A52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Egenkapital pr 01.01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3159D0" w14:textId="18638835" w:rsidR="00C56A52" w:rsidRPr="00C56A52" w:rsidRDefault="00C56A52" w:rsidP="00C56A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56A5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6 456 489 </w:t>
            </w: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4F62B9" w14:textId="77777777" w:rsidR="00C56A52" w:rsidRPr="00C56A52" w:rsidRDefault="00C56A52" w:rsidP="00C56A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56A5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    5 905 405 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B04E3" w14:textId="77777777" w:rsidR="00C56A52" w:rsidRPr="006A07C3" w:rsidRDefault="00C56A52" w:rsidP="00C56A5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5 309 530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3C5A" w14:textId="77777777" w:rsidR="00C56A52" w:rsidRPr="006A07C3" w:rsidRDefault="00C56A52" w:rsidP="00C56A5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4 938 511 </w:t>
            </w:r>
          </w:p>
        </w:tc>
      </w:tr>
      <w:tr w:rsidR="00C56A52" w:rsidRPr="006A07C3" w14:paraId="2C4611A0" w14:textId="77777777" w:rsidTr="00C56A52">
        <w:trPr>
          <w:gridAfter w:val="3"/>
          <w:wAfter w:w="2899" w:type="dxa"/>
          <w:trHeight w:val="284"/>
        </w:trPr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29026" w14:textId="77777777" w:rsidR="00C56A52" w:rsidRPr="006A07C3" w:rsidRDefault="00C56A52" w:rsidP="00C56A52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Årets resultat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D0FBB8" w14:textId="3D6D2681" w:rsidR="00C56A52" w:rsidRPr="00C56A52" w:rsidRDefault="00C56A52" w:rsidP="00C56A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56A5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367 591 </w:t>
            </w: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556356" w14:textId="77777777" w:rsidR="00C56A52" w:rsidRPr="00C56A52" w:rsidRDefault="00C56A52" w:rsidP="00C56A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56A5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       551 084 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0BB81" w14:textId="77777777" w:rsidR="00C56A52" w:rsidRPr="006A07C3" w:rsidRDefault="00C56A52" w:rsidP="00C56A5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595 875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5FA09" w14:textId="77777777" w:rsidR="00C56A52" w:rsidRPr="006A07C3" w:rsidRDefault="00C56A52" w:rsidP="00C56A5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371 019 </w:t>
            </w:r>
          </w:p>
        </w:tc>
      </w:tr>
      <w:tr w:rsidR="00C56A52" w:rsidRPr="006A07C3" w14:paraId="24E5A1C7" w14:textId="77777777" w:rsidTr="00C56A52">
        <w:trPr>
          <w:gridAfter w:val="3"/>
          <w:wAfter w:w="2899" w:type="dxa"/>
          <w:trHeight w:val="284"/>
        </w:trPr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EDF40" w14:textId="77777777" w:rsidR="00C56A52" w:rsidRPr="006A07C3" w:rsidRDefault="00C56A52" w:rsidP="00C56A52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>Egenkapital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674F9A" w14:textId="1F6B071F" w:rsidR="00C56A52" w:rsidRPr="00C56A52" w:rsidRDefault="00C56A52" w:rsidP="00C56A5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56A5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   6 824 080 </w:t>
            </w: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658703" w14:textId="77777777" w:rsidR="00C56A52" w:rsidRPr="00C56A52" w:rsidRDefault="00C56A52" w:rsidP="00C56A5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56A5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           6 456 489 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93D2F" w14:textId="77777777" w:rsidR="00C56A52" w:rsidRPr="006A07C3" w:rsidRDefault="00C56A52" w:rsidP="00C56A52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    5 905 405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CE54E" w14:textId="77777777" w:rsidR="00C56A52" w:rsidRPr="006A07C3" w:rsidRDefault="00C56A52" w:rsidP="00C56A52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    5 309 530 </w:t>
            </w:r>
          </w:p>
        </w:tc>
      </w:tr>
      <w:tr w:rsidR="00C56A52" w:rsidRPr="006A07C3" w14:paraId="0C3D6B48" w14:textId="77777777" w:rsidTr="00C56A52">
        <w:trPr>
          <w:gridAfter w:val="3"/>
          <w:wAfter w:w="2899" w:type="dxa"/>
          <w:trHeight w:val="284"/>
        </w:trPr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C0ADD" w14:textId="77777777" w:rsidR="00C56A52" w:rsidRPr="006A07C3" w:rsidRDefault="00C56A52" w:rsidP="00C56A52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B98345" w14:textId="77777777" w:rsidR="00C56A52" w:rsidRPr="00C56A52" w:rsidRDefault="00C56A52" w:rsidP="00C56A5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EDD6BF" w14:textId="77777777" w:rsidR="00C56A52" w:rsidRPr="00C56A52" w:rsidRDefault="00C56A52" w:rsidP="00C56A5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40759" w14:textId="77777777" w:rsidR="00C56A52" w:rsidRPr="006A07C3" w:rsidRDefault="00C56A52" w:rsidP="00C56A52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AB063" w14:textId="77777777" w:rsidR="00C56A52" w:rsidRPr="006A07C3" w:rsidRDefault="00C56A52" w:rsidP="00C56A52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</w:tr>
      <w:tr w:rsidR="00C56A52" w:rsidRPr="006A07C3" w14:paraId="2F7DC16C" w14:textId="77777777" w:rsidTr="00C56A52">
        <w:trPr>
          <w:gridAfter w:val="3"/>
          <w:wAfter w:w="2899" w:type="dxa"/>
          <w:trHeight w:val="284"/>
        </w:trPr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96E2B" w14:textId="77777777" w:rsidR="00C56A52" w:rsidRPr="006A07C3" w:rsidRDefault="00C56A52" w:rsidP="00C56A52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Langsiktig gjeld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143D41" w14:textId="77777777" w:rsidR="00C56A52" w:rsidRPr="00C56A52" w:rsidRDefault="00C56A52" w:rsidP="00C56A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7EC8CF" w14:textId="77777777" w:rsidR="00C56A52" w:rsidRPr="00C56A52" w:rsidRDefault="00C56A52" w:rsidP="00C56A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A756F" w14:textId="77777777" w:rsidR="00C56A52" w:rsidRPr="006A07C3" w:rsidRDefault="00C56A52" w:rsidP="00C56A52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DAB2" w14:textId="77777777" w:rsidR="00C56A52" w:rsidRPr="006A07C3" w:rsidRDefault="00C56A52" w:rsidP="00C56A5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            -   </w:t>
            </w:r>
          </w:p>
        </w:tc>
      </w:tr>
      <w:tr w:rsidR="00C56A52" w:rsidRPr="006A07C3" w14:paraId="52AD2F4C" w14:textId="77777777" w:rsidTr="00C56A52">
        <w:trPr>
          <w:gridAfter w:val="3"/>
          <w:wAfter w:w="2899" w:type="dxa"/>
          <w:trHeight w:val="284"/>
        </w:trPr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20F26" w14:textId="77777777" w:rsidR="00C56A52" w:rsidRPr="006A07C3" w:rsidRDefault="00C56A52" w:rsidP="00C56A52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Leverandørgjeld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BBE025" w14:textId="67FCE516" w:rsidR="00C56A52" w:rsidRPr="00C56A52" w:rsidRDefault="00C56A52" w:rsidP="00C56A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56A5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  49 624 </w:t>
            </w: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92E640" w14:textId="77777777" w:rsidR="00C56A52" w:rsidRPr="00C56A52" w:rsidRDefault="00C56A52" w:rsidP="00C56A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56A5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       131 047 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F3EC" w14:textId="77777777" w:rsidR="00C56A52" w:rsidRPr="006A07C3" w:rsidRDefault="00C56A52" w:rsidP="00C56A5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157 696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59A4B" w14:textId="77777777" w:rsidR="00C56A52" w:rsidRPr="006A07C3" w:rsidRDefault="00C56A52" w:rsidP="00C56A5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  90 850 </w:t>
            </w:r>
          </w:p>
        </w:tc>
      </w:tr>
      <w:tr w:rsidR="00C56A52" w:rsidRPr="006A07C3" w14:paraId="1245DD14" w14:textId="77777777" w:rsidTr="00C56A52">
        <w:trPr>
          <w:gridAfter w:val="3"/>
          <w:wAfter w:w="2899" w:type="dxa"/>
          <w:trHeight w:val="284"/>
        </w:trPr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C60C8" w14:textId="77777777" w:rsidR="00C56A52" w:rsidRPr="006A07C3" w:rsidRDefault="00C56A52" w:rsidP="00C56A52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Kortsiktig gjeld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19C141" w14:textId="6BED5900" w:rsidR="00C56A52" w:rsidRPr="00C56A52" w:rsidRDefault="00C56A52" w:rsidP="00C56A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56A5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            -   </w:t>
            </w: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17CA55" w14:textId="77777777" w:rsidR="00C56A52" w:rsidRPr="00C56A52" w:rsidRDefault="00C56A52" w:rsidP="00C56A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56A5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            8 820 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9F20D" w14:textId="77777777" w:rsidR="00C56A52" w:rsidRPr="006A07C3" w:rsidRDefault="00C56A52" w:rsidP="00C56A5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        124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7A806" w14:textId="77777777" w:rsidR="00C56A52" w:rsidRPr="006A07C3" w:rsidRDefault="00C56A52" w:rsidP="00C56A5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  48 600 </w:t>
            </w:r>
          </w:p>
        </w:tc>
      </w:tr>
      <w:tr w:rsidR="00C56A52" w:rsidRPr="006A07C3" w14:paraId="27878C23" w14:textId="77777777" w:rsidTr="00C56A52">
        <w:trPr>
          <w:gridAfter w:val="3"/>
          <w:wAfter w:w="2899" w:type="dxa"/>
          <w:trHeight w:val="284"/>
        </w:trPr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EF526" w14:textId="77777777" w:rsidR="00C56A52" w:rsidRPr="006A07C3" w:rsidRDefault="00C56A52" w:rsidP="00C56A52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Mellomregning OR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4F8514" w14:textId="0B7C574E" w:rsidR="00C56A52" w:rsidRPr="00C56A52" w:rsidRDefault="00C56A52" w:rsidP="00C56A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56A5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  61 423 </w:t>
            </w: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B114AC" w14:textId="77777777" w:rsidR="00C56A52" w:rsidRPr="00C56A52" w:rsidRDefault="00C56A52" w:rsidP="00C56A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56A5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          61 423 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0477" w14:textId="77777777" w:rsidR="00C56A52" w:rsidRPr="006A07C3" w:rsidRDefault="00C56A52" w:rsidP="00C56A5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  61 564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3E58" w14:textId="77777777" w:rsidR="00C56A52" w:rsidRPr="006A07C3" w:rsidRDefault="00C56A52" w:rsidP="00C56A5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   -1 079 </w:t>
            </w:r>
          </w:p>
        </w:tc>
      </w:tr>
      <w:tr w:rsidR="00C56A52" w:rsidRPr="006A07C3" w14:paraId="487A7BF7" w14:textId="77777777" w:rsidTr="00C56A52">
        <w:trPr>
          <w:gridAfter w:val="3"/>
          <w:wAfter w:w="2899" w:type="dxa"/>
          <w:trHeight w:val="284"/>
        </w:trPr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7F036" w14:textId="77777777" w:rsidR="00C56A52" w:rsidRPr="006A07C3" w:rsidRDefault="00C56A52" w:rsidP="00C56A52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Mellomregning kopivederlag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6704C3" w14:textId="77777777" w:rsidR="00C56A52" w:rsidRPr="00C56A52" w:rsidRDefault="00C56A52" w:rsidP="00C56A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2E68B6" w14:textId="77777777" w:rsidR="00C56A52" w:rsidRPr="00C56A52" w:rsidRDefault="00C56A52" w:rsidP="00C56A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C69C" w14:textId="77777777" w:rsidR="00C56A52" w:rsidRPr="006A07C3" w:rsidRDefault="00C56A52" w:rsidP="00C56A52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74D39" w14:textId="77777777" w:rsidR="00C56A52" w:rsidRPr="006A07C3" w:rsidRDefault="00C56A52" w:rsidP="00C56A5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            -   </w:t>
            </w:r>
          </w:p>
        </w:tc>
      </w:tr>
      <w:tr w:rsidR="00C56A52" w:rsidRPr="006A07C3" w14:paraId="52FAD3B4" w14:textId="77777777" w:rsidTr="00C56A52">
        <w:trPr>
          <w:gridAfter w:val="3"/>
          <w:wAfter w:w="2899" w:type="dxa"/>
          <w:trHeight w:val="284"/>
        </w:trPr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2A11A" w14:textId="77777777" w:rsidR="00C56A52" w:rsidRPr="006A07C3" w:rsidRDefault="00C56A52" w:rsidP="00C56A52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Skyldig skattetrekk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1B2B48" w14:textId="3C2DFA04" w:rsidR="00C56A52" w:rsidRPr="00C56A52" w:rsidRDefault="00C56A52" w:rsidP="00C56A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56A5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103 907 </w:t>
            </w: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580B8D" w14:textId="77777777" w:rsidR="00C56A52" w:rsidRPr="00C56A52" w:rsidRDefault="00C56A52" w:rsidP="00C56A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56A5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       172 925 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E203" w14:textId="77777777" w:rsidR="00C56A52" w:rsidRPr="006A07C3" w:rsidRDefault="00C56A52" w:rsidP="00C56A5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153 224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E6162" w14:textId="77777777" w:rsidR="00C56A52" w:rsidRPr="006A07C3" w:rsidRDefault="00C56A52" w:rsidP="00C56A5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151 053 </w:t>
            </w:r>
          </w:p>
        </w:tc>
      </w:tr>
      <w:tr w:rsidR="00C56A52" w:rsidRPr="006A07C3" w14:paraId="4C32CC07" w14:textId="77777777" w:rsidTr="00C56A52">
        <w:trPr>
          <w:gridAfter w:val="3"/>
          <w:wAfter w:w="2899" w:type="dxa"/>
          <w:trHeight w:val="284"/>
        </w:trPr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77D4" w14:textId="77777777" w:rsidR="00C56A52" w:rsidRPr="006A07C3" w:rsidRDefault="00C56A52" w:rsidP="00C56A52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Offentlige avgifter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39FF3F" w14:textId="4ADD4B83" w:rsidR="00C56A52" w:rsidRPr="00C56A52" w:rsidRDefault="00C56A52" w:rsidP="00C56A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56A5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  77 602 </w:t>
            </w: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01D7DA" w14:textId="77777777" w:rsidR="00C56A52" w:rsidRPr="00C56A52" w:rsidRDefault="00C56A52" w:rsidP="00C56A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56A5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       138 264 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7001" w14:textId="77777777" w:rsidR="00C56A52" w:rsidRPr="006A07C3" w:rsidRDefault="00C56A52" w:rsidP="00C56A5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129 921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FBDD7" w14:textId="77777777" w:rsidR="00C56A52" w:rsidRPr="006A07C3" w:rsidRDefault="00C56A52" w:rsidP="00C56A5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131 331 </w:t>
            </w:r>
          </w:p>
        </w:tc>
      </w:tr>
      <w:tr w:rsidR="00C56A52" w:rsidRPr="006A07C3" w14:paraId="6AE10D18" w14:textId="77777777" w:rsidTr="00C56A52">
        <w:trPr>
          <w:gridAfter w:val="3"/>
          <w:wAfter w:w="2899" w:type="dxa"/>
          <w:trHeight w:val="284"/>
        </w:trPr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A0A19" w14:textId="77777777" w:rsidR="00C56A52" w:rsidRPr="006A07C3" w:rsidRDefault="00C56A52" w:rsidP="00C56A52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Avsatte feriepenger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F24DF5" w14:textId="26A6B530" w:rsidR="00C56A52" w:rsidRPr="00C56A52" w:rsidRDefault="00C56A52" w:rsidP="00C56A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56A5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246 724 </w:t>
            </w: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A5608E" w14:textId="77777777" w:rsidR="00C56A52" w:rsidRPr="00C56A52" w:rsidRDefault="00C56A52" w:rsidP="00C56A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56A5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       337 596 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61C67" w14:textId="77777777" w:rsidR="00C56A52" w:rsidRPr="006A07C3" w:rsidRDefault="00C56A52" w:rsidP="00C56A5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331 030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C55B7" w14:textId="77777777" w:rsidR="00C56A52" w:rsidRPr="006A07C3" w:rsidRDefault="00C56A52" w:rsidP="00C56A5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326 053 </w:t>
            </w:r>
          </w:p>
        </w:tc>
      </w:tr>
      <w:tr w:rsidR="00C56A52" w:rsidRPr="006A07C3" w14:paraId="0AFDC932" w14:textId="77777777" w:rsidTr="00C56A52">
        <w:trPr>
          <w:gridAfter w:val="3"/>
          <w:wAfter w:w="2899" w:type="dxa"/>
          <w:trHeight w:val="284"/>
        </w:trPr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33B9" w14:textId="77777777" w:rsidR="00C56A52" w:rsidRPr="006A07C3" w:rsidRDefault="00C56A52" w:rsidP="00C56A52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Periodiserte kontingenter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8D3087" w14:textId="6481A8AF" w:rsidR="00C56A52" w:rsidRPr="00C56A52" w:rsidRDefault="00C56A52" w:rsidP="00C56A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56A5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1 980 575 </w:t>
            </w: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8B693D" w14:textId="77777777" w:rsidR="00C56A52" w:rsidRPr="00C56A52" w:rsidRDefault="00C56A52" w:rsidP="00C56A5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0F37F" w14:textId="77777777" w:rsidR="00C56A52" w:rsidRPr="006A07C3" w:rsidRDefault="00C56A52" w:rsidP="00C56A5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A1AAA" w14:textId="77777777" w:rsidR="00C56A52" w:rsidRPr="006A07C3" w:rsidRDefault="00C56A52" w:rsidP="00C56A5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            -   </w:t>
            </w:r>
          </w:p>
        </w:tc>
      </w:tr>
      <w:tr w:rsidR="00C56A52" w:rsidRPr="006A07C3" w14:paraId="178B8B79" w14:textId="77777777" w:rsidTr="00C56A52">
        <w:trPr>
          <w:gridAfter w:val="3"/>
          <w:wAfter w:w="2899" w:type="dxa"/>
          <w:trHeight w:val="284"/>
        </w:trPr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C4A0C" w14:textId="77777777" w:rsidR="00C56A52" w:rsidRPr="006A07C3" w:rsidRDefault="00C56A52" w:rsidP="00C56A52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>Sum gjeld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5181C1" w14:textId="5D312EE5" w:rsidR="00C56A52" w:rsidRPr="00C56A52" w:rsidRDefault="00C56A52" w:rsidP="00C56A5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56A5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   2 519 855 </w:t>
            </w: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EBA951" w14:textId="77777777" w:rsidR="00C56A52" w:rsidRPr="00C56A52" w:rsidRDefault="00C56A52" w:rsidP="00C56A5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56A5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              850 075 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B9152" w14:textId="77777777" w:rsidR="00C56A52" w:rsidRPr="006A07C3" w:rsidRDefault="00C56A52" w:rsidP="00C56A52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       833 559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2CB3C" w14:textId="77777777" w:rsidR="00C56A52" w:rsidRPr="006A07C3" w:rsidRDefault="00C56A52" w:rsidP="00C56A52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       746 808 </w:t>
            </w:r>
          </w:p>
        </w:tc>
      </w:tr>
      <w:tr w:rsidR="00C56A52" w:rsidRPr="006A07C3" w14:paraId="66745726" w14:textId="77777777" w:rsidTr="00C56A52">
        <w:trPr>
          <w:gridAfter w:val="3"/>
          <w:wAfter w:w="2899" w:type="dxa"/>
          <w:trHeight w:val="284"/>
        </w:trPr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27028" w14:textId="77777777" w:rsidR="00C56A52" w:rsidRPr="006A07C3" w:rsidRDefault="00C56A52" w:rsidP="00C56A52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458825" w14:textId="77777777" w:rsidR="00C56A52" w:rsidRPr="00C56A52" w:rsidRDefault="00C56A52" w:rsidP="00C56A5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84D692" w14:textId="77777777" w:rsidR="00C56A52" w:rsidRPr="00C56A52" w:rsidRDefault="00C56A52" w:rsidP="00C56A5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84CB" w14:textId="77777777" w:rsidR="00C56A52" w:rsidRPr="006A07C3" w:rsidRDefault="00C56A52" w:rsidP="00C56A52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B2CD9" w14:textId="77777777" w:rsidR="00C56A52" w:rsidRPr="006A07C3" w:rsidRDefault="00C56A52" w:rsidP="00C56A52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</w:tr>
      <w:tr w:rsidR="00C56A52" w:rsidRPr="006A07C3" w14:paraId="37B1A58C" w14:textId="77777777" w:rsidTr="00C56A52">
        <w:trPr>
          <w:gridAfter w:val="3"/>
          <w:wAfter w:w="2899" w:type="dxa"/>
          <w:trHeight w:val="284"/>
        </w:trPr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0303D" w14:textId="77777777" w:rsidR="00C56A52" w:rsidRPr="006A07C3" w:rsidRDefault="00C56A52" w:rsidP="00C56A52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>Sum gjeld og egenkapital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87490F" w14:textId="42E0E18E" w:rsidR="00C56A52" w:rsidRPr="00C56A52" w:rsidRDefault="00C56A52" w:rsidP="00C56A5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56A5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   9 343 935 </w:t>
            </w: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0AA76D" w14:textId="77777777" w:rsidR="00C56A52" w:rsidRPr="00C56A52" w:rsidRDefault="00C56A52" w:rsidP="00C56A5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56A5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           7 306 564 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5FEDA" w14:textId="77777777" w:rsidR="00C56A52" w:rsidRPr="006A07C3" w:rsidRDefault="00C56A52" w:rsidP="00C56A52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    6 738 964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ECD95" w14:textId="77777777" w:rsidR="00C56A52" w:rsidRPr="006A07C3" w:rsidRDefault="00C56A52" w:rsidP="00C56A52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    6 056 338 </w:t>
            </w:r>
          </w:p>
        </w:tc>
      </w:tr>
      <w:tr w:rsidR="00C56A52" w:rsidRPr="00010B42" w14:paraId="1E69FD6C" w14:textId="77777777" w:rsidTr="00C56A52">
        <w:trPr>
          <w:gridBefore w:val="1"/>
          <w:wBefore w:w="621" w:type="dxa"/>
          <w:trHeight w:val="375"/>
        </w:trPr>
        <w:tc>
          <w:tcPr>
            <w:tcW w:w="4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28AC39" w14:textId="77777777" w:rsidR="00C56A52" w:rsidRPr="00010B42" w:rsidRDefault="00C56A52" w:rsidP="00C56A5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3E1AB" w14:textId="77777777" w:rsidR="00C56A52" w:rsidRPr="00010B42" w:rsidRDefault="00C56A52" w:rsidP="00C56A5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2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54A98" w14:textId="77777777" w:rsidR="00C56A52" w:rsidRPr="00010B42" w:rsidRDefault="00C56A52" w:rsidP="00C56A5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2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B6B3B" w14:textId="77777777" w:rsidR="00C56A52" w:rsidRPr="00010B42" w:rsidRDefault="00C56A52" w:rsidP="00C56A5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D913E" w14:textId="77777777" w:rsidR="00C56A52" w:rsidRPr="00010B42" w:rsidRDefault="00C56A52" w:rsidP="00C56A5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</w:tr>
    </w:tbl>
    <w:p w14:paraId="632BE27D" w14:textId="77777777" w:rsidR="00010B42" w:rsidRPr="006A07C3" w:rsidRDefault="00010B42">
      <w:pPr>
        <w:rPr>
          <w:rFonts w:asciiTheme="minorHAnsi" w:hAnsiTheme="minorHAnsi" w:cstheme="minorHAnsi"/>
          <w:sz w:val="16"/>
          <w:szCs w:val="16"/>
        </w:rPr>
      </w:pPr>
    </w:p>
    <w:sectPr w:rsidR="00010B42" w:rsidRPr="006A07C3" w:rsidSect="004F153E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D797C"/>
    <w:multiLevelType w:val="hybridMultilevel"/>
    <w:tmpl w:val="F0F6C666"/>
    <w:lvl w:ilvl="0" w:tplc="ACF82594">
      <w:start w:val="7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F598E"/>
    <w:multiLevelType w:val="hybridMultilevel"/>
    <w:tmpl w:val="204660EA"/>
    <w:lvl w:ilvl="0" w:tplc="4C92149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3311F"/>
    <w:multiLevelType w:val="hybridMultilevel"/>
    <w:tmpl w:val="837A452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9E8"/>
    <w:rsid w:val="00004621"/>
    <w:rsid w:val="000102F2"/>
    <w:rsid w:val="00010B42"/>
    <w:rsid w:val="000231E3"/>
    <w:rsid w:val="00024E32"/>
    <w:rsid w:val="00040DC5"/>
    <w:rsid w:val="00040F92"/>
    <w:rsid w:val="00042E7D"/>
    <w:rsid w:val="000447D7"/>
    <w:rsid w:val="00052A4B"/>
    <w:rsid w:val="00054CA2"/>
    <w:rsid w:val="000561B9"/>
    <w:rsid w:val="00060E07"/>
    <w:rsid w:val="00064999"/>
    <w:rsid w:val="0006531E"/>
    <w:rsid w:val="00066447"/>
    <w:rsid w:val="00074773"/>
    <w:rsid w:val="00077FDA"/>
    <w:rsid w:val="000A4B72"/>
    <w:rsid w:val="000A6AF7"/>
    <w:rsid w:val="000A6DC5"/>
    <w:rsid w:val="000B6F26"/>
    <w:rsid w:val="000D46F6"/>
    <w:rsid w:val="000D59A9"/>
    <w:rsid w:val="000E0CD1"/>
    <w:rsid w:val="000E679D"/>
    <w:rsid w:val="000F325C"/>
    <w:rsid w:val="000F4B22"/>
    <w:rsid w:val="000F69BE"/>
    <w:rsid w:val="001048BD"/>
    <w:rsid w:val="0011194D"/>
    <w:rsid w:val="0011769F"/>
    <w:rsid w:val="0014074F"/>
    <w:rsid w:val="0014324C"/>
    <w:rsid w:val="001436FA"/>
    <w:rsid w:val="001711F6"/>
    <w:rsid w:val="001953F4"/>
    <w:rsid w:val="001979E8"/>
    <w:rsid w:val="001A1A8F"/>
    <w:rsid w:val="001C3607"/>
    <w:rsid w:val="001C4D63"/>
    <w:rsid w:val="001C6CC9"/>
    <w:rsid w:val="001C7C14"/>
    <w:rsid w:val="001D080E"/>
    <w:rsid w:val="001D1E12"/>
    <w:rsid w:val="002343CB"/>
    <w:rsid w:val="00242C60"/>
    <w:rsid w:val="00257E70"/>
    <w:rsid w:val="002776DA"/>
    <w:rsid w:val="002A4253"/>
    <w:rsid w:val="002B3A01"/>
    <w:rsid w:val="002B6504"/>
    <w:rsid w:val="002C4DFB"/>
    <w:rsid w:val="002D1A22"/>
    <w:rsid w:val="002D3EA6"/>
    <w:rsid w:val="002E693E"/>
    <w:rsid w:val="00305710"/>
    <w:rsid w:val="00317ED4"/>
    <w:rsid w:val="003260A1"/>
    <w:rsid w:val="00335CBE"/>
    <w:rsid w:val="003576C8"/>
    <w:rsid w:val="00373792"/>
    <w:rsid w:val="00395B10"/>
    <w:rsid w:val="003C5500"/>
    <w:rsid w:val="003F5815"/>
    <w:rsid w:val="003F647A"/>
    <w:rsid w:val="00403553"/>
    <w:rsid w:val="004048D4"/>
    <w:rsid w:val="00405754"/>
    <w:rsid w:val="00407FD3"/>
    <w:rsid w:val="00416DCB"/>
    <w:rsid w:val="00417490"/>
    <w:rsid w:val="00443C58"/>
    <w:rsid w:val="004744B2"/>
    <w:rsid w:val="00474D79"/>
    <w:rsid w:val="004A235E"/>
    <w:rsid w:val="004B560A"/>
    <w:rsid w:val="004D07EB"/>
    <w:rsid w:val="004D3B32"/>
    <w:rsid w:val="004D3C62"/>
    <w:rsid w:val="004D6EF8"/>
    <w:rsid w:val="004E3CDA"/>
    <w:rsid w:val="004E3F5A"/>
    <w:rsid w:val="004F153E"/>
    <w:rsid w:val="00500988"/>
    <w:rsid w:val="005067B7"/>
    <w:rsid w:val="00507ADE"/>
    <w:rsid w:val="00551458"/>
    <w:rsid w:val="00566FE4"/>
    <w:rsid w:val="0057124C"/>
    <w:rsid w:val="005812B4"/>
    <w:rsid w:val="0058391E"/>
    <w:rsid w:val="005A70AE"/>
    <w:rsid w:val="005B4711"/>
    <w:rsid w:val="005D3261"/>
    <w:rsid w:val="005D3D48"/>
    <w:rsid w:val="005D449E"/>
    <w:rsid w:val="005D4E74"/>
    <w:rsid w:val="005E438C"/>
    <w:rsid w:val="00634934"/>
    <w:rsid w:val="00654D37"/>
    <w:rsid w:val="0066147F"/>
    <w:rsid w:val="006900D3"/>
    <w:rsid w:val="006A07C3"/>
    <w:rsid w:val="006A3D33"/>
    <w:rsid w:val="006B74D2"/>
    <w:rsid w:val="006C28C0"/>
    <w:rsid w:val="006C518E"/>
    <w:rsid w:val="006D38AA"/>
    <w:rsid w:val="006E24C6"/>
    <w:rsid w:val="006F77F8"/>
    <w:rsid w:val="007459F7"/>
    <w:rsid w:val="00770742"/>
    <w:rsid w:val="00774843"/>
    <w:rsid w:val="00774978"/>
    <w:rsid w:val="0077712C"/>
    <w:rsid w:val="0079613F"/>
    <w:rsid w:val="007A7C68"/>
    <w:rsid w:val="007B5F9D"/>
    <w:rsid w:val="007C507C"/>
    <w:rsid w:val="007C706A"/>
    <w:rsid w:val="007D63D4"/>
    <w:rsid w:val="007E5792"/>
    <w:rsid w:val="007E70E8"/>
    <w:rsid w:val="007F3374"/>
    <w:rsid w:val="007F5B95"/>
    <w:rsid w:val="00806BB7"/>
    <w:rsid w:val="00844B4A"/>
    <w:rsid w:val="00883EDC"/>
    <w:rsid w:val="00887460"/>
    <w:rsid w:val="00891903"/>
    <w:rsid w:val="00895375"/>
    <w:rsid w:val="00895686"/>
    <w:rsid w:val="008A17DF"/>
    <w:rsid w:val="008A1C83"/>
    <w:rsid w:val="008D22B6"/>
    <w:rsid w:val="008D2B0A"/>
    <w:rsid w:val="008E00F4"/>
    <w:rsid w:val="008E78DE"/>
    <w:rsid w:val="00900764"/>
    <w:rsid w:val="009201DE"/>
    <w:rsid w:val="0093271F"/>
    <w:rsid w:val="009374AA"/>
    <w:rsid w:val="00965880"/>
    <w:rsid w:val="00970BE3"/>
    <w:rsid w:val="009912E3"/>
    <w:rsid w:val="0099153E"/>
    <w:rsid w:val="009959DB"/>
    <w:rsid w:val="009A560E"/>
    <w:rsid w:val="009A6132"/>
    <w:rsid w:val="009B1797"/>
    <w:rsid w:val="009B64BD"/>
    <w:rsid w:val="009E0031"/>
    <w:rsid w:val="00A01348"/>
    <w:rsid w:val="00A15A5D"/>
    <w:rsid w:val="00A23633"/>
    <w:rsid w:val="00A374FC"/>
    <w:rsid w:val="00A46DD5"/>
    <w:rsid w:val="00A47719"/>
    <w:rsid w:val="00A539ED"/>
    <w:rsid w:val="00A66998"/>
    <w:rsid w:val="00A75A7B"/>
    <w:rsid w:val="00A9421E"/>
    <w:rsid w:val="00AA0F0A"/>
    <w:rsid w:val="00AC1375"/>
    <w:rsid w:val="00AC6DD9"/>
    <w:rsid w:val="00AD50A1"/>
    <w:rsid w:val="00AE678A"/>
    <w:rsid w:val="00AF405A"/>
    <w:rsid w:val="00B00CD4"/>
    <w:rsid w:val="00B00E26"/>
    <w:rsid w:val="00B11171"/>
    <w:rsid w:val="00B20E85"/>
    <w:rsid w:val="00B23E46"/>
    <w:rsid w:val="00B46BAA"/>
    <w:rsid w:val="00B46EFC"/>
    <w:rsid w:val="00B741BD"/>
    <w:rsid w:val="00B75DE4"/>
    <w:rsid w:val="00B868E9"/>
    <w:rsid w:val="00B97290"/>
    <w:rsid w:val="00BB7565"/>
    <w:rsid w:val="00BC1B90"/>
    <w:rsid w:val="00BE3754"/>
    <w:rsid w:val="00BE52D3"/>
    <w:rsid w:val="00BF139E"/>
    <w:rsid w:val="00BF7B13"/>
    <w:rsid w:val="00C10B73"/>
    <w:rsid w:val="00C241C8"/>
    <w:rsid w:val="00C41E8F"/>
    <w:rsid w:val="00C56A52"/>
    <w:rsid w:val="00C750E9"/>
    <w:rsid w:val="00C76B46"/>
    <w:rsid w:val="00C94621"/>
    <w:rsid w:val="00C94A83"/>
    <w:rsid w:val="00CB0C26"/>
    <w:rsid w:val="00CB3758"/>
    <w:rsid w:val="00CB3BCA"/>
    <w:rsid w:val="00CD6B99"/>
    <w:rsid w:val="00D05925"/>
    <w:rsid w:val="00D237E1"/>
    <w:rsid w:val="00D24D54"/>
    <w:rsid w:val="00D25DCF"/>
    <w:rsid w:val="00D27F23"/>
    <w:rsid w:val="00D30A9B"/>
    <w:rsid w:val="00D31F43"/>
    <w:rsid w:val="00D36056"/>
    <w:rsid w:val="00D4095E"/>
    <w:rsid w:val="00D41128"/>
    <w:rsid w:val="00D539F2"/>
    <w:rsid w:val="00D56728"/>
    <w:rsid w:val="00D60DF3"/>
    <w:rsid w:val="00D60EFB"/>
    <w:rsid w:val="00D916C3"/>
    <w:rsid w:val="00DA2834"/>
    <w:rsid w:val="00DB2AE9"/>
    <w:rsid w:val="00DC01D2"/>
    <w:rsid w:val="00DD00AF"/>
    <w:rsid w:val="00DD264E"/>
    <w:rsid w:val="00DD4F40"/>
    <w:rsid w:val="00DE1918"/>
    <w:rsid w:val="00E10D30"/>
    <w:rsid w:val="00E135BC"/>
    <w:rsid w:val="00E34490"/>
    <w:rsid w:val="00E3496C"/>
    <w:rsid w:val="00E46D57"/>
    <w:rsid w:val="00E745DF"/>
    <w:rsid w:val="00E97204"/>
    <w:rsid w:val="00EB488C"/>
    <w:rsid w:val="00EC3586"/>
    <w:rsid w:val="00ED2A02"/>
    <w:rsid w:val="00EE5B25"/>
    <w:rsid w:val="00EE61E1"/>
    <w:rsid w:val="00F03A28"/>
    <w:rsid w:val="00F03DF2"/>
    <w:rsid w:val="00F23BF3"/>
    <w:rsid w:val="00F27C66"/>
    <w:rsid w:val="00F36A81"/>
    <w:rsid w:val="00F46530"/>
    <w:rsid w:val="00F96E2F"/>
    <w:rsid w:val="00FA057F"/>
    <w:rsid w:val="00FA5A76"/>
    <w:rsid w:val="00FA5DEF"/>
    <w:rsid w:val="00FC0292"/>
    <w:rsid w:val="00FE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49B8A"/>
  <w15:docId w15:val="{747971ED-95AA-412F-A896-B9759BF4A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27F23"/>
    <w:rPr>
      <w:sz w:val="22"/>
      <w:szCs w:val="22"/>
      <w:lang w:eastAsia="en-US"/>
    </w:rPr>
  </w:style>
  <w:style w:type="paragraph" w:styleId="Overskrift2">
    <w:name w:val="heading 2"/>
    <w:basedOn w:val="Normal"/>
    <w:link w:val="Overskrift2Tegn"/>
    <w:qFormat/>
    <w:rsid w:val="0058391E"/>
    <w:pPr>
      <w:spacing w:before="100" w:beforeAutospacing="1" w:after="75"/>
      <w:outlineLvl w:val="1"/>
    </w:pPr>
    <w:rPr>
      <w:rFonts w:ascii="Verdana" w:eastAsia="Times New Roman" w:hAnsi="Verdana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link w:val="Overskrift2"/>
    <w:rsid w:val="0058391E"/>
    <w:rPr>
      <w:rFonts w:ascii="Verdana" w:eastAsia="Times New Roman" w:hAnsi="Verdana"/>
      <w:b/>
      <w:bCs/>
      <w:sz w:val="22"/>
      <w:szCs w:val="22"/>
    </w:rPr>
  </w:style>
  <w:style w:type="character" w:styleId="Utheving">
    <w:name w:val="Emphasis"/>
    <w:qFormat/>
    <w:rsid w:val="0058391E"/>
    <w:rPr>
      <w:i/>
      <w:i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A7C68"/>
    <w:rPr>
      <w:rFonts w:ascii="Tahoma" w:hAnsi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7A7C68"/>
    <w:rPr>
      <w:rFonts w:ascii="Tahoma" w:hAnsi="Tahoma" w:cs="Tahoma"/>
      <w:sz w:val="16"/>
      <w:szCs w:val="16"/>
      <w:lang w:eastAsia="en-US"/>
    </w:rPr>
  </w:style>
  <w:style w:type="paragraph" w:styleId="Listeavsnitt">
    <w:name w:val="List Paragraph"/>
    <w:basedOn w:val="Normal"/>
    <w:uiPriority w:val="34"/>
    <w:qFormat/>
    <w:rsid w:val="000A6AF7"/>
    <w:pPr>
      <w:ind w:left="720"/>
      <w:contextualSpacing/>
    </w:pPr>
  </w:style>
  <w:style w:type="table" w:styleId="Tabellrutenett">
    <w:name w:val="Table Grid"/>
    <w:basedOn w:val="Vanligtabell"/>
    <w:uiPriority w:val="59"/>
    <w:rsid w:val="00895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3170D-BEA1-4804-9568-5E8D0EF83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2229</Words>
  <Characters>11814</Characters>
  <Application>Microsoft Office Word</Application>
  <DocSecurity>4</DocSecurity>
  <Lines>98</Lines>
  <Paragraphs>28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Nils</dc:creator>
  <cp:lastModifiedBy>Arne Jensen</cp:lastModifiedBy>
  <cp:revision>2</cp:revision>
  <cp:lastPrinted>2019-09-20T09:43:00Z</cp:lastPrinted>
  <dcterms:created xsi:type="dcterms:W3CDTF">2019-09-20T10:57:00Z</dcterms:created>
  <dcterms:modified xsi:type="dcterms:W3CDTF">2019-09-20T10:57:00Z</dcterms:modified>
</cp:coreProperties>
</file>