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871E" w14:textId="61FAD266" w:rsidR="00110214" w:rsidRPr="004439E2" w:rsidRDefault="004439E2">
      <w:pPr>
        <w:rPr>
          <w:rFonts w:ascii="Arial" w:hAnsi="Arial" w:cs="Arial"/>
          <w:sz w:val="48"/>
          <w:szCs w:val="48"/>
        </w:rPr>
      </w:pPr>
      <w:r w:rsidRPr="004439E2">
        <w:rPr>
          <w:rFonts w:ascii="Arial" w:hAnsi="Arial" w:cs="Arial"/>
          <w:sz w:val="48"/>
          <w:szCs w:val="48"/>
        </w:rPr>
        <w:t>I</w:t>
      </w:r>
      <w:r w:rsidR="00737A0E" w:rsidRPr="004439E2">
        <w:rPr>
          <w:rFonts w:ascii="Arial" w:hAnsi="Arial" w:cs="Arial"/>
          <w:sz w:val="48"/>
          <w:szCs w:val="48"/>
        </w:rPr>
        <w:t>nnsyns</w:t>
      </w:r>
      <w:r w:rsidR="0013373C" w:rsidRPr="004439E2">
        <w:rPr>
          <w:rFonts w:ascii="Arial" w:hAnsi="Arial" w:cs="Arial"/>
          <w:sz w:val="48"/>
          <w:szCs w:val="48"/>
        </w:rPr>
        <w:t xml:space="preserve">rapport </w:t>
      </w:r>
      <w:r w:rsidR="003C4600" w:rsidRPr="004439E2">
        <w:rPr>
          <w:rFonts w:ascii="Arial" w:hAnsi="Arial" w:cs="Arial"/>
          <w:sz w:val="48"/>
          <w:szCs w:val="48"/>
        </w:rPr>
        <w:t xml:space="preserve">for </w:t>
      </w:r>
      <w:r w:rsidR="0013373C" w:rsidRPr="004439E2">
        <w:rPr>
          <w:rFonts w:ascii="Arial" w:hAnsi="Arial" w:cs="Arial"/>
          <w:sz w:val="48"/>
          <w:szCs w:val="48"/>
        </w:rPr>
        <w:t>201</w:t>
      </w:r>
      <w:r w:rsidR="00E5462D">
        <w:rPr>
          <w:rFonts w:ascii="Arial" w:hAnsi="Arial" w:cs="Arial"/>
          <w:sz w:val="48"/>
          <w:szCs w:val="48"/>
        </w:rPr>
        <w:t>8</w:t>
      </w:r>
      <w:bookmarkStart w:id="0" w:name="_GoBack"/>
      <w:bookmarkEnd w:id="0"/>
    </w:p>
    <w:p w14:paraId="6EC63AAD" w14:textId="77777777" w:rsidR="0013373C" w:rsidRPr="004439E2" w:rsidRDefault="004439E2">
      <w:pPr>
        <w:rPr>
          <w:rFonts w:ascii="Times New Roman" w:hAnsi="Times New Roman" w:cs="Times New Roman"/>
          <w:i/>
        </w:rPr>
      </w:pPr>
      <w:r>
        <w:rPr>
          <w:rFonts w:ascii="Times New Roman" w:hAnsi="Times New Roman" w:cs="Times New Roman"/>
          <w:i/>
        </w:rPr>
        <w:t xml:space="preserve">Av </w:t>
      </w:r>
      <w:r w:rsidR="009C2AD2">
        <w:rPr>
          <w:rFonts w:ascii="Times New Roman" w:hAnsi="Times New Roman" w:cs="Times New Roman"/>
          <w:i/>
        </w:rPr>
        <w:t xml:space="preserve">Arne Jensen, generalsekretær i </w:t>
      </w:r>
      <w:r>
        <w:rPr>
          <w:rFonts w:ascii="Times New Roman" w:hAnsi="Times New Roman" w:cs="Times New Roman"/>
          <w:i/>
        </w:rPr>
        <w:t>Norsk Redaktørforening</w:t>
      </w:r>
    </w:p>
    <w:p w14:paraId="45C5E234" w14:textId="77777777" w:rsidR="0013373C" w:rsidRPr="002C4D3F" w:rsidRDefault="0013373C" w:rsidP="007253F2">
      <w:pPr>
        <w:spacing w:after="120"/>
        <w:rPr>
          <w:rFonts w:ascii="Times New Roman" w:hAnsi="Times New Roman" w:cs="Times New Roman"/>
        </w:rPr>
      </w:pPr>
    </w:p>
    <w:p w14:paraId="5383B955" w14:textId="2E329685" w:rsidR="00EA169F" w:rsidRDefault="00154F23" w:rsidP="00F60355">
      <w:pPr>
        <w:rPr>
          <w:rFonts w:ascii="Times New Roman" w:hAnsi="Times New Roman" w:cs="Times New Roman"/>
          <w:sz w:val="28"/>
        </w:rPr>
      </w:pPr>
      <w:r>
        <w:rPr>
          <w:rFonts w:ascii="Times New Roman" w:hAnsi="Times New Roman" w:cs="Times New Roman"/>
          <w:sz w:val="28"/>
        </w:rPr>
        <w:t xml:space="preserve">Også i 2018 ble det fremmet svært </w:t>
      </w:r>
      <w:r w:rsidR="00DF2CFC">
        <w:rPr>
          <w:rFonts w:ascii="Times New Roman" w:hAnsi="Times New Roman" w:cs="Times New Roman"/>
          <w:sz w:val="28"/>
        </w:rPr>
        <w:t>mange forslag om lovendringer som på en eller annen måte påvirker vilkårene for innsyn og tilgang til informasjon</w:t>
      </w:r>
      <w:r w:rsidR="00EA169F">
        <w:rPr>
          <w:rFonts w:ascii="Times New Roman" w:hAnsi="Times New Roman" w:cs="Times New Roman"/>
          <w:sz w:val="28"/>
        </w:rPr>
        <w:t>.</w:t>
      </w:r>
      <w:r w:rsidR="00ED7604">
        <w:rPr>
          <w:rFonts w:ascii="Times New Roman" w:hAnsi="Times New Roman" w:cs="Times New Roman"/>
          <w:sz w:val="28"/>
        </w:rPr>
        <w:t xml:space="preserve"> </w:t>
      </w:r>
      <w:r>
        <w:rPr>
          <w:rFonts w:ascii="Times New Roman" w:hAnsi="Times New Roman" w:cs="Times New Roman"/>
          <w:sz w:val="28"/>
        </w:rPr>
        <w:t xml:space="preserve">I tillegg kom det en rekke interessante og viktige uttalelser fra Sivilombudsmannen. </w:t>
      </w:r>
    </w:p>
    <w:p w14:paraId="7F69E6EA" w14:textId="79845A09" w:rsidR="006F2008" w:rsidRDefault="006F2008" w:rsidP="003143FD">
      <w:pPr>
        <w:spacing w:after="0" w:line="276" w:lineRule="auto"/>
        <w:rPr>
          <w:rFonts w:ascii="Times New Roman" w:hAnsi="Times New Roman" w:cs="Times New Roman"/>
          <w:sz w:val="24"/>
        </w:rPr>
      </w:pPr>
      <w:r>
        <w:rPr>
          <w:rFonts w:ascii="Times New Roman" w:hAnsi="Times New Roman" w:cs="Times New Roman"/>
          <w:sz w:val="24"/>
        </w:rPr>
        <w:t>Når det gjelder konkrete innsynssaker knyttet til</w:t>
      </w:r>
      <w:r w:rsidR="00D13887">
        <w:rPr>
          <w:rFonts w:ascii="Times New Roman" w:hAnsi="Times New Roman" w:cs="Times New Roman"/>
          <w:sz w:val="24"/>
        </w:rPr>
        <w:t xml:space="preserve"> åpenhet i</w:t>
      </w:r>
      <w:r>
        <w:rPr>
          <w:rFonts w:ascii="Times New Roman" w:hAnsi="Times New Roman" w:cs="Times New Roman"/>
          <w:sz w:val="24"/>
        </w:rPr>
        <w:t xml:space="preserve"> rettspleien og domstolenes virksomhet er disse omtalt i Mediejuridisk årsrapport og vi henviser til denne.</w:t>
      </w:r>
    </w:p>
    <w:p w14:paraId="1CCC9493" w14:textId="20834FA0" w:rsidR="006F2008" w:rsidRDefault="006F2008" w:rsidP="003143FD">
      <w:pPr>
        <w:spacing w:after="0" w:line="276" w:lineRule="auto"/>
        <w:rPr>
          <w:rFonts w:ascii="Times New Roman" w:hAnsi="Times New Roman" w:cs="Times New Roman"/>
          <w:sz w:val="24"/>
        </w:rPr>
      </w:pPr>
    </w:p>
    <w:p w14:paraId="30468FAC" w14:textId="3985FF55" w:rsidR="006F2008" w:rsidRPr="00D61184" w:rsidRDefault="004A46FA" w:rsidP="00D61184">
      <w:pPr>
        <w:pStyle w:val="NormalWeb"/>
        <w:shd w:val="clear" w:color="auto" w:fill="FFFFFF"/>
        <w:spacing w:before="0" w:beforeAutospacing="0" w:after="0" w:afterAutospacing="0" w:line="276" w:lineRule="auto"/>
        <w:rPr>
          <w:sz w:val="40"/>
          <w:szCs w:val="40"/>
        </w:rPr>
      </w:pPr>
      <w:r w:rsidRPr="00D61184">
        <w:rPr>
          <w:sz w:val="40"/>
          <w:szCs w:val="40"/>
        </w:rPr>
        <w:t>M</w:t>
      </w:r>
      <w:r w:rsidR="006F2008" w:rsidRPr="00D61184">
        <w:rPr>
          <w:sz w:val="40"/>
          <w:szCs w:val="40"/>
        </w:rPr>
        <w:t>ange høringsuttalelser</w:t>
      </w:r>
      <w:r w:rsidRPr="00D61184">
        <w:rPr>
          <w:sz w:val="40"/>
          <w:szCs w:val="40"/>
        </w:rPr>
        <w:t xml:space="preserve"> også i 201</w:t>
      </w:r>
      <w:r w:rsidR="00154F23" w:rsidRPr="00D61184">
        <w:rPr>
          <w:sz w:val="40"/>
          <w:szCs w:val="40"/>
        </w:rPr>
        <w:t>8</w:t>
      </w:r>
    </w:p>
    <w:p w14:paraId="43667342" w14:textId="07DFDB25" w:rsidR="004A46FA" w:rsidRDefault="006E3481" w:rsidP="00D61184">
      <w:pPr>
        <w:spacing w:after="0" w:line="276" w:lineRule="auto"/>
        <w:rPr>
          <w:rFonts w:ascii="Times New Roman" w:hAnsi="Times New Roman" w:cs="Times New Roman"/>
          <w:sz w:val="24"/>
        </w:rPr>
      </w:pPr>
      <w:r>
        <w:rPr>
          <w:rFonts w:ascii="Times New Roman" w:hAnsi="Times New Roman" w:cs="Times New Roman"/>
          <w:sz w:val="24"/>
        </w:rPr>
        <w:t xml:space="preserve">2018 </w:t>
      </w:r>
      <w:r w:rsidR="004A46FA">
        <w:rPr>
          <w:rFonts w:ascii="Times New Roman" w:hAnsi="Times New Roman" w:cs="Times New Roman"/>
          <w:sz w:val="24"/>
        </w:rPr>
        <w:t>kunne ikke matche rekordåret 2016</w:t>
      </w:r>
      <w:r w:rsidR="00154F23">
        <w:rPr>
          <w:rFonts w:ascii="Times New Roman" w:hAnsi="Times New Roman" w:cs="Times New Roman"/>
          <w:sz w:val="24"/>
        </w:rPr>
        <w:t xml:space="preserve"> eller </w:t>
      </w:r>
      <w:r>
        <w:rPr>
          <w:rFonts w:ascii="Times New Roman" w:hAnsi="Times New Roman" w:cs="Times New Roman"/>
          <w:sz w:val="24"/>
        </w:rPr>
        <w:t>2017 når det</w:t>
      </w:r>
      <w:r w:rsidR="004A46FA">
        <w:rPr>
          <w:rFonts w:ascii="Times New Roman" w:hAnsi="Times New Roman" w:cs="Times New Roman"/>
          <w:sz w:val="24"/>
        </w:rPr>
        <w:t xml:space="preserve"> gjelder </w:t>
      </w:r>
      <w:r w:rsidR="004A46FA" w:rsidRPr="00154F23">
        <w:rPr>
          <w:rFonts w:ascii="Times New Roman" w:hAnsi="Times New Roman" w:cs="Times New Roman"/>
          <w:i/>
          <w:sz w:val="24"/>
        </w:rPr>
        <w:t>antall</w:t>
      </w:r>
      <w:r w:rsidR="004A46FA">
        <w:rPr>
          <w:rFonts w:ascii="Times New Roman" w:hAnsi="Times New Roman" w:cs="Times New Roman"/>
          <w:sz w:val="24"/>
        </w:rPr>
        <w:t xml:space="preserve"> høringsuttalelser knyttet til offentlighet og innsyn.</w:t>
      </w:r>
      <w:r w:rsidR="00154F23">
        <w:rPr>
          <w:rFonts w:ascii="Times New Roman" w:hAnsi="Times New Roman" w:cs="Times New Roman"/>
          <w:sz w:val="24"/>
        </w:rPr>
        <w:t xml:space="preserve"> Totalt avga NR 1</w:t>
      </w:r>
      <w:r w:rsidR="002F795E">
        <w:rPr>
          <w:rFonts w:ascii="Times New Roman" w:hAnsi="Times New Roman" w:cs="Times New Roman"/>
          <w:sz w:val="24"/>
        </w:rPr>
        <w:t>4</w:t>
      </w:r>
      <w:r w:rsidR="00154F23">
        <w:rPr>
          <w:rFonts w:ascii="Times New Roman" w:hAnsi="Times New Roman" w:cs="Times New Roman"/>
          <w:sz w:val="24"/>
        </w:rPr>
        <w:t xml:space="preserve"> høringsuttalelser i spørsmål knyttet til offentlighet og innsyn i </w:t>
      </w:r>
      <w:r>
        <w:rPr>
          <w:rFonts w:ascii="Times New Roman" w:hAnsi="Times New Roman" w:cs="Times New Roman"/>
          <w:sz w:val="24"/>
        </w:rPr>
        <w:t>2018</w:t>
      </w:r>
      <w:r w:rsidR="00154F23">
        <w:rPr>
          <w:rFonts w:ascii="Times New Roman" w:hAnsi="Times New Roman" w:cs="Times New Roman"/>
          <w:sz w:val="24"/>
        </w:rPr>
        <w:t>. Men selv om antallet var noe lavere, var til gjengjeld flere av sakene svært «tunge» og prinsipielle.</w:t>
      </w:r>
    </w:p>
    <w:p w14:paraId="2FC5613A" w14:textId="77777777" w:rsidR="004A46FA" w:rsidRDefault="004A46FA" w:rsidP="00D61184">
      <w:pPr>
        <w:spacing w:after="0" w:line="276" w:lineRule="auto"/>
        <w:rPr>
          <w:rFonts w:ascii="Times New Roman" w:hAnsi="Times New Roman" w:cs="Times New Roman"/>
          <w:sz w:val="24"/>
        </w:rPr>
      </w:pPr>
    </w:p>
    <w:p w14:paraId="1E0274C1" w14:textId="3B6F99A7" w:rsidR="003143FD" w:rsidRDefault="003143FD" w:rsidP="003143FD">
      <w:pPr>
        <w:spacing w:after="0" w:line="276" w:lineRule="auto"/>
        <w:rPr>
          <w:rFonts w:ascii="Times New Roman" w:hAnsi="Times New Roman" w:cs="Times New Roman"/>
          <w:sz w:val="24"/>
        </w:rPr>
      </w:pPr>
      <w:r>
        <w:rPr>
          <w:rFonts w:ascii="Times New Roman" w:hAnsi="Times New Roman" w:cs="Times New Roman"/>
          <w:sz w:val="24"/>
        </w:rPr>
        <w:t xml:space="preserve">NRs høringsuttalelser publiseres fortløpende på </w:t>
      </w:r>
      <w:hyperlink r:id="rId8" w:history="1">
        <w:r w:rsidRPr="00EC31CA">
          <w:rPr>
            <w:rStyle w:val="Hyperkobling"/>
            <w:rFonts w:ascii="Times New Roman" w:hAnsi="Times New Roman" w:cs="Times New Roman"/>
            <w:sz w:val="24"/>
          </w:rPr>
          <w:t>www.nored.no</w:t>
        </w:r>
      </w:hyperlink>
      <w:r>
        <w:rPr>
          <w:rFonts w:ascii="Times New Roman" w:hAnsi="Times New Roman" w:cs="Times New Roman"/>
          <w:sz w:val="24"/>
        </w:rPr>
        <w:t xml:space="preserve"> under «NR-dokumentasjon».</w:t>
      </w:r>
    </w:p>
    <w:p w14:paraId="5F45DD96" w14:textId="7476036E" w:rsidR="00DF2CFC" w:rsidRDefault="00DF2CFC" w:rsidP="003143FD">
      <w:pPr>
        <w:spacing w:after="0" w:line="276" w:lineRule="auto"/>
        <w:rPr>
          <w:rFonts w:ascii="Times New Roman" w:hAnsi="Times New Roman" w:cs="Times New Roman"/>
          <w:sz w:val="24"/>
        </w:rPr>
      </w:pPr>
      <w:r>
        <w:rPr>
          <w:rFonts w:ascii="Times New Roman" w:hAnsi="Times New Roman" w:cs="Times New Roman"/>
          <w:sz w:val="24"/>
        </w:rPr>
        <w:t>Den komplette listen over høringsuttalelser fra NR i åpenhetsspørsmål 201</w:t>
      </w:r>
      <w:r w:rsidR="00154F23">
        <w:rPr>
          <w:rFonts w:ascii="Times New Roman" w:hAnsi="Times New Roman" w:cs="Times New Roman"/>
          <w:sz w:val="24"/>
        </w:rPr>
        <w:t>8</w:t>
      </w:r>
      <w:r>
        <w:rPr>
          <w:rFonts w:ascii="Times New Roman" w:hAnsi="Times New Roman" w:cs="Times New Roman"/>
          <w:sz w:val="24"/>
        </w:rPr>
        <w:t xml:space="preserve"> ser slik ut:</w:t>
      </w:r>
    </w:p>
    <w:p w14:paraId="3036B0CD" w14:textId="6E6E9B67" w:rsidR="00B53966" w:rsidRDefault="00B53966" w:rsidP="00B53966">
      <w:pPr>
        <w:spacing w:after="48" w:line="240" w:lineRule="auto"/>
        <w:rPr>
          <w:rFonts w:ascii="inherit" w:hAnsi="inherit" w:cs="Arial"/>
          <w:color w:val="222222"/>
        </w:rPr>
      </w:pPr>
    </w:p>
    <w:p w14:paraId="01E15E4D"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9" w:history="1">
        <w:r w:rsidR="00154F23">
          <w:rPr>
            <w:rStyle w:val="Hyperkobling"/>
            <w:rFonts w:ascii="Arial" w:hAnsi="Arial" w:cs="Arial"/>
            <w:color w:val="00759A"/>
          </w:rPr>
          <w:t>2018-10-25 - Notat NR - endringer i sameloven</w:t>
        </w:r>
      </w:hyperlink>
    </w:p>
    <w:p w14:paraId="21080A8D"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0" w:history="1">
        <w:r w:rsidR="00154F23">
          <w:rPr>
            <w:rStyle w:val="Hyperkobling"/>
            <w:rFonts w:ascii="Arial" w:hAnsi="Arial" w:cs="Arial"/>
            <w:color w:val="00759A"/>
          </w:rPr>
          <w:t xml:space="preserve">2018-10-16 - Register over reelle rettighetshavere - felles innspill til </w:t>
        </w:r>
        <w:proofErr w:type="spellStart"/>
        <w:r w:rsidR="00154F23">
          <w:rPr>
            <w:rStyle w:val="Hyperkobling"/>
            <w:rFonts w:ascii="Arial" w:hAnsi="Arial" w:cs="Arial"/>
            <w:color w:val="00759A"/>
          </w:rPr>
          <w:t>næringskom</w:t>
        </w:r>
        <w:proofErr w:type="spellEnd"/>
        <w:r w:rsidR="00154F23">
          <w:rPr>
            <w:rStyle w:val="Hyperkobling"/>
            <w:rFonts w:ascii="Arial" w:hAnsi="Arial" w:cs="Arial"/>
            <w:color w:val="00759A"/>
          </w:rPr>
          <w:t xml:space="preserve"> - NJ NP NR</w:t>
        </w:r>
      </w:hyperlink>
    </w:p>
    <w:p w14:paraId="4C898875"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1" w:history="1">
        <w:r w:rsidR="00154F23">
          <w:rPr>
            <w:rStyle w:val="Hyperkobling"/>
            <w:rFonts w:ascii="Arial" w:hAnsi="Arial" w:cs="Arial"/>
            <w:color w:val="00759A"/>
          </w:rPr>
          <w:t xml:space="preserve">2018-10-16 - Register over reelle rettighetshavere - felles innspill </w:t>
        </w:r>
        <w:proofErr w:type="spellStart"/>
        <w:r w:rsidR="00154F23">
          <w:rPr>
            <w:rStyle w:val="Hyperkobling"/>
            <w:rFonts w:ascii="Arial" w:hAnsi="Arial" w:cs="Arial"/>
            <w:color w:val="00759A"/>
          </w:rPr>
          <w:t>finanskom</w:t>
        </w:r>
        <w:proofErr w:type="spellEnd"/>
        <w:r w:rsidR="00154F23">
          <w:rPr>
            <w:rStyle w:val="Hyperkobling"/>
            <w:rFonts w:ascii="Arial" w:hAnsi="Arial" w:cs="Arial"/>
            <w:color w:val="00759A"/>
          </w:rPr>
          <w:t xml:space="preserve"> - NJ NP og NR</w:t>
        </w:r>
      </w:hyperlink>
    </w:p>
    <w:p w14:paraId="1021EE82"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2" w:history="1">
        <w:r w:rsidR="00154F23">
          <w:rPr>
            <w:rStyle w:val="Hyperkobling"/>
            <w:rFonts w:ascii="Arial" w:hAnsi="Arial" w:cs="Arial"/>
            <w:color w:val="00759A"/>
          </w:rPr>
          <w:t>2018-09-10 - Felleshøring NJ NR NP - Konkurranseklagenemnda</w:t>
        </w:r>
      </w:hyperlink>
    </w:p>
    <w:p w14:paraId="00C7A528"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3" w:history="1">
        <w:r w:rsidR="00154F23">
          <w:rPr>
            <w:rStyle w:val="Hyperkobling"/>
            <w:rFonts w:ascii="Arial" w:hAnsi="Arial" w:cs="Arial"/>
            <w:color w:val="00759A"/>
          </w:rPr>
          <w:t>2018-09-03 - Høringsuttalelse NR - Varslervern</w:t>
        </w:r>
      </w:hyperlink>
    </w:p>
    <w:p w14:paraId="06179E4A"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4" w:history="1">
        <w:r w:rsidR="00154F23">
          <w:rPr>
            <w:rStyle w:val="Hyperkobling"/>
            <w:rFonts w:ascii="Arial" w:hAnsi="Arial" w:cs="Arial"/>
            <w:color w:val="006584"/>
          </w:rPr>
          <w:t xml:space="preserve">2018-09-03 - Høringsuttalelse - medieorganisasjonene - </w:t>
        </w:r>
        <w:proofErr w:type="spellStart"/>
        <w:r w:rsidR="00154F23">
          <w:rPr>
            <w:rStyle w:val="Hyperkobling"/>
            <w:rFonts w:ascii="Arial" w:hAnsi="Arial" w:cs="Arial"/>
            <w:color w:val="006584"/>
          </w:rPr>
          <w:t>offentleglova</w:t>
        </w:r>
        <w:proofErr w:type="spellEnd"/>
      </w:hyperlink>
    </w:p>
    <w:p w14:paraId="53203D8C"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5" w:history="1">
        <w:r w:rsidR="00154F23">
          <w:rPr>
            <w:rStyle w:val="Hyperkobling"/>
            <w:rFonts w:ascii="Arial" w:hAnsi="Arial" w:cs="Arial"/>
            <w:color w:val="00759A"/>
          </w:rPr>
          <w:t>2018-08-31 - NRs høringsuttalelse - personvernkommisjonen</w:t>
        </w:r>
      </w:hyperlink>
    </w:p>
    <w:p w14:paraId="16E5FFD5"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6" w:history="1">
        <w:r w:rsidR="00154F23">
          <w:rPr>
            <w:rStyle w:val="Hyperkobling"/>
            <w:rFonts w:ascii="Arial" w:hAnsi="Arial" w:cs="Arial"/>
            <w:color w:val="00759A"/>
          </w:rPr>
          <w:t xml:space="preserve">2018-06-29 - Felleshøring NJ NR </w:t>
        </w:r>
        <w:proofErr w:type="spellStart"/>
        <w:r w:rsidR="00154F23">
          <w:rPr>
            <w:rStyle w:val="Hyperkobling"/>
            <w:rFonts w:ascii="Arial" w:hAnsi="Arial" w:cs="Arial"/>
            <w:color w:val="00759A"/>
          </w:rPr>
          <w:t>Np</w:t>
        </w:r>
        <w:proofErr w:type="spellEnd"/>
        <w:r w:rsidR="00154F23">
          <w:rPr>
            <w:rStyle w:val="Hyperkobling"/>
            <w:rFonts w:ascii="Arial" w:hAnsi="Arial" w:cs="Arial"/>
            <w:color w:val="00759A"/>
          </w:rPr>
          <w:t xml:space="preserve"> - Kapitalhåndteringsutvalget</w:t>
        </w:r>
      </w:hyperlink>
    </w:p>
    <w:p w14:paraId="10944C0C"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7" w:history="1">
        <w:r w:rsidR="00154F23">
          <w:rPr>
            <w:rStyle w:val="Hyperkobling"/>
            <w:rFonts w:ascii="Arial" w:hAnsi="Arial" w:cs="Arial"/>
            <w:color w:val="00759A"/>
          </w:rPr>
          <w:t>2018-06-28 - Felleshøring - ny statistikklov</w:t>
        </w:r>
      </w:hyperlink>
    </w:p>
    <w:p w14:paraId="24362EA5"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8" w:history="1">
        <w:r w:rsidR="00154F23">
          <w:rPr>
            <w:rStyle w:val="Hyperkobling"/>
            <w:rFonts w:ascii="Arial" w:hAnsi="Arial" w:cs="Arial"/>
            <w:color w:val="00759A"/>
          </w:rPr>
          <w:t>2018-06-25 - Informasjonshåndtering i skatteetaten - felles NP NJ NR</w:t>
        </w:r>
      </w:hyperlink>
    </w:p>
    <w:p w14:paraId="48913874"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19" w:history="1">
        <w:r w:rsidR="00154F23">
          <w:rPr>
            <w:rStyle w:val="Hyperkobling"/>
            <w:rFonts w:ascii="Arial" w:hAnsi="Arial" w:cs="Arial"/>
            <w:color w:val="00759A"/>
          </w:rPr>
          <w:t>2018-06-01 - Høringsuttalelse hemmelige medisinpriser NP NJ NR</w:t>
        </w:r>
      </w:hyperlink>
    </w:p>
    <w:p w14:paraId="6B274C06"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20" w:history="1">
        <w:r w:rsidR="00154F23">
          <w:rPr>
            <w:rStyle w:val="Hyperkobling"/>
            <w:rFonts w:ascii="Arial" w:hAnsi="Arial" w:cs="Arial"/>
            <w:color w:val="00759A"/>
          </w:rPr>
          <w:t>2018-04-20 - Innspill fra NR til komiteen - ny kommunelov</w:t>
        </w:r>
      </w:hyperlink>
    </w:p>
    <w:p w14:paraId="521018D2"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21" w:history="1">
        <w:r w:rsidR="00154F23">
          <w:rPr>
            <w:rStyle w:val="Hyperkobling"/>
            <w:rFonts w:ascii="Arial" w:hAnsi="Arial" w:cs="Arial"/>
            <w:color w:val="00759A"/>
          </w:rPr>
          <w:t>2018-03-20 - Ny kredittopplysningslov - NP, NJ, NR</w:t>
        </w:r>
      </w:hyperlink>
    </w:p>
    <w:p w14:paraId="03C1318B" w14:textId="77777777" w:rsidR="00154F23" w:rsidRDefault="006E1867" w:rsidP="00154F23">
      <w:pPr>
        <w:numPr>
          <w:ilvl w:val="0"/>
          <w:numId w:val="13"/>
        </w:numPr>
        <w:shd w:val="clear" w:color="auto" w:fill="FFFFFF"/>
        <w:spacing w:after="48" w:line="240" w:lineRule="auto"/>
        <w:ind w:left="0"/>
        <w:rPr>
          <w:rFonts w:ascii="Arial" w:hAnsi="Arial" w:cs="Arial"/>
          <w:color w:val="222222"/>
        </w:rPr>
      </w:pPr>
      <w:hyperlink r:id="rId22" w:history="1">
        <w:r w:rsidR="00154F23">
          <w:rPr>
            <w:rStyle w:val="Hyperkobling"/>
            <w:rFonts w:ascii="Arial" w:hAnsi="Arial" w:cs="Arial"/>
            <w:color w:val="00759A"/>
          </w:rPr>
          <w:t>2018-01-25 - Statsansattes økonomiske interesser - felles NP, NJ og NR</w:t>
        </w:r>
      </w:hyperlink>
    </w:p>
    <w:p w14:paraId="244CB5C8" w14:textId="2DE67AC5" w:rsidR="00154F23" w:rsidRDefault="00154F23" w:rsidP="00B53966">
      <w:pPr>
        <w:spacing w:after="48" w:line="240" w:lineRule="auto"/>
        <w:rPr>
          <w:rFonts w:ascii="inherit" w:hAnsi="inherit" w:cs="Arial"/>
          <w:color w:val="222222"/>
        </w:rPr>
      </w:pPr>
    </w:p>
    <w:p w14:paraId="7E00AB7C" w14:textId="77777777" w:rsidR="00154F23" w:rsidRDefault="00154F23" w:rsidP="00B53966">
      <w:pPr>
        <w:spacing w:after="48" w:line="240" w:lineRule="auto"/>
        <w:rPr>
          <w:rFonts w:ascii="inherit" w:hAnsi="inherit" w:cs="Arial"/>
          <w:color w:val="222222"/>
        </w:rPr>
      </w:pPr>
    </w:p>
    <w:p w14:paraId="02D37D60" w14:textId="156F09B0" w:rsidR="004A46FA" w:rsidRDefault="00B53966" w:rsidP="004A46FA">
      <w:pPr>
        <w:spacing w:after="48" w:line="240" w:lineRule="auto"/>
        <w:rPr>
          <w:rFonts w:ascii="inherit" w:hAnsi="inherit" w:cs="Arial"/>
          <w:color w:val="222222"/>
        </w:rPr>
      </w:pPr>
      <w:r>
        <w:rPr>
          <w:rFonts w:ascii="inherit" w:hAnsi="inherit" w:cs="Arial"/>
          <w:color w:val="222222"/>
        </w:rPr>
        <w:t>Flere av høringsuttalelsene er omtalt i de følgende underkapitlene.</w:t>
      </w:r>
    </w:p>
    <w:p w14:paraId="5FD35016" w14:textId="48B43E8F" w:rsidR="004A46FA" w:rsidRDefault="004A46FA" w:rsidP="004A46FA">
      <w:pPr>
        <w:spacing w:after="48" w:line="240" w:lineRule="auto"/>
        <w:rPr>
          <w:rFonts w:ascii="inherit" w:hAnsi="inherit" w:cs="Arial"/>
          <w:color w:val="222222"/>
        </w:rPr>
      </w:pPr>
    </w:p>
    <w:p w14:paraId="4E22A622" w14:textId="41F579FB" w:rsidR="009B2804" w:rsidRDefault="009B2804" w:rsidP="004A46FA">
      <w:pPr>
        <w:spacing w:after="48" w:line="240" w:lineRule="auto"/>
        <w:rPr>
          <w:rFonts w:ascii="Times New Roman" w:hAnsi="Times New Roman" w:cs="Times New Roman"/>
          <w:color w:val="222222"/>
          <w:sz w:val="24"/>
          <w:szCs w:val="24"/>
        </w:rPr>
      </w:pPr>
    </w:p>
    <w:p w14:paraId="01557B03" w14:textId="05AAE357" w:rsidR="00EF6C23" w:rsidRPr="00D61184" w:rsidRDefault="00EF6C23" w:rsidP="004A46FA">
      <w:pPr>
        <w:spacing w:after="48" w:line="240" w:lineRule="auto"/>
        <w:rPr>
          <w:rFonts w:ascii="Times New Roman" w:hAnsi="Times New Roman" w:cs="Times New Roman"/>
          <w:color w:val="222222"/>
          <w:sz w:val="40"/>
          <w:szCs w:val="40"/>
        </w:rPr>
      </w:pPr>
      <w:r w:rsidRPr="00D61184">
        <w:rPr>
          <w:rFonts w:ascii="Times New Roman" w:hAnsi="Times New Roman" w:cs="Times New Roman"/>
          <w:color w:val="222222"/>
          <w:sz w:val="40"/>
          <w:szCs w:val="40"/>
        </w:rPr>
        <w:lastRenderedPageBreak/>
        <w:t>Bråk om Ernas kalender</w:t>
      </w:r>
    </w:p>
    <w:p w14:paraId="589C2A30" w14:textId="7F84B5E2" w:rsidR="009B2804" w:rsidRPr="00AA38B0" w:rsidRDefault="00EF6C23" w:rsidP="004A46FA">
      <w:pPr>
        <w:spacing w:after="48" w:line="240" w:lineRule="auto"/>
        <w:rPr>
          <w:rFonts w:ascii="Times New Roman" w:hAnsi="Times New Roman" w:cs="Times New Roman"/>
          <w:color w:val="333333"/>
          <w:sz w:val="24"/>
          <w:szCs w:val="24"/>
        </w:rPr>
      </w:pPr>
      <w:r>
        <w:rPr>
          <w:rFonts w:ascii="Times New Roman" w:hAnsi="Times New Roman" w:cs="Times New Roman"/>
          <w:color w:val="222222"/>
          <w:sz w:val="24"/>
          <w:szCs w:val="24"/>
        </w:rPr>
        <w:t xml:space="preserve">En av de åpenhetssakene som fikk mest oppmerksomhet i </w:t>
      </w:r>
      <w:r w:rsidR="006E3481">
        <w:rPr>
          <w:rFonts w:ascii="Times New Roman" w:hAnsi="Times New Roman" w:cs="Times New Roman"/>
          <w:color w:val="222222"/>
          <w:sz w:val="24"/>
          <w:szCs w:val="24"/>
        </w:rPr>
        <w:t>2018</w:t>
      </w:r>
      <w:r>
        <w:rPr>
          <w:rFonts w:ascii="Times New Roman" w:hAnsi="Times New Roman" w:cs="Times New Roman"/>
          <w:color w:val="222222"/>
          <w:sz w:val="24"/>
          <w:szCs w:val="24"/>
        </w:rPr>
        <w:t xml:space="preserve"> var regjeringens </w:t>
      </w:r>
      <w:hyperlink r:id="rId23" w:history="1">
        <w:r w:rsidRPr="00604E55">
          <w:rPr>
            <w:rStyle w:val="Hyperkobling"/>
            <w:rFonts w:ascii="Times New Roman" w:hAnsi="Times New Roman" w:cs="Times New Roman"/>
            <w:sz w:val="24"/>
            <w:szCs w:val="24"/>
          </w:rPr>
          <w:t xml:space="preserve">forslag om endringer i </w:t>
        </w:r>
        <w:proofErr w:type="spellStart"/>
        <w:r w:rsidRPr="00604E55">
          <w:rPr>
            <w:rStyle w:val="Hyperkobling"/>
            <w:rFonts w:ascii="Times New Roman" w:hAnsi="Times New Roman" w:cs="Times New Roman"/>
            <w:sz w:val="24"/>
            <w:szCs w:val="24"/>
          </w:rPr>
          <w:t>offentleglova</w:t>
        </w:r>
        <w:proofErr w:type="spellEnd"/>
      </w:hyperlink>
      <w:r>
        <w:rPr>
          <w:rFonts w:ascii="Times New Roman" w:hAnsi="Times New Roman" w:cs="Times New Roman"/>
          <w:color w:val="222222"/>
          <w:sz w:val="24"/>
          <w:szCs w:val="24"/>
        </w:rPr>
        <w:t xml:space="preserve">, slik at </w:t>
      </w:r>
      <w:r w:rsidR="00AA38B0">
        <w:rPr>
          <w:rFonts w:ascii="Times New Roman" w:hAnsi="Times New Roman" w:cs="Times New Roman"/>
          <w:color w:val="222222"/>
          <w:sz w:val="24"/>
          <w:szCs w:val="24"/>
        </w:rPr>
        <w:t xml:space="preserve">det kan gjøres unntak fra innsyn for innføringer i elektroniske kalendre. Den konkrete bakgrunnen var at Dagbladet, etter flere klagerunder, fikk Sivilombuds-mannens tilslutning til at det ikke var juridisk grunnlag for å unnta innføringer av blant annet møteavtaler i statsråders eller andre offentlig ansatte personers kalendre. Det skjedde i februar, da </w:t>
      </w:r>
      <w:hyperlink r:id="rId24" w:history="1">
        <w:r w:rsidR="00AA38B0" w:rsidRPr="00604E55">
          <w:rPr>
            <w:rStyle w:val="Hyperkobling"/>
            <w:rFonts w:ascii="Times New Roman" w:hAnsi="Times New Roman" w:cs="Times New Roman"/>
            <w:sz w:val="24"/>
            <w:szCs w:val="24"/>
          </w:rPr>
          <w:t>Sivilombudsmannen konkluderte</w:t>
        </w:r>
      </w:hyperlink>
      <w:r w:rsidR="00AA38B0">
        <w:rPr>
          <w:rFonts w:ascii="Times New Roman" w:hAnsi="Times New Roman" w:cs="Times New Roman"/>
          <w:color w:val="222222"/>
          <w:sz w:val="24"/>
          <w:szCs w:val="24"/>
        </w:rPr>
        <w:t xml:space="preserve"> med at </w:t>
      </w:r>
      <w:r w:rsidR="00AA38B0">
        <w:rPr>
          <w:rFonts w:ascii="Times New Roman" w:hAnsi="Times New Roman" w:cs="Times New Roman"/>
          <w:i/>
          <w:color w:val="222222"/>
          <w:sz w:val="24"/>
          <w:szCs w:val="24"/>
        </w:rPr>
        <w:t>«</w:t>
      </w:r>
      <w:r w:rsidR="00AA38B0" w:rsidRPr="00AA38B0">
        <w:rPr>
          <w:rFonts w:ascii="Times New Roman" w:hAnsi="Times New Roman" w:cs="Times New Roman"/>
          <w:i/>
          <w:color w:val="333333"/>
          <w:sz w:val="24"/>
          <w:szCs w:val="24"/>
        </w:rPr>
        <w:t xml:space="preserve">Etter en gjennomgang av disse legger ombudsmannen til grunn at en del av kalenderoppføringene må anses som saksdokumenter i </w:t>
      </w:r>
      <w:proofErr w:type="spellStart"/>
      <w:r w:rsidR="00AA38B0" w:rsidRPr="00AA38B0">
        <w:rPr>
          <w:rFonts w:ascii="Times New Roman" w:hAnsi="Times New Roman" w:cs="Times New Roman"/>
          <w:i/>
          <w:color w:val="333333"/>
          <w:sz w:val="24"/>
          <w:szCs w:val="24"/>
        </w:rPr>
        <w:t>offentleglovas</w:t>
      </w:r>
      <w:proofErr w:type="spellEnd"/>
      <w:r w:rsidR="00AA38B0" w:rsidRPr="00AA38B0">
        <w:rPr>
          <w:rFonts w:ascii="Times New Roman" w:hAnsi="Times New Roman" w:cs="Times New Roman"/>
          <w:i/>
          <w:color w:val="333333"/>
          <w:sz w:val="24"/>
          <w:szCs w:val="24"/>
        </w:rPr>
        <w:t xml:space="preserve"> forstand, og dermed er omfattet av hovedregelen om innsynsrett etter </w:t>
      </w:r>
      <w:proofErr w:type="spellStart"/>
      <w:r w:rsidR="00AA38B0" w:rsidRPr="00AA38B0">
        <w:rPr>
          <w:rFonts w:ascii="Times New Roman" w:hAnsi="Times New Roman" w:cs="Times New Roman"/>
          <w:i/>
          <w:color w:val="333333"/>
          <w:sz w:val="24"/>
          <w:szCs w:val="24"/>
        </w:rPr>
        <w:t>offentleglova</w:t>
      </w:r>
      <w:proofErr w:type="spellEnd"/>
      <w:r w:rsidR="00AA38B0" w:rsidRPr="00AA38B0">
        <w:rPr>
          <w:rFonts w:ascii="Times New Roman" w:hAnsi="Times New Roman" w:cs="Times New Roman"/>
          <w:i/>
          <w:color w:val="333333"/>
          <w:sz w:val="24"/>
          <w:szCs w:val="24"/>
        </w:rPr>
        <w:t>, mens andre faller utenfor innsynsretten.</w:t>
      </w:r>
      <w:r w:rsidR="00AA38B0">
        <w:rPr>
          <w:rFonts w:ascii="Times New Roman" w:hAnsi="Times New Roman" w:cs="Times New Roman"/>
          <w:i/>
          <w:color w:val="333333"/>
          <w:sz w:val="24"/>
          <w:szCs w:val="24"/>
        </w:rPr>
        <w:t>»</w:t>
      </w:r>
      <w:r w:rsidR="00AA38B0">
        <w:rPr>
          <w:rFonts w:ascii="Times New Roman" w:hAnsi="Times New Roman" w:cs="Times New Roman"/>
          <w:color w:val="333333"/>
          <w:sz w:val="24"/>
          <w:szCs w:val="24"/>
        </w:rPr>
        <w:t xml:space="preserve"> På denne bakgrunn ba ombudsmannen om at </w:t>
      </w:r>
      <w:r w:rsidR="006E3481">
        <w:rPr>
          <w:rFonts w:ascii="Times New Roman" w:hAnsi="Times New Roman" w:cs="Times New Roman"/>
          <w:color w:val="333333"/>
          <w:sz w:val="24"/>
          <w:szCs w:val="24"/>
        </w:rPr>
        <w:t>S</w:t>
      </w:r>
      <w:r w:rsidR="00AA38B0">
        <w:rPr>
          <w:rFonts w:ascii="Times New Roman" w:hAnsi="Times New Roman" w:cs="Times New Roman"/>
          <w:color w:val="333333"/>
          <w:sz w:val="24"/>
          <w:szCs w:val="24"/>
        </w:rPr>
        <w:t xml:space="preserve">tatsministerens kontor behandlet innsynskravet på nytt. </w:t>
      </w:r>
    </w:p>
    <w:p w14:paraId="4D30BAC0" w14:textId="61794691" w:rsidR="00AA38B0" w:rsidRDefault="00AA38B0" w:rsidP="004A46FA">
      <w:pPr>
        <w:spacing w:after="48" w:line="240" w:lineRule="auto"/>
        <w:rPr>
          <w:rFonts w:ascii="Times New Roman" w:hAnsi="Times New Roman" w:cs="Times New Roman"/>
          <w:color w:val="222222"/>
          <w:sz w:val="24"/>
          <w:szCs w:val="24"/>
        </w:rPr>
      </w:pPr>
    </w:p>
    <w:p w14:paraId="04951B52" w14:textId="1BD82E95" w:rsidR="00AA38B0" w:rsidRDefault="00AA38B0" w:rsidP="004A46FA">
      <w:p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Statsministerens respons kom nesten umiddelbart:</w:t>
      </w:r>
    </w:p>
    <w:p w14:paraId="4F7FC1BA" w14:textId="646C5420" w:rsidR="00AA38B0" w:rsidRDefault="00AA38B0" w:rsidP="004A46FA">
      <w:pPr>
        <w:spacing w:after="48"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AA38B0">
        <w:rPr>
          <w:rFonts w:ascii="Times New Roman" w:hAnsi="Times New Roman" w:cs="Times New Roman"/>
          <w:i/>
          <w:color w:val="000000"/>
          <w:sz w:val="24"/>
          <w:szCs w:val="24"/>
        </w:rPr>
        <w:t xml:space="preserve">Statsministerens kontor ga uttrykk for at de så annerledes på den rettslige vurderingen og konklusjonen i denne saken, herunder også premissene ombudsmannens konklusjon bygget på. Det ble også opplyst at regjeringen så raskt som mulig vil fremme forslag om lovendringer på området. Ettersom Stortinget har lagt til grunn at forvaltningen skal rette seg etter ombudsmannens uttalelser, orienterte Statsministerens kontor om at de ville følge ombudsmannens syn om at enkelte oppføringer kan anses som saksdokumenter etter </w:t>
      </w:r>
      <w:proofErr w:type="spellStart"/>
      <w:r w:rsidRPr="00AA38B0">
        <w:rPr>
          <w:rFonts w:ascii="Times New Roman" w:hAnsi="Times New Roman" w:cs="Times New Roman"/>
          <w:i/>
          <w:color w:val="000000"/>
          <w:sz w:val="24"/>
          <w:szCs w:val="24"/>
        </w:rPr>
        <w:t>offentleglova</w:t>
      </w:r>
      <w:proofErr w:type="spellEnd"/>
      <w:r w:rsidRPr="00AA38B0">
        <w:rPr>
          <w:rFonts w:ascii="Times New Roman" w:hAnsi="Times New Roman" w:cs="Times New Roman"/>
          <w:i/>
          <w:color w:val="000000"/>
          <w:sz w:val="24"/>
          <w:szCs w:val="24"/>
        </w:rPr>
        <w:t xml:space="preserve"> § 4 inntil en «rettslig avklaring» var på plass. Statsministerens kontor foretok deretter en ny vurdering og avslo kravet om innsyn under henvisning til </w:t>
      </w:r>
      <w:proofErr w:type="spellStart"/>
      <w:r w:rsidRPr="00AA38B0">
        <w:rPr>
          <w:rFonts w:ascii="Times New Roman" w:hAnsi="Times New Roman" w:cs="Times New Roman"/>
          <w:i/>
          <w:color w:val="000000"/>
          <w:sz w:val="24"/>
          <w:szCs w:val="24"/>
        </w:rPr>
        <w:t>offentleglova</w:t>
      </w:r>
      <w:proofErr w:type="spellEnd"/>
      <w:r w:rsidRPr="00AA38B0">
        <w:rPr>
          <w:rFonts w:ascii="Times New Roman" w:hAnsi="Times New Roman" w:cs="Times New Roman"/>
          <w:i/>
          <w:color w:val="000000"/>
          <w:sz w:val="24"/>
          <w:szCs w:val="24"/>
        </w:rPr>
        <w:t xml:space="preserve"> § 13, jf. sikkerhetsloven § 12 om taushetsplikt for sikkerhetsgradert informasjon.</w:t>
      </w:r>
      <w:r>
        <w:rPr>
          <w:rFonts w:ascii="Times New Roman" w:hAnsi="Times New Roman" w:cs="Times New Roman"/>
          <w:i/>
          <w:color w:val="000000"/>
          <w:sz w:val="24"/>
          <w:szCs w:val="24"/>
        </w:rPr>
        <w:t>»</w:t>
      </w:r>
    </w:p>
    <w:p w14:paraId="2AE44EA1" w14:textId="13A94BC2" w:rsidR="00AA38B0" w:rsidRDefault="00AA38B0" w:rsidP="004A46FA">
      <w:pPr>
        <w:spacing w:after="48" w:line="240" w:lineRule="auto"/>
        <w:rPr>
          <w:rFonts w:ascii="Times New Roman" w:hAnsi="Times New Roman" w:cs="Times New Roman"/>
          <w:color w:val="222222"/>
          <w:sz w:val="24"/>
          <w:szCs w:val="24"/>
        </w:rPr>
      </w:pPr>
    </w:p>
    <w:p w14:paraId="60CC2013" w14:textId="0DB78C3C" w:rsidR="00AA38B0" w:rsidRDefault="00AA38B0" w:rsidP="004A46FA">
      <w:pPr>
        <w:spacing w:after="48" w:line="240" w:lineRule="auto"/>
        <w:rPr>
          <w:rFonts w:ascii="Times New Roman" w:hAnsi="Times New Roman" w:cs="Times New Roman"/>
          <w:i/>
          <w:color w:val="000000"/>
          <w:sz w:val="24"/>
          <w:szCs w:val="24"/>
          <w:shd w:val="clear" w:color="auto" w:fill="FFFFFF"/>
        </w:rPr>
      </w:pPr>
      <w:r>
        <w:rPr>
          <w:rFonts w:ascii="Times New Roman" w:hAnsi="Times New Roman" w:cs="Times New Roman"/>
          <w:color w:val="222222"/>
          <w:sz w:val="24"/>
          <w:szCs w:val="24"/>
        </w:rPr>
        <w:t xml:space="preserve">Og her holdt statsministeren sitt løfte. Den 4. juli sendte regjeringen ut et </w:t>
      </w:r>
      <w:hyperlink r:id="rId25" w:history="1">
        <w:r w:rsidRPr="00604E55">
          <w:rPr>
            <w:rStyle w:val="Hyperkobling"/>
            <w:rFonts w:ascii="Times New Roman" w:hAnsi="Times New Roman" w:cs="Times New Roman"/>
            <w:sz w:val="24"/>
            <w:szCs w:val="24"/>
          </w:rPr>
          <w:t xml:space="preserve">høringsnotat om endringer i både </w:t>
        </w:r>
        <w:proofErr w:type="spellStart"/>
        <w:r w:rsidRPr="00604E55">
          <w:rPr>
            <w:rStyle w:val="Hyperkobling"/>
            <w:rFonts w:ascii="Times New Roman" w:hAnsi="Times New Roman" w:cs="Times New Roman"/>
            <w:sz w:val="24"/>
            <w:szCs w:val="24"/>
          </w:rPr>
          <w:t>offentleglova</w:t>
        </w:r>
        <w:proofErr w:type="spellEnd"/>
        <w:r w:rsidRPr="00604E55">
          <w:rPr>
            <w:rStyle w:val="Hyperkobling"/>
            <w:rFonts w:ascii="Times New Roman" w:hAnsi="Times New Roman" w:cs="Times New Roman"/>
            <w:sz w:val="24"/>
            <w:szCs w:val="24"/>
          </w:rPr>
          <w:t xml:space="preserve"> og sivilombudsmannsloven</w:t>
        </w:r>
      </w:hyperlink>
      <w:r>
        <w:rPr>
          <w:rFonts w:ascii="Times New Roman" w:hAnsi="Times New Roman" w:cs="Times New Roman"/>
          <w:color w:val="222222"/>
          <w:sz w:val="24"/>
          <w:szCs w:val="24"/>
        </w:rPr>
        <w:t xml:space="preserve">. Høringsfristen var 3. september (!), så her hastet det åpenbart. </w:t>
      </w:r>
      <w:r w:rsidR="00604E55">
        <w:rPr>
          <w:rFonts w:ascii="Times New Roman" w:hAnsi="Times New Roman" w:cs="Times New Roman"/>
          <w:color w:val="222222"/>
          <w:sz w:val="24"/>
          <w:szCs w:val="24"/>
        </w:rPr>
        <w:t xml:space="preserve">Forslaget har blitt møtt med </w:t>
      </w:r>
      <w:hyperlink r:id="rId26" w:history="1">
        <w:r w:rsidR="00604E55" w:rsidRPr="00604E55">
          <w:rPr>
            <w:rStyle w:val="Hyperkobling"/>
            <w:rFonts w:ascii="Times New Roman" w:hAnsi="Times New Roman" w:cs="Times New Roman"/>
            <w:sz w:val="24"/>
            <w:szCs w:val="24"/>
          </w:rPr>
          <w:t>motstand fra mange hold</w:t>
        </w:r>
      </w:hyperlink>
      <w:r w:rsidR="00604E55">
        <w:rPr>
          <w:rFonts w:ascii="Times New Roman" w:hAnsi="Times New Roman" w:cs="Times New Roman"/>
          <w:color w:val="222222"/>
          <w:sz w:val="24"/>
          <w:szCs w:val="24"/>
        </w:rPr>
        <w:t xml:space="preserve">, også fra en del offentlige etater. Medieorganisasjonene var selvsagt blant de mest kritiske. I </w:t>
      </w:r>
      <w:r w:rsidR="005C0B81">
        <w:rPr>
          <w:rFonts w:ascii="Times New Roman" w:hAnsi="Times New Roman" w:cs="Times New Roman"/>
          <w:color w:val="222222"/>
          <w:sz w:val="24"/>
          <w:szCs w:val="24"/>
        </w:rPr>
        <w:t xml:space="preserve">en </w:t>
      </w:r>
      <w:hyperlink r:id="rId27" w:history="1">
        <w:r w:rsidR="005C0B81" w:rsidRPr="005C0B81">
          <w:rPr>
            <w:rStyle w:val="Hyperkobling"/>
            <w:rFonts w:ascii="Times New Roman" w:hAnsi="Times New Roman" w:cs="Times New Roman"/>
            <w:sz w:val="24"/>
            <w:szCs w:val="24"/>
          </w:rPr>
          <w:t>felles høringsuttalelse fra alle organisasjonene</w:t>
        </w:r>
      </w:hyperlink>
      <w:r w:rsidR="005C0B81">
        <w:rPr>
          <w:rFonts w:ascii="Times New Roman" w:hAnsi="Times New Roman" w:cs="Times New Roman"/>
          <w:color w:val="222222"/>
          <w:sz w:val="24"/>
          <w:szCs w:val="24"/>
        </w:rPr>
        <w:t xml:space="preserve"> heter det blant annet at </w:t>
      </w:r>
      <w:r w:rsidR="005C0B81" w:rsidRPr="005C0B81">
        <w:rPr>
          <w:rFonts w:ascii="Times New Roman" w:hAnsi="Times New Roman" w:cs="Times New Roman"/>
          <w:i/>
          <w:color w:val="222222"/>
          <w:sz w:val="24"/>
          <w:szCs w:val="24"/>
        </w:rPr>
        <w:t>«</w:t>
      </w:r>
      <w:r w:rsidR="005C0B81" w:rsidRPr="005C0B81">
        <w:rPr>
          <w:rFonts w:ascii="Times New Roman" w:hAnsi="Times New Roman" w:cs="Times New Roman"/>
          <w:i/>
          <w:color w:val="000000"/>
          <w:sz w:val="24"/>
          <w:szCs w:val="24"/>
          <w:shd w:val="clear" w:color="auto" w:fill="FFFFFF"/>
        </w:rPr>
        <w:t>Vi er derfor sterkt kritisk til at man bryter med det viktige prinsippet om at det er innhold og ikke form som avgjør retten til innsyn, og mener forslaget tilrettelegger for en praksis der opplysninger urettmessig holdes tilbake.»</w:t>
      </w:r>
    </w:p>
    <w:p w14:paraId="558B80E9" w14:textId="63DD3D70" w:rsidR="005C0B81" w:rsidRDefault="005C0B81" w:rsidP="004A46FA">
      <w:pPr>
        <w:spacing w:after="48" w:line="240" w:lineRule="auto"/>
        <w:rPr>
          <w:rFonts w:ascii="Times New Roman" w:hAnsi="Times New Roman" w:cs="Times New Roman"/>
          <w:color w:val="222222"/>
          <w:sz w:val="24"/>
          <w:szCs w:val="24"/>
        </w:rPr>
      </w:pPr>
    </w:p>
    <w:p w14:paraId="398AE6E0" w14:textId="46C2103A" w:rsidR="005C0B81" w:rsidRDefault="005C0B81" w:rsidP="004A46FA">
      <w:p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Blant dem som har vært mest kritiske til forslaget er professor emeritus Jan Frithjof Bernt. </w:t>
      </w:r>
      <w:hyperlink r:id="rId28" w:history="1">
        <w:r w:rsidRPr="005C0B81">
          <w:rPr>
            <w:rStyle w:val="Hyperkobling"/>
            <w:rFonts w:ascii="Times New Roman" w:hAnsi="Times New Roman" w:cs="Times New Roman"/>
            <w:sz w:val="24"/>
            <w:szCs w:val="24"/>
          </w:rPr>
          <w:t>Til Dagbladet uttalte han</w:t>
        </w:r>
      </w:hyperlink>
      <w:r>
        <w:rPr>
          <w:rFonts w:ascii="Times New Roman" w:hAnsi="Times New Roman" w:cs="Times New Roman"/>
          <w:color w:val="222222"/>
          <w:sz w:val="24"/>
          <w:szCs w:val="24"/>
        </w:rPr>
        <w:t xml:space="preserve"> at regjeringens forslag «Vil skape en innsynsfri sone i norsk forvaltning.» En undersøkelse gjennomført av Kommunal Rapport viste for øvrig at syv av ti norske ordførere er mot å unnta kalenderoppføringer fra offentlighet.</w:t>
      </w:r>
      <w:r w:rsidR="00FE0766">
        <w:rPr>
          <w:rFonts w:ascii="Times New Roman" w:hAnsi="Times New Roman" w:cs="Times New Roman"/>
          <w:color w:val="222222"/>
          <w:sz w:val="24"/>
          <w:szCs w:val="24"/>
        </w:rPr>
        <w:t xml:space="preserve"> </w:t>
      </w:r>
    </w:p>
    <w:p w14:paraId="1DF56E51" w14:textId="6B95ECD2" w:rsidR="00FE0766" w:rsidRDefault="00FE0766" w:rsidP="004A46FA">
      <w:pPr>
        <w:spacing w:after="48" w:line="240" w:lineRule="auto"/>
        <w:rPr>
          <w:rFonts w:ascii="Times New Roman" w:hAnsi="Times New Roman" w:cs="Times New Roman"/>
          <w:color w:val="222222"/>
          <w:sz w:val="24"/>
          <w:szCs w:val="24"/>
        </w:rPr>
      </w:pPr>
    </w:p>
    <w:p w14:paraId="71AB147F" w14:textId="52CEE041" w:rsidR="00FE0766" w:rsidRDefault="00FE0766" w:rsidP="004A46FA">
      <w:p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Forslaget ligger nå til behandling hos regjeringen, og det er i skrivende stund uklart hva som blir det endelige resultatet.</w:t>
      </w:r>
    </w:p>
    <w:p w14:paraId="31F36F28" w14:textId="68F58C49" w:rsidR="005C0B81" w:rsidRDefault="005C0B81" w:rsidP="004A46FA">
      <w:pPr>
        <w:spacing w:after="48" w:line="240" w:lineRule="auto"/>
        <w:rPr>
          <w:rFonts w:ascii="Times New Roman" w:hAnsi="Times New Roman" w:cs="Times New Roman"/>
          <w:color w:val="222222"/>
          <w:sz w:val="24"/>
          <w:szCs w:val="24"/>
        </w:rPr>
      </w:pPr>
    </w:p>
    <w:p w14:paraId="18596157" w14:textId="77777777" w:rsidR="006E1867" w:rsidRDefault="006E1867" w:rsidP="004A46FA">
      <w:pPr>
        <w:spacing w:after="48" w:line="240" w:lineRule="auto"/>
        <w:rPr>
          <w:rFonts w:ascii="Times New Roman" w:hAnsi="Times New Roman" w:cs="Times New Roman"/>
          <w:color w:val="222222"/>
          <w:sz w:val="40"/>
          <w:szCs w:val="40"/>
        </w:rPr>
      </w:pPr>
    </w:p>
    <w:p w14:paraId="439197A4" w14:textId="77777777" w:rsidR="006E1867" w:rsidRDefault="006E1867" w:rsidP="004A46FA">
      <w:pPr>
        <w:spacing w:after="48" w:line="240" w:lineRule="auto"/>
        <w:rPr>
          <w:rFonts w:ascii="Times New Roman" w:hAnsi="Times New Roman" w:cs="Times New Roman"/>
          <w:color w:val="222222"/>
          <w:sz w:val="40"/>
          <w:szCs w:val="40"/>
        </w:rPr>
      </w:pPr>
    </w:p>
    <w:p w14:paraId="69506B50" w14:textId="37F816DB" w:rsidR="005C0B81" w:rsidRPr="00D61184" w:rsidRDefault="005C0B81" w:rsidP="004A46FA">
      <w:pPr>
        <w:spacing w:after="48" w:line="240" w:lineRule="auto"/>
        <w:rPr>
          <w:rFonts w:ascii="Times New Roman" w:hAnsi="Times New Roman" w:cs="Times New Roman"/>
          <w:color w:val="222222"/>
          <w:sz w:val="40"/>
          <w:szCs w:val="40"/>
        </w:rPr>
      </w:pPr>
      <w:r w:rsidRPr="00D61184">
        <w:rPr>
          <w:rFonts w:ascii="Times New Roman" w:hAnsi="Times New Roman" w:cs="Times New Roman"/>
          <w:color w:val="222222"/>
          <w:sz w:val="40"/>
          <w:szCs w:val="40"/>
        </w:rPr>
        <w:lastRenderedPageBreak/>
        <w:t>Varslervernet på dagsorden</w:t>
      </w:r>
    </w:p>
    <w:p w14:paraId="0B5BB6F3" w14:textId="5B9B2484" w:rsidR="00604E55" w:rsidRDefault="00FE0766" w:rsidP="00FE0766">
      <w:pPr>
        <w:pStyle w:val="NormalWeb"/>
        <w:spacing w:before="0" w:beforeAutospacing="0" w:after="0" w:afterAutospacing="0" w:line="276" w:lineRule="auto"/>
        <w:rPr>
          <w:color w:val="222222"/>
        </w:rPr>
      </w:pPr>
      <w:r>
        <w:t xml:space="preserve">Stortinget </w:t>
      </w:r>
      <w:hyperlink r:id="rId29" w:history="1">
        <w:r w:rsidRPr="00D1435A">
          <w:rPr>
            <w:rStyle w:val="Hyperkobling"/>
          </w:rPr>
          <w:t>(</w:t>
        </w:r>
        <w:proofErr w:type="spellStart"/>
        <w:r w:rsidRPr="00D1435A">
          <w:rPr>
            <w:rStyle w:val="Hyperkobling"/>
          </w:rPr>
          <w:t>Innst</w:t>
        </w:r>
        <w:proofErr w:type="spellEnd"/>
        <w:r w:rsidRPr="00D1435A">
          <w:rPr>
            <w:rStyle w:val="Hyperkobling"/>
          </w:rPr>
          <w:t xml:space="preserve"> 205 S – 2015-2016)</w:t>
        </w:r>
      </w:hyperlink>
      <w:r>
        <w:t xml:space="preserve"> ba våren 2016 regjeringen «</w:t>
      </w:r>
      <w:r w:rsidRPr="00D1435A">
        <w:t>sette ned en bredt sammensatt ekspertgruppe som skal gå igjennom dagens varslingsregler og komme med forslag til hvo</w:t>
      </w:r>
      <w:r>
        <w:t>rdan varslervernet kan styrkes.» Videre het det i</w:t>
      </w:r>
      <w:r w:rsidR="00D17B73">
        <w:rPr>
          <w:color w:val="222222"/>
        </w:rPr>
        <w:t xml:space="preserve"> mandatet</w:t>
      </w:r>
      <w:r>
        <w:rPr>
          <w:color w:val="222222"/>
        </w:rPr>
        <w:t xml:space="preserve"> blant annet dette:</w:t>
      </w:r>
    </w:p>
    <w:p w14:paraId="0C3F7C83" w14:textId="77777777" w:rsidR="00D17B73" w:rsidRPr="00D17B73" w:rsidRDefault="00D17B73" w:rsidP="00D17B73">
      <w:pPr>
        <w:autoSpaceDE w:val="0"/>
        <w:autoSpaceDN w:val="0"/>
        <w:adjustRightInd w:val="0"/>
        <w:spacing w:after="0" w:line="240" w:lineRule="auto"/>
        <w:rPr>
          <w:rFonts w:ascii="DepCentury Old Style" w:hAnsi="DepCentury Old Style" w:cs="DepCentury Old Style"/>
          <w:color w:val="000000"/>
          <w:sz w:val="24"/>
          <w:szCs w:val="24"/>
        </w:rPr>
      </w:pPr>
    </w:p>
    <w:p w14:paraId="7A9865A2" w14:textId="64309950" w:rsidR="00D17B73" w:rsidRPr="00D17B73" w:rsidRDefault="00D17B73" w:rsidP="00D17B73">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D17B73">
        <w:rPr>
          <w:rFonts w:ascii="Times New Roman" w:hAnsi="Times New Roman" w:cs="Times New Roman"/>
          <w:i/>
          <w:color w:val="000000"/>
          <w:sz w:val="24"/>
          <w:szCs w:val="24"/>
        </w:rPr>
        <w:t>Utvalget skal på bakgrunn av sin gjennomgang vurdere om det er behov for å foreslå lovendringer og/eller andre tiltak som kan styrke varslervernet i norsk arbeidsliv. Utvalget skal i den sammenheng sørge for at hensynet til den som varsler og den eller de det varsles om, blir tilstrekkelig ivaretatt.</w:t>
      </w:r>
      <w:r>
        <w:rPr>
          <w:rFonts w:ascii="Times New Roman" w:hAnsi="Times New Roman" w:cs="Times New Roman"/>
          <w:i/>
          <w:color w:val="000000"/>
          <w:sz w:val="24"/>
          <w:szCs w:val="24"/>
        </w:rPr>
        <w:t>»</w:t>
      </w:r>
    </w:p>
    <w:p w14:paraId="2D6BDBA2" w14:textId="77777777" w:rsidR="00D17B73" w:rsidRPr="00D17B73" w:rsidRDefault="00D17B73" w:rsidP="004A46FA">
      <w:pPr>
        <w:spacing w:after="48" w:line="240" w:lineRule="auto"/>
        <w:rPr>
          <w:rFonts w:ascii="Times New Roman" w:hAnsi="Times New Roman" w:cs="Times New Roman"/>
          <w:i/>
          <w:color w:val="222222"/>
          <w:sz w:val="24"/>
          <w:szCs w:val="24"/>
        </w:rPr>
      </w:pPr>
    </w:p>
    <w:p w14:paraId="341345BB" w14:textId="671078EC" w:rsidR="00604E55" w:rsidRDefault="00D17B73" w:rsidP="004A46FA">
      <w:p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NRs generalsekretær ble</w:t>
      </w:r>
      <w:r w:rsidR="00FE0766">
        <w:rPr>
          <w:rFonts w:ascii="Times New Roman" w:hAnsi="Times New Roman" w:cs="Times New Roman"/>
          <w:color w:val="222222"/>
          <w:sz w:val="24"/>
          <w:szCs w:val="24"/>
        </w:rPr>
        <w:t xml:space="preserve">, som representant for </w:t>
      </w:r>
      <w:proofErr w:type="spellStart"/>
      <w:r w:rsidR="00FE0766">
        <w:rPr>
          <w:rFonts w:ascii="Times New Roman" w:hAnsi="Times New Roman" w:cs="Times New Roman"/>
          <w:color w:val="222222"/>
          <w:sz w:val="24"/>
          <w:szCs w:val="24"/>
        </w:rPr>
        <w:t>medieorganisajonene</w:t>
      </w:r>
      <w:proofErr w:type="spellEnd"/>
      <w:r w:rsidR="00FE0766">
        <w:rPr>
          <w:rFonts w:ascii="Times New Roman" w:hAnsi="Times New Roman" w:cs="Times New Roman"/>
          <w:color w:val="222222"/>
          <w:sz w:val="24"/>
          <w:szCs w:val="24"/>
        </w:rPr>
        <w:t>,</w:t>
      </w:r>
      <w:r>
        <w:rPr>
          <w:rFonts w:ascii="Times New Roman" w:hAnsi="Times New Roman" w:cs="Times New Roman"/>
          <w:color w:val="222222"/>
          <w:sz w:val="24"/>
          <w:szCs w:val="24"/>
        </w:rPr>
        <w:t xml:space="preserve"> oppnevnt som ett av ti medlemmer i utvalget,</w:t>
      </w:r>
      <w:r w:rsidR="001F69D1">
        <w:rPr>
          <w:rFonts w:ascii="Times New Roman" w:hAnsi="Times New Roman" w:cs="Times New Roman"/>
          <w:color w:val="222222"/>
          <w:sz w:val="24"/>
          <w:szCs w:val="24"/>
        </w:rPr>
        <w:t xml:space="preserve"> etter innstilling fra Norsk Presseforbund, Norsk Journalistlag og Norsk Redaktørforening. Utvalget</w:t>
      </w:r>
      <w:r>
        <w:rPr>
          <w:rFonts w:ascii="Times New Roman" w:hAnsi="Times New Roman" w:cs="Times New Roman"/>
          <w:color w:val="222222"/>
          <w:sz w:val="24"/>
          <w:szCs w:val="24"/>
        </w:rPr>
        <w:t xml:space="preserve"> leverte sin innstilling (</w:t>
      </w:r>
      <w:hyperlink r:id="rId30" w:history="1">
        <w:r w:rsidRPr="00D17B73">
          <w:rPr>
            <w:rStyle w:val="Hyperkobling"/>
            <w:rFonts w:ascii="Times New Roman" w:hAnsi="Times New Roman" w:cs="Times New Roman"/>
            <w:sz w:val="24"/>
            <w:szCs w:val="24"/>
          </w:rPr>
          <w:t>NOU 2018:6 Varsling – verdier og vern</w:t>
        </w:r>
      </w:hyperlink>
      <w:r>
        <w:rPr>
          <w:rFonts w:ascii="Times New Roman" w:hAnsi="Times New Roman" w:cs="Times New Roman"/>
          <w:color w:val="222222"/>
          <w:sz w:val="24"/>
          <w:szCs w:val="24"/>
        </w:rPr>
        <w:t>) i mars 2018. Blant de viktigste tiltakene utvalget foreslo var disse:</w:t>
      </w:r>
    </w:p>
    <w:p w14:paraId="06971F91" w14:textId="6EA2AAA1" w:rsidR="00D17B73" w:rsidRDefault="00D17B73" w:rsidP="004A46FA">
      <w:pPr>
        <w:spacing w:after="48" w:line="240" w:lineRule="auto"/>
        <w:rPr>
          <w:rFonts w:ascii="Times New Roman" w:hAnsi="Times New Roman" w:cs="Times New Roman"/>
          <w:color w:val="222222"/>
          <w:sz w:val="24"/>
          <w:szCs w:val="24"/>
        </w:rPr>
      </w:pPr>
    </w:p>
    <w:p w14:paraId="7178E217" w14:textId="036EF615" w:rsidR="00D17B73" w:rsidRDefault="00D17B73" w:rsidP="00D17B73">
      <w:pPr>
        <w:pStyle w:val="Listeavsnitt"/>
        <w:numPr>
          <w:ilvl w:val="0"/>
          <w:numId w:val="13"/>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En egen lov om varsling (dissens)</w:t>
      </w:r>
    </w:p>
    <w:p w14:paraId="52E32DF6" w14:textId="69EDBB4D" w:rsidR="00D17B73" w:rsidRDefault="00D17B73" w:rsidP="00D17B73">
      <w:pPr>
        <w:pStyle w:val="Listeavsnitt"/>
        <w:numPr>
          <w:ilvl w:val="0"/>
          <w:numId w:val="13"/>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Et eget varslingsombud</w:t>
      </w:r>
    </w:p>
    <w:p w14:paraId="60375DD3" w14:textId="58BE4F44" w:rsidR="00D17B73" w:rsidRDefault="00D17B73" w:rsidP="00D17B73">
      <w:pPr>
        <w:pStyle w:val="Listeavsnitt"/>
        <w:numPr>
          <w:ilvl w:val="0"/>
          <w:numId w:val="13"/>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En egen varslingsnemnd</w:t>
      </w:r>
    </w:p>
    <w:p w14:paraId="17F3CFD4" w14:textId="11444F9A" w:rsidR="00D17B73" w:rsidRDefault="00D17B73" w:rsidP="00D17B73">
      <w:pPr>
        <w:pStyle w:val="Listeavsnitt"/>
        <w:numPr>
          <w:ilvl w:val="0"/>
          <w:numId w:val="13"/>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Presisering av ytringsklima i arbeidsmiljøloven</w:t>
      </w:r>
    </w:p>
    <w:p w14:paraId="04AE8BCF" w14:textId="164680ED" w:rsidR="00D17B73" w:rsidRDefault="00D17B73" w:rsidP="00D17B73">
      <w:pPr>
        <w:pStyle w:val="Listeavsnitt"/>
        <w:numPr>
          <w:ilvl w:val="0"/>
          <w:numId w:val="13"/>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Henvisning til Grunnlovens § 100 i varslingsbestemmelsene</w:t>
      </w:r>
    </w:p>
    <w:p w14:paraId="29CCC596" w14:textId="289DE9D2" w:rsidR="00D17B73" w:rsidRDefault="00D17B73" w:rsidP="00D17B73">
      <w:pPr>
        <w:pStyle w:val="Listeavsnitt"/>
        <w:numPr>
          <w:ilvl w:val="0"/>
          <w:numId w:val="13"/>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Forenkling og presisering av lovbestemmelsene</w:t>
      </w:r>
    </w:p>
    <w:p w14:paraId="194D4C33" w14:textId="623E1FFA" w:rsidR="00D17B73" w:rsidRDefault="00D17B73" w:rsidP="00D17B73">
      <w:pPr>
        <w:pStyle w:val="Listeavsnitt"/>
        <w:numPr>
          <w:ilvl w:val="0"/>
          <w:numId w:val="13"/>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Utvidet aktivitetsplikt for arbeidsgiver</w:t>
      </w:r>
    </w:p>
    <w:p w14:paraId="2A23609D" w14:textId="78771A9B" w:rsidR="00ED7604" w:rsidRDefault="00ED7604" w:rsidP="0008558E">
      <w:pPr>
        <w:spacing w:after="0" w:line="276" w:lineRule="auto"/>
        <w:rPr>
          <w:rFonts w:ascii="Times New Roman" w:hAnsi="Times New Roman" w:cs="Times New Roman"/>
          <w:color w:val="222222"/>
          <w:sz w:val="24"/>
          <w:szCs w:val="24"/>
        </w:rPr>
      </w:pPr>
    </w:p>
    <w:p w14:paraId="0C44B5BB" w14:textId="6098F389" w:rsidR="00D17B73" w:rsidRDefault="00D17B73" w:rsidP="0008558E">
      <w:pPr>
        <w:spacing w:after="0"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NRs generalsekretær fremmet også et par forslag som ikke fikk flertall, blant annet med hensyn til fremdriften i arbeidet med en egen </w:t>
      </w:r>
      <w:proofErr w:type="spellStart"/>
      <w:r>
        <w:rPr>
          <w:rFonts w:ascii="Times New Roman" w:hAnsi="Times New Roman" w:cs="Times New Roman"/>
          <w:color w:val="222222"/>
          <w:sz w:val="24"/>
          <w:szCs w:val="24"/>
        </w:rPr>
        <w:t>varlingslov</w:t>
      </w:r>
      <w:proofErr w:type="spellEnd"/>
      <w:r>
        <w:rPr>
          <w:rFonts w:ascii="Times New Roman" w:hAnsi="Times New Roman" w:cs="Times New Roman"/>
          <w:color w:val="222222"/>
          <w:sz w:val="24"/>
          <w:szCs w:val="24"/>
        </w:rPr>
        <w:t xml:space="preserve"> og et forbud mot etterforskning av hvem som har inngitt varsler, i de tilfeller hvor varslet medfører taushetsplikt om varslerens identitet for dem som mottar det. </w:t>
      </w:r>
    </w:p>
    <w:p w14:paraId="66C3C65A" w14:textId="7F9D66FF" w:rsidR="00D17B73" w:rsidRDefault="00D17B73" w:rsidP="0008558E">
      <w:pPr>
        <w:spacing w:after="0" w:line="276" w:lineRule="auto"/>
        <w:rPr>
          <w:rFonts w:ascii="Times New Roman" w:hAnsi="Times New Roman" w:cs="Times New Roman"/>
          <w:color w:val="222222"/>
          <w:sz w:val="24"/>
          <w:szCs w:val="24"/>
        </w:rPr>
      </w:pPr>
    </w:p>
    <w:p w14:paraId="6AFA9F11" w14:textId="6644BF9B" w:rsidR="00D17B73" w:rsidRDefault="00D17B73" w:rsidP="0008558E">
      <w:pPr>
        <w:spacing w:after="0" w:line="276" w:lineRule="auto"/>
        <w:rPr>
          <w:rFonts w:ascii="Times New Roman" w:hAnsi="Times New Roman" w:cs="Times New Roman"/>
          <w:color w:val="222222"/>
          <w:sz w:val="32"/>
          <w:szCs w:val="32"/>
        </w:rPr>
      </w:pPr>
      <w:r>
        <w:rPr>
          <w:rFonts w:ascii="Times New Roman" w:hAnsi="Times New Roman" w:cs="Times New Roman"/>
          <w:color w:val="222222"/>
          <w:sz w:val="24"/>
          <w:szCs w:val="24"/>
        </w:rPr>
        <w:t xml:space="preserve">Høringsrunden medførte usedvanlig mange høringssvar. </w:t>
      </w:r>
      <w:r w:rsidR="00FE0766">
        <w:rPr>
          <w:rFonts w:ascii="Times New Roman" w:hAnsi="Times New Roman" w:cs="Times New Roman"/>
          <w:color w:val="222222"/>
          <w:sz w:val="24"/>
          <w:szCs w:val="24"/>
        </w:rPr>
        <w:t xml:space="preserve">Norsk Redaktørforening </w:t>
      </w:r>
      <w:hyperlink r:id="rId31" w:history="1">
        <w:r w:rsidR="00FE0766" w:rsidRPr="00FE0766">
          <w:rPr>
            <w:rStyle w:val="Hyperkobling"/>
            <w:rFonts w:ascii="Times New Roman" w:hAnsi="Times New Roman" w:cs="Times New Roman"/>
            <w:sz w:val="24"/>
            <w:szCs w:val="24"/>
          </w:rPr>
          <w:t>støttet naturlig nok hovedtrekkene i utvalgets innstilling</w:t>
        </w:r>
      </w:hyperlink>
      <w:r w:rsidR="00FE0766">
        <w:rPr>
          <w:rFonts w:ascii="Times New Roman" w:hAnsi="Times New Roman" w:cs="Times New Roman"/>
          <w:color w:val="222222"/>
          <w:sz w:val="24"/>
          <w:szCs w:val="24"/>
        </w:rPr>
        <w:t>, men fremmet også enkelte egne forslag til justeringer.</w:t>
      </w:r>
    </w:p>
    <w:p w14:paraId="2BDE7693" w14:textId="21429B1C" w:rsidR="00FE0766" w:rsidRDefault="00FE0766" w:rsidP="0008558E">
      <w:pPr>
        <w:spacing w:after="0"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Høringsrunden ble avsluttet i september og det er – ikke overraskende –</w:t>
      </w:r>
      <w:r w:rsidR="006E3481">
        <w:rPr>
          <w:rFonts w:ascii="Times New Roman" w:hAnsi="Times New Roman" w:cs="Times New Roman"/>
          <w:color w:val="222222"/>
          <w:sz w:val="24"/>
          <w:szCs w:val="24"/>
        </w:rPr>
        <w:t xml:space="preserve"> ennå</w:t>
      </w:r>
      <w:r>
        <w:rPr>
          <w:rFonts w:ascii="Times New Roman" w:hAnsi="Times New Roman" w:cs="Times New Roman"/>
          <w:color w:val="222222"/>
          <w:sz w:val="24"/>
          <w:szCs w:val="24"/>
        </w:rPr>
        <w:t xml:space="preserve"> ikke kommet noen proposisjon fra regjeringen. </w:t>
      </w:r>
    </w:p>
    <w:p w14:paraId="11C5815E" w14:textId="1B666637" w:rsidR="00FE0766" w:rsidRDefault="00FE0766" w:rsidP="0008558E">
      <w:pPr>
        <w:spacing w:after="0" w:line="276" w:lineRule="auto"/>
        <w:rPr>
          <w:rFonts w:ascii="Times New Roman" w:hAnsi="Times New Roman" w:cs="Times New Roman"/>
          <w:color w:val="222222"/>
          <w:sz w:val="44"/>
          <w:szCs w:val="44"/>
        </w:rPr>
      </w:pPr>
    </w:p>
    <w:p w14:paraId="426C066D" w14:textId="33F002A4" w:rsidR="008337EC" w:rsidRPr="00D61184" w:rsidRDefault="008337EC" w:rsidP="0008558E">
      <w:pPr>
        <w:spacing w:after="0" w:line="276" w:lineRule="auto"/>
        <w:rPr>
          <w:rFonts w:ascii="Times New Roman" w:hAnsi="Times New Roman" w:cs="Times New Roman"/>
          <w:color w:val="222222"/>
          <w:sz w:val="40"/>
          <w:szCs w:val="40"/>
        </w:rPr>
      </w:pPr>
      <w:r w:rsidRPr="00D61184">
        <w:rPr>
          <w:rFonts w:ascii="Times New Roman" w:hAnsi="Times New Roman" w:cs="Times New Roman"/>
          <w:color w:val="222222"/>
          <w:sz w:val="40"/>
          <w:szCs w:val="40"/>
        </w:rPr>
        <w:t>Aksjonærregister og andre registre</w:t>
      </w:r>
    </w:p>
    <w:p w14:paraId="53B31ABB" w14:textId="77777777" w:rsidR="00723EA8" w:rsidRDefault="00723EA8" w:rsidP="0008558E">
      <w:pPr>
        <w:spacing w:after="0"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En av de store innsynssakene – også i 2018 – var spørsmålet om opprettelsen av et digitalt og oppdatert aksjonærregister. Etter at journalist Vegard Venli i sin tid startet (og fullførte) arbeidet med å få gjennomslag for innsyn i Skattedirektoratets aksjonærregister, så har det vært en løpende </w:t>
      </w:r>
      <w:proofErr w:type="spellStart"/>
      <w:r>
        <w:rPr>
          <w:rFonts w:ascii="Times New Roman" w:hAnsi="Times New Roman" w:cs="Times New Roman"/>
          <w:color w:val="222222"/>
          <w:sz w:val="24"/>
          <w:szCs w:val="24"/>
        </w:rPr>
        <w:t>debatte</w:t>
      </w:r>
      <w:proofErr w:type="spellEnd"/>
      <w:r>
        <w:rPr>
          <w:rFonts w:ascii="Times New Roman" w:hAnsi="Times New Roman" w:cs="Times New Roman"/>
          <w:color w:val="222222"/>
          <w:sz w:val="24"/>
          <w:szCs w:val="24"/>
        </w:rPr>
        <w:t xml:space="preserve">, både i og utenfor Stortinget, om hvordan vi kan få et moderne, digitalt aksjonærregister. På oppdrag fra Nærings- og </w:t>
      </w:r>
      <w:proofErr w:type="spellStart"/>
      <w:r>
        <w:rPr>
          <w:rFonts w:ascii="Times New Roman" w:hAnsi="Times New Roman" w:cs="Times New Roman"/>
          <w:color w:val="222222"/>
          <w:sz w:val="24"/>
          <w:szCs w:val="24"/>
        </w:rPr>
        <w:t>fiskeridpartementet</w:t>
      </w:r>
      <w:proofErr w:type="spellEnd"/>
      <w:r>
        <w:rPr>
          <w:rFonts w:ascii="Times New Roman" w:hAnsi="Times New Roman" w:cs="Times New Roman"/>
          <w:color w:val="222222"/>
          <w:sz w:val="24"/>
          <w:szCs w:val="24"/>
        </w:rPr>
        <w:t xml:space="preserve"> har sågar Brønnøysund-registrene utarbeidet ulike modeller til hvordan et slikt register kan utformes. </w:t>
      </w:r>
    </w:p>
    <w:p w14:paraId="610BD4D1" w14:textId="77777777" w:rsidR="00723EA8" w:rsidRDefault="00723EA8" w:rsidP="0008558E">
      <w:pPr>
        <w:spacing w:after="0" w:line="276" w:lineRule="auto"/>
        <w:rPr>
          <w:rFonts w:ascii="Times New Roman" w:hAnsi="Times New Roman" w:cs="Times New Roman"/>
          <w:color w:val="222222"/>
          <w:sz w:val="24"/>
          <w:szCs w:val="24"/>
        </w:rPr>
      </w:pPr>
    </w:p>
    <w:p w14:paraId="0108F1EA" w14:textId="44F15303" w:rsidR="008337EC" w:rsidRDefault="00723EA8" w:rsidP="0008558E">
      <w:pPr>
        <w:spacing w:after="0"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Parallelt med dette arbeidet, som ble initiert første gang gjennom et såkalt anmodningsvedtak i Stortinget våren 2014, har det pågått et arbeid med en </w:t>
      </w:r>
      <w:hyperlink r:id="rId32" w:history="1">
        <w:r w:rsidRPr="00723EA8">
          <w:rPr>
            <w:rStyle w:val="Hyperkobling"/>
            <w:rFonts w:ascii="Times New Roman" w:hAnsi="Times New Roman" w:cs="Times New Roman"/>
            <w:sz w:val="24"/>
            <w:szCs w:val="24"/>
          </w:rPr>
          <w:t xml:space="preserve">lov om et såkalt </w:t>
        </w:r>
        <w:r w:rsidRPr="00723EA8">
          <w:rPr>
            <w:rStyle w:val="Hyperkobling"/>
            <w:rFonts w:ascii="Times New Roman" w:hAnsi="Times New Roman" w:cs="Times New Roman"/>
            <w:i/>
            <w:sz w:val="24"/>
            <w:szCs w:val="24"/>
          </w:rPr>
          <w:t>rettighetshaverregister</w:t>
        </w:r>
      </w:hyperlink>
      <w:r>
        <w:rPr>
          <w:rFonts w:ascii="Times New Roman" w:hAnsi="Times New Roman" w:cs="Times New Roman"/>
          <w:i/>
          <w:color w:val="222222"/>
          <w:sz w:val="24"/>
          <w:szCs w:val="24"/>
        </w:rPr>
        <w:t>.</w:t>
      </w:r>
      <w:r>
        <w:rPr>
          <w:rFonts w:ascii="Times New Roman" w:hAnsi="Times New Roman" w:cs="Times New Roman"/>
          <w:color w:val="222222"/>
          <w:sz w:val="24"/>
          <w:szCs w:val="24"/>
        </w:rPr>
        <w:t xml:space="preserve"> Dette er et annet register, initiert av EUs fjerde hvitvaskingsdirektiv, og det er innrettet for å finne de som reelt sett styrer visse selskaper, men er altså ikke så dekkende for store og små aksjonærer i store og små selskaper som et aksjonærregister. </w:t>
      </w:r>
    </w:p>
    <w:p w14:paraId="251FC473" w14:textId="4EC04532" w:rsidR="00723EA8" w:rsidRDefault="00723EA8" w:rsidP="0008558E">
      <w:pPr>
        <w:spacing w:after="0" w:line="276" w:lineRule="auto"/>
        <w:rPr>
          <w:rFonts w:ascii="Times New Roman" w:hAnsi="Times New Roman" w:cs="Times New Roman"/>
          <w:color w:val="222222"/>
          <w:sz w:val="24"/>
          <w:szCs w:val="24"/>
        </w:rPr>
      </w:pPr>
    </w:p>
    <w:p w14:paraId="412B6BB3" w14:textId="2310CBFC" w:rsidR="00723EA8" w:rsidRDefault="00723EA8" w:rsidP="0008558E">
      <w:pPr>
        <w:spacing w:after="0" w:line="276" w:lineRule="auto"/>
        <w:rPr>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rPr>
        <w:t xml:space="preserve">I forbindelse med </w:t>
      </w:r>
      <w:hyperlink r:id="rId33" w:history="1">
        <w:r w:rsidRPr="00723EA8">
          <w:rPr>
            <w:rStyle w:val="Hyperkobling"/>
            <w:rFonts w:ascii="Times New Roman" w:hAnsi="Times New Roman" w:cs="Times New Roman"/>
            <w:sz w:val="24"/>
            <w:szCs w:val="24"/>
          </w:rPr>
          <w:t>forslaget til statsbudsjett for 2019</w:t>
        </w:r>
      </w:hyperlink>
      <w:r>
        <w:rPr>
          <w:rFonts w:ascii="Times New Roman" w:hAnsi="Times New Roman" w:cs="Times New Roman"/>
          <w:color w:val="222222"/>
          <w:sz w:val="24"/>
          <w:szCs w:val="24"/>
        </w:rPr>
        <w:t xml:space="preserve"> oppdaget imidlertid medieorganisasjonene at Nærings- og fiskeridepartementet forsøkte å kvittere ut anmodningsvedtaket fra 2014: </w:t>
      </w:r>
      <w:r>
        <w:rPr>
          <w:rFonts w:ascii="Times New Roman" w:hAnsi="Times New Roman" w:cs="Times New Roman"/>
          <w:i/>
          <w:color w:val="222222"/>
          <w:sz w:val="24"/>
          <w:szCs w:val="24"/>
        </w:rPr>
        <w:t>«</w:t>
      </w:r>
      <w:r w:rsidRPr="00723EA8">
        <w:rPr>
          <w:rFonts w:ascii="Times New Roman" w:hAnsi="Times New Roman" w:cs="Times New Roman"/>
          <w:i/>
          <w:color w:val="333333"/>
          <w:sz w:val="24"/>
          <w:szCs w:val="24"/>
          <w:shd w:val="clear" w:color="auto" w:fill="FFFFFF"/>
        </w:rPr>
        <w:t>Registeret over reelle rettighetshavere vil sikre åpenhet om aksjeeiere. Departementet anser at vedtaket med dette er fulgt opp.</w:t>
      </w:r>
      <w:r>
        <w:rPr>
          <w:rFonts w:ascii="Times New Roman" w:hAnsi="Times New Roman" w:cs="Times New Roman"/>
          <w:i/>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00FB54D6">
        <w:rPr>
          <w:rFonts w:ascii="Times New Roman" w:hAnsi="Times New Roman" w:cs="Times New Roman"/>
          <w:color w:val="333333"/>
          <w:sz w:val="24"/>
          <w:szCs w:val="24"/>
          <w:shd w:val="clear" w:color="auto" w:fill="FFFFFF"/>
        </w:rPr>
        <w:t xml:space="preserve">Det ble slått alarm overfor både finanskomiteen og næringskomiteen og i neste runde fikk </w:t>
      </w:r>
      <w:r w:rsidR="00483315">
        <w:rPr>
          <w:rFonts w:ascii="Times New Roman" w:hAnsi="Times New Roman" w:cs="Times New Roman"/>
          <w:color w:val="333333"/>
          <w:sz w:val="24"/>
          <w:szCs w:val="24"/>
          <w:shd w:val="clear" w:color="auto" w:fill="FFFFFF"/>
        </w:rPr>
        <w:t xml:space="preserve">medieorganisasjonene </w:t>
      </w:r>
      <w:r w:rsidR="00FB54D6">
        <w:rPr>
          <w:rFonts w:ascii="Times New Roman" w:hAnsi="Times New Roman" w:cs="Times New Roman"/>
          <w:color w:val="333333"/>
          <w:sz w:val="24"/>
          <w:szCs w:val="24"/>
          <w:shd w:val="clear" w:color="auto" w:fill="FFFFFF"/>
        </w:rPr>
        <w:t xml:space="preserve">vedtatt enstemmige komitemerknader </w:t>
      </w:r>
      <w:proofErr w:type="gramStart"/>
      <w:r w:rsidR="00FB54D6">
        <w:rPr>
          <w:rFonts w:ascii="Times New Roman" w:hAnsi="Times New Roman" w:cs="Times New Roman"/>
          <w:color w:val="333333"/>
          <w:sz w:val="24"/>
          <w:szCs w:val="24"/>
          <w:shd w:val="clear" w:color="auto" w:fill="FFFFFF"/>
        </w:rPr>
        <w:t>i  hvor</w:t>
      </w:r>
      <w:proofErr w:type="gramEnd"/>
      <w:r w:rsidR="00FB54D6">
        <w:rPr>
          <w:rFonts w:ascii="Times New Roman" w:hAnsi="Times New Roman" w:cs="Times New Roman"/>
          <w:color w:val="333333"/>
          <w:sz w:val="24"/>
          <w:szCs w:val="24"/>
          <w:shd w:val="clear" w:color="auto" w:fill="FFFFFF"/>
        </w:rPr>
        <w:t xml:space="preserve"> det heter at:</w:t>
      </w:r>
    </w:p>
    <w:p w14:paraId="0D0637D8" w14:textId="42991E54" w:rsidR="00FB54D6" w:rsidRDefault="00FB54D6" w:rsidP="0008558E">
      <w:pPr>
        <w:spacing w:after="0" w:line="276" w:lineRule="auto"/>
        <w:rPr>
          <w:rFonts w:ascii="Times New Roman" w:hAnsi="Times New Roman" w:cs="Times New Roman"/>
          <w:color w:val="333333"/>
          <w:sz w:val="24"/>
          <w:szCs w:val="24"/>
          <w:shd w:val="clear" w:color="auto" w:fill="FFFFFF"/>
        </w:rPr>
      </w:pPr>
    </w:p>
    <w:p w14:paraId="072D5396" w14:textId="1809B919" w:rsidR="00FB54D6" w:rsidRDefault="00FB54D6" w:rsidP="0008558E">
      <w:pPr>
        <w:spacing w:after="0" w:line="276" w:lineRule="auto"/>
        <w:rPr>
          <w:rFonts w:ascii="Times New Roman" w:hAnsi="Times New Roman" w:cs="Times New Roman"/>
          <w:i/>
          <w:sz w:val="24"/>
          <w:szCs w:val="24"/>
        </w:rPr>
      </w:pPr>
      <w:r>
        <w:rPr>
          <w:rFonts w:ascii="Times New Roman" w:hAnsi="Times New Roman" w:cs="Times New Roman"/>
          <w:i/>
          <w:iCs/>
          <w:sz w:val="24"/>
          <w:szCs w:val="24"/>
        </w:rPr>
        <w:t>«</w:t>
      </w:r>
      <w:r w:rsidRPr="00FB54D6">
        <w:rPr>
          <w:rFonts w:ascii="Times New Roman" w:hAnsi="Times New Roman" w:cs="Times New Roman"/>
          <w:i/>
          <w:iCs/>
          <w:sz w:val="24"/>
          <w:szCs w:val="24"/>
        </w:rPr>
        <w:t xml:space="preserve">Komiteen </w:t>
      </w:r>
      <w:r w:rsidRPr="00FB54D6">
        <w:rPr>
          <w:rFonts w:ascii="Times New Roman" w:hAnsi="Times New Roman" w:cs="Times New Roman"/>
          <w:i/>
          <w:sz w:val="24"/>
          <w:szCs w:val="24"/>
        </w:rPr>
        <w:t xml:space="preserve">viser videre til Stortingets vedtak i forbindelse med behandlingen av 1 revidert nasjonalbudsjett 2014 om å be regjeringen om å «etablere en offentlig løsning 2 med informasjon om eiere av aksjeselskap som sikrer større åpenhet, med etablering i 3 løpet av 2015». Dette arbeidet er ikke ferdigstilt med </w:t>
      </w:r>
      <w:proofErr w:type="spellStart"/>
      <w:r w:rsidRPr="00FB54D6">
        <w:rPr>
          <w:rFonts w:ascii="Times New Roman" w:hAnsi="Times New Roman" w:cs="Times New Roman"/>
          <w:i/>
          <w:sz w:val="24"/>
          <w:szCs w:val="24"/>
        </w:rPr>
        <w:t>Prop</w:t>
      </w:r>
      <w:proofErr w:type="spellEnd"/>
      <w:r w:rsidRPr="00FB54D6">
        <w:rPr>
          <w:rFonts w:ascii="Times New Roman" w:hAnsi="Times New Roman" w:cs="Times New Roman"/>
          <w:i/>
          <w:sz w:val="24"/>
          <w:szCs w:val="24"/>
        </w:rPr>
        <w:t>. 109 L (2017–2018), men 4 må videreføres og sluttføres.</w:t>
      </w:r>
      <w:r>
        <w:rPr>
          <w:rFonts w:ascii="Times New Roman" w:hAnsi="Times New Roman" w:cs="Times New Roman"/>
          <w:i/>
          <w:sz w:val="24"/>
          <w:szCs w:val="24"/>
        </w:rPr>
        <w:t>»</w:t>
      </w:r>
    </w:p>
    <w:p w14:paraId="480EC335" w14:textId="79639AE6" w:rsidR="00FB54D6" w:rsidRDefault="00FB54D6" w:rsidP="0008558E">
      <w:pPr>
        <w:spacing w:after="0" w:line="276" w:lineRule="auto"/>
        <w:rPr>
          <w:rFonts w:ascii="Times New Roman" w:hAnsi="Times New Roman" w:cs="Times New Roman"/>
          <w:i/>
          <w:color w:val="333333"/>
          <w:sz w:val="24"/>
          <w:szCs w:val="24"/>
          <w:shd w:val="clear" w:color="auto" w:fill="FFFFFF"/>
        </w:rPr>
      </w:pPr>
    </w:p>
    <w:p w14:paraId="7D3A50CD" w14:textId="31B3CAF4" w:rsidR="00FB54D6" w:rsidRDefault="00FB54D6" w:rsidP="0008558E">
      <w:pPr>
        <w:spacing w:after="0" w:line="276"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Dermed kan det se ut som om arbeidet med et aksjonærregister kommer på skinner igjen.</w:t>
      </w:r>
    </w:p>
    <w:p w14:paraId="597DD34C" w14:textId="4B1FF096" w:rsidR="00FB54D6" w:rsidRDefault="00FB54D6" w:rsidP="0008558E">
      <w:pPr>
        <w:spacing w:after="0" w:line="276" w:lineRule="auto"/>
        <w:rPr>
          <w:rFonts w:ascii="Times New Roman" w:hAnsi="Times New Roman" w:cs="Times New Roman"/>
          <w:color w:val="333333"/>
          <w:sz w:val="24"/>
          <w:szCs w:val="24"/>
          <w:shd w:val="clear" w:color="auto" w:fill="FFFFFF"/>
        </w:rPr>
      </w:pPr>
    </w:p>
    <w:p w14:paraId="42C6A50F" w14:textId="77777777" w:rsidR="00723EA8" w:rsidRDefault="00723EA8" w:rsidP="0008558E">
      <w:pPr>
        <w:spacing w:after="0" w:line="276" w:lineRule="auto"/>
        <w:rPr>
          <w:rFonts w:ascii="Times New Roman" w:hAnsi="Times New Roman" w:cs="Times New Roman"/>
          <w:color w:val="222222"/>
          <w:sz w:val="32"/>
          <w:szCs w:val="32"/>
        </w:rPr>
      </w:pPr>
    </w:p>
    <w:p w14:paraId="7052E1D0" w14:textId="54DFD703" w:rsidR="00FE0766" w:rsidRPr="00D61184" w:rsidRDefault="00D96FAF" w:rsidP="0008558E">
      <w:pPr>
        <w:spacing w:after="0" w:line="276" w:lineRule="auto"/>
        <w:rPr>
          <w:rFonts w:ascii="Times New Roman" w:hAnsi="Times New Roman" w:cs="Times New Roman"/>
          <w:color w:val="222222"/>
          <w:sz w:val="40"/>
          <w:szCs w:val="40"/>
        </w:rPr>
      </w:pPr>
      <w:r w:rsidRPr="00D61184">
        <w:rPr>
          <w:rFonts w:ascii="Times New Roman" w:hAnsi="Times New Roman" w:cs="Times New Roman"/>
          <w:color w:val="222222"/>
          <w:sz w:val="40"/>
          <w:szCs w:val="40"/>
        </w:rPr>
        <w:t>Små stikk mot offentlighet og innsyn</w:t>
      </w:r>
    </w:p>
    <w:p w14:paraId="5CA8FFA8" w14:textId="72ABCB9A" w:rsidR="00D96FAF" w:rsidRDefault="00D96FAF" w:rsidP="0008558E">
      <w:pPr>
        <w:spacing w:after="0"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I en rekke store og små saker – ofte tilsynelatende «ufarlige» lovsaker – fremmes det forslag som i små biter spiser av offentlighetsprinsippet. Vi har tidligere år blant annet sett en hang til å innføre generelle taushetspliktbestemmelser på ulike, og ofte små, forvaltningsområder. Også i 2018 fikk vi noen eksempler på dette.</w:t>
      </w:r>
    </w:p>
    <w:p w14:paraId="43AEC151" w14:textId="223B0955" w:rsidR="00D96FAF" w:rsidRDefault="00D96FAF" w:rsidP="0008558E">
      <w:pPr>
        <w:spacing w:after="0" w:line="276" w:lineRule="auto"/>
        <w:rPr>
          <w:rFonts w:ascii="Times New Roman" w:hAnsi="Times New Roman" w:cs="Times New Roman"/>
          <w:color w:val="222222"/>
          <w:sz w:val="24"/>
          <w:szCs w:val="24"/>
        </w:rPr>
      </w:pPr>
    </w:p>
    <w:p w14:paraId="1A87111B" w14:textId="100489A7" w:rsidR="00D96FAF" w:rsidRDefault="00D96FAF" w:rsidP="0008558E">
      <w:pPr>
        <w:spacing w:after="0" w:line="276" w:lineRule="auto"/>
        <w:rPr>
          <w:rFonts w:ascii="Times New Roman" w:hAnsi="Times New Roman" w:cs="Times New Roman"/>
          <w:color w:val="222222"/>
          <w:sz w:val="24"/>
          <w:szCs w:val="24"/>
        </w:rPr>
      </w:pPr>
    </w:p>
    <w:p w14:paraId="19217B53" w14:textId="566E533E" w:rsidR="00D96FAF" w:rsidRPr="002F795E" w:rsidRDefault="00D96FAF" w:rsidP="00D96FAF">
      <w:pPr>
        <w:pStyle w:val="Listeavsnitt"/>
        <w:numPr>
          <w:ilvl w:val="0"/>
          <w:numId w:val="13"/>
        </w:numPr>
        <w:spacing w:after="0" w:line="276" w:lineRule="auto"/>
        <w:rPr>
          <w:rFonts w:ascii="Times New Roman" w:hAnsi="Times New Roman" w:cs="Times New Roman"/>
          <w:color w:val="222222"/>
          <w:sz w:val="24"/>
          <w:szCs w:val="24"/>
        </w:rPr>
      </w:pPr>
      <w:r w:rsidRPr="00D96FAF">
        <w:rPr>
          <w:rFonts w:ascii="Times New Roman" w:hAnsi="Times New Roman" w:cs="Times New Roman"/>
          <w:color w:val="222222"/>
          <w:sz w:val="24"/>
          <w:szCs w:val="24"/>
        </w:rPr>
        <w:t xml:space="preserve">I forslaget til ny statistikklov </w:t>
      </w:r>
      <w:hyperlink r:id="rId34" w:history="1">
        <w:r w:rsidRPr="002F795E">
          <w:rPr>
            <w:rStyle w:val="Hyperkobling"/>
            <w:rFonts w:ascii="Times New Roman" w:hAnsi="Times New Roman" w:cs="Times New Roman"/>
            <w:sz w:val="24"/>
            <w:szCs w:val="24"/>
          </w:rPr>
          <w:t>(NOU 2018: 7 Ny lov om offisiell statistikk og Statistisk sentralbyrå)</w:t>
        </w:r>
      </w:hyperlink>
      <w:r w:rsidRPr="00D96FAF">
        <w:rPr>
          <w:rFonts w:ascii="Times New Roman" w:hAnsi="Times New Roman" w:cs="Times New Roman"/>
          <w:sz w:val="24"/>
          <w:szCs w:val="24"/>
        </w:rPr>
        <w:t xml:space="preserve"> </w:t>
      </w:r>
      <w:r w:rsidRPr="00D96FAF">
        <w:rPr>
          <w:rFonts w:ascii="Times New Roman" w:hAnsi="Times New Roman" w:cs="Times New Roman"/>
          <w:color w:val="222222"/>
          <w:sz w:val="24"/>
          <w:szCs w:val="24"/>
        </w:rPr>
        <w:t xml:space="preserve">ble det foreslått </w:t>
      </w:r>
      <w:r w:rsidRPr="00D96FAF">
        <w:rPr>
          <w:rFonts w:ascii="Times New Roman" w:hAnsi="Times New Roman" w:cs="Times New Roman"/>
          <w:sz w:val="24"/>
          <w:szCs w:val="24"/>
        </w:rPr>
        <w:t xml:space="preserve">å innføre taushetsplikt for alle opplysninger som er innhentet for offisiell statistikk i Statistisk sentralbyrå </w:t>
      </w:r>
      <w:r w:rsidR="00483315">
        <w:rPr>
          <w:rFonts w:ascii="Times New Roman" w:hAnsi="Times New Roman" w:cs="Times New Roman"/>
          <w:sz w:val="24"/>
          <w:szCs w:val="24"/>
        </w:rPr>
        <w:t>(</w:t>
      </w:r>
      <w:r w:rsidRPr="00D96FAF">
        <w:rPr>
          <w:rFonts w:ascii="Times New Roman" w:hAnsi="Times New Roman" w:cs="Times New Roman"/>
          <w:sz w:val="24"/>
          <w:szCs w:val="24"/>
        </w:rPr>
        <w:t>SSB</w:t>
      </w:r>
      <w:r w:rsidR="00483315">
        <w:rPr>
          <w:rFonts w:ascii="Times New Roman" w:hAnsi="Times New Roman" w:cs="Times New Roman"/>
          <w:sz w:val="24"/>
          <w:szCs w:val="24"/>
        </w:rPr>
        <w:t>)</w:t>
      </w:r>
      <w:r w:rsidRPr="00D96FAF">
        <w:rPr>
          <w:rFonts w:ascii="Times New Roman" w:hAnsi="Times New Roman" w:cs="Times New Roman"/>
          <w:sz w:val="24"/>
          <w:szCs w:val="24"/>
        </w:rPr>
        <w:t xml:space="preserve"> til evig tid.</w:t>
      </w:r>
      <w:r w:rsidR="002F795E">
        <w:rPr>
          <w:rFonts w:ascii="Times New Roman" w:hAnsi="Times New Roman" w:cs="Times New Roman"/>
          <w:sz w:val="24"/>
          <w:szCs w:val="24"/>
        </w:rPr>
        <w:t xml:space="preserve"> Presseorganisasjonene var blant dem som </w:t>
      </w:r>
      <w:hyperlink r:id="rId35" w:history="1">
        <w:r w:rsidR="002F795E" w:rsidRPr="002F795E">
          <w:rPr>
            <w:rStyle w:val="Hyperkobling"/>
            <w:rFonts w:ascii="Times New Roman" w:hAnsi="Times New Roman" w:cs="Times New Roman"/>
            <w:sz w:val="24"/>
            <w:szCs w:val="24"/>
          </w:rPr>
          <w:t>i sitt høringssvar</w:t>
        </w:r>
      </w:hyperlink>
      <w:r w:rsidR="002F795E">
        <w:rPr>
          <w:rFonts w:ascii="Times New Roman" w:hAnsi="Times New Roman" w:cs="Times New Roman"/>
          <w:sz w:val="24"/>
          <w:szCs w:val="24"/>
        </w:rPr>
        <w:t xml:space="preserve"> protesterte mot dette. Høringsrunden er for lengst avsluttet og saken er i skrivende stund til behandling i Finansdepartementet.</w:t>
      </w:r>
    </w:p>
    <w:p w14:paraId="1670C728" w14:textId="617C636A" w:rsidR="002F795E" w:rsidRDefault="002F795E" w:rsidP="00D96FAF">
      <w:pPr>
        <w:pStyle w:val="Listeavsnitt"/>
        <w:numPr>
          <w:ilvl w:val="0"/>
          <w:numId w:val="13"/>
        </w:numPr>
        <w:spacing w:after="0"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I 2016 endret Sykehusinnkjøp HF praksis når det gjelder innsyn i enhetspriser på medisiner innkjøpt gjennom helseforetakene. Da ble det gjort et administrativt vedtak om at slike priser «skal» unntas fra offentlighet, til tross for at loven foreskriver individuell behandling av hvert enkelt innsynskrav. Saken kom opp igjen i </w:t>
      </w:r>
      <w:r w:rsidR="00483315">
        <w:rPr>
          <w:rFonts w:ascii="Times New Roman" w:hAnsi="Times New Roman" w:cs="Times New Roman"/>
          <w:color w:val="222222"/>
          <w:sz w:val="24"/>
          <w:szCs w:val="24"/>
        </w:rPr>
        <w:t>2018</w:t>
      </w:r>
      <w:r>
        <w:rPr>
          <w:rFonts w:ascii="Times New Roman" w:hAnsi="Times New Roman" w:cs="Times New Roman"/>
          <w:color w:val="222222"/>
          <w:sz w:val="24"/>
          <w:szCs w:val="24"/>
        </w:rPr>
        <w:t xml:space="preserve">, i forbindelse med </w:t>
      </w:r>
      <w:hyperlink r:id="rId36" w:history="1">
        <w:r w:rsidRPr="002F795E">
          <w:rPr>
            <w:rStyle w:val="Hyperkobling"/>
            <w:rFonts w:ascii="Times New Roman" w:hAnsi="Times New Roman" w:cs="Times New Roman"/>
            <w:sz w:val="24"/>
            <w:szCs w:val="24"/>
          </w:rPr>
          <w:t>to ulike representantforslag</w:t>
        </w:r>
      </w:hyperlink>
      <w:r>
        <w:rPr>
          <w:rFonts w:ascii="Times New Roman" w:hAnsi="Times New Roman" w:cs="Times New Roman"/>
          <w:color w:val="222222"/>
          <w:sz w:val="24"/>
          <w:szCs w:val="24"/>
        </w:rPr>
        <w:t xml:space="preserve"> på Stortinget, forslag som var ment å skulle gi større grad av innsyn. Medieorganisasjonene spilte inn </w:t>
      </w:r>
      <w:hyperlink r:id="rId37" w:history="1">
        <w:r w:rsidRPr="002F795E">
          <w:rPr>
            <w:rStyle w:val="Hyperkobling"/>
            <w:rFonts w:ascii="Times New Roman" w:hAnsi="Times New Roman" w:cs="Times New Roman"/>
            <w:sz w:val="24"/>
            <w:szCs w:val="24"/>
          </w:rPr>
          <w:t>skriftlig til komiteen</w:t>
        </w:r>
      </w:hyperlink>
      <w:r>
        <w:rPr>
          <w:rFonts w:ascii="Times New Roman" w:hAnsi="Times New Roman" w:cs="Times New Roman"/>
          <w:color w:val="222222"/>
          <w:sz w:val="24"/>
          <w:szCs w:val="24"/>
        </w:rPr>
        <w:t xml:space="preserve"> og deltok også på </w:t>
      </w:r>
      <w:hyperlink r:id="rId38" w:history="1">
        <w:r w:rsidRPr="008337EC">
          <w:rPr>
            <w:rStyle w:val="Hyperkobling"/>
            <w:rFonts w:ascii="Times New Roman" w:hAnsi="Times New Roman" w:cs="Times New Roman"/>
            <w:sz w:val="24"/>
            <w:szCs w:val="24"/>
          </w:rPr>
          <w:t xml:space="preserve">den </w:t>
        </w:r>
        <w:r w:rsidRPr="008337EC">
          <w:rPr>
            <w:rStyle w:val="Hyperkobling"/>
            <w:rFonts w:ascii="Times New Roman" w:hAnsi="Times New Roman" w:cs="Times New Roman"/>
            <w:sz w:val="24"/>
            <w:szCs w:val="24"/>
          </w:rPr>
          <w:lastRenderedPageBreak/>
          <w:t>muntlige høringen</w:t>
        </w:r>
      </w:hyperlink>
      <w:r w:rsidR="008337EC">
        <w:rPr>
          <w:rFonts w:ascii="Times New Roman" w:hAnsi="Times New Roman" w:cs="Times New Roman"/>
          <w:color w:val="222222"/>
          <w:sz w:val="24"/>
          <w:szCs w:val="24"/>
        </w:rPr>
        <w:t>. Det er i skrivende stund uklart hva som ble utfallet av Stortingets behandling.</w:t>
      </w:r>
    </w:p>
    <w:p w14:paraId="09655562" w14:textId="43E9D91C" w:rsidR="008337EC" w:rsidRPr="00D96FAF" w:rsidRDefault="008337EC" w:rsidP="00D96FAF">
      <w:pPr>
        <w:pStyle w:val="Listeavsnitt"/>
        <w:numPr>
          <w:ilvl w:val="0"/>
          <w:numId w:val="13"/>
        </w:numPr>
        <w:spacing w:after="0"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Til slutt tar vi med et forslag om å endre sameloven. Poenget for mediene er at et forslag om å utvide området for konsultasjonsplikten mellom norske myndigheter og samiske institusjoner til ikke bare å gjelde Stortinget, men også kommunale og fylkeskommunale myndigheter, samtidig førte med seg et forslag om å endre </w:t>
      </w:r>
      <w:proofErr w:type="spellStart"/>
      <w:r>
        <w:rPr>
          <w:rFonts w:ascii="Times New Roman" w:hAnsi="Times New Roman" w:cs="Times New Roman"/>
          <w:color w:val="222222"/>
          <w:sz w:val="24"/>
          <w:szCs w:val="24"/>
        </w:rPr>
        <w:t>offentleglova</w:t>
      </w:r>
      <w:proofErr w:type="spellEnd"/>
      <w:r>
        <w:rPr>
          <w:rFonts w:ascii="Times New Roman" w:hAnsi="Times New Roman" w:cs="Times New Roman"/>
          <w:color w:val="222222"/>
          <w:sz w:val="24"/>
          <w:szCs w:val="24"/>
        </w:rPr>
        <w:t xml:space="preserve">, slik at adgangen til å unnta dokumenter i slike konsultasjonssaker ble tilsvarende utvidet. Det protesterte vi mot og foreslo i stedet å avvikle det særlige unntaket for dokumenter i slike konsultasjonssaker. Her kan du lese </w:t>
      </w:r>
      <w:hyperlink r:id="rId39" w:history="1">
        <w:r w:rsidRPr="008337EC">
          <w:rPr>
            <w:rStyle w:val="Hyperkobling"/>
            <w:rFonts w:ascii="Times New Roman" w:hAnsi="Times New Roman" w:cs="Times New Roman"/>
            <w:sz w:val="24"/>
            <w:szCs w:val="24"/>
          </w:rPr>
          <w:t>NRs skriftlige innspill</w:t>
        </w:r>
      </w:hyperlink>
      <w:r>
        <w:rPr>
          <w:rFonts w:ascii="Times New Roman" w:hAnsi="Times New Roman" w:cs="Times New Roman"/>
          <w:color w:val="222222"/>
          <w:sz w:val="24"/>
          <w:szCs w:val="24"/>
        </w:rPr>
        <w:t xml:space="preserve"> i saken</w:t>
      </w:r>
      <w:r w:rsidR="00483315">
        <w:rPr>
          <w:rFonts w:ascii="Times New Roman" w:hAnsi="Times New Roman" w:cs="Times New Roman"/>
          <w:color w:val="222222"/>
          <w:sz w:val="24"/>
          <w:szCs w:val="24"/>
        </w:rPr>
        <w:t>,</w:t>
      </w:r>
      <w:r>
        <w:rPr>
          <w:rFonts w:ascii="Times New Roman" w:hAnsi="Times New Roman" w:cs="Times New Roman"/>
          <w:color w:val="222222"/>
          <w:sz w:val="24"/>
          <w:szCs w:val="24"/>
        </w:rPr>
        <w:t xml:space="preserve"> og her finnes </w:t>
      </w:r>
      <w:hyperlink r:id="rId40" w:history="1">
        <w:r w:rsidRPr="008337EC">
          <w:rPr>
            <w:rStyle w:val="Hyperkobling"/>
            <w:rFonts w:ascii="Times New Roman" w:hAnsi="Times New Roman" w:cs="Times New Roman"/>
            <w:sz w:val="24"/>
            <w:szCs w:val="24"/>
          </w:rPr>
          <w:t>opptak av den muntlige høringen.</w:t>
        </w:r>
      </w:hyperlink>
    </w:p>
    <w:p w14:paraId="310C0815" w14:textId="77777777" w:rsidR="00D96FAF" w:rsidRPr="00D96FAF" w:rsidRDefault="00D96FAF" w:rsidP="0008558E">
      <w:pPr>
        <w:spacing w:after="0" w:line="276" w:lineRule="auto"/>
        <w:rPr>
          <w:rFonts w:ascii="Times New Roman" w:hAnsi="Times New Roman" w:cs="Times New Roman"/>
          <w:color w:val="222222"/>
          <w:sz w:val="24"/>
          <w:szCs w:val="24"/>
        </w:rPr>
      </w:pPr>
    </w:p>
    <w:p w14:paraId="6678F7C8" w14:textId="77777777" w:rsidR="00D96FAF" w:rsidRPr="00D96FAF" w:rsidRDefault="00D96FAF" w:rsidP="0008558E">
      <w:pPr>
        <w:spacing w:after="0" w:line="276" w:lineRule="auto"/>
        <w:rPr>
          <w:rFonts w:ascii="Times New Roman" w:hAnsi="Times New Roman" w:cs="Times New Roman"/>
          <w:color w:val="222222"/>
          <w:sz w:val="44"/>
          <w:szCs w:val="44"/>
        </w:rPr>
      </w:pPr>
    </w:p>
    <w:p w14:paraId="5529D0B1" w14:textId="14A298F8" w:rsidR="004A63AF" w:rsidRPr="00D61184" w:rsidRDefault="007537CC" w:rsidP="006F2008">
      <w:pPr>
        <w:spacing w:after="0" w:line="276" w:lineRule="auto"/>
        <w:rPr>
          <w:rFonts w:ascii="Times New Roman" w:hAnsi="Times New Roman" w:cs="Times New Roman"/>
          <w:sz w:val="40"/>
          <w:szCs w:val="40"/>
        </w:rPr>
      </w:pPr>
      <w:r w:rsidRPr="00D61184">
        <w:rPr>
          <w:rFonts w:ascii="Times New Roman" w:hAnsi="Times New Roman" w:cs="Times New Roman"/>
          <w:sz w:val="40"/>
          <w:szCs w:val="40"/>
        </w:rPr>
        <w:t>Et par</w:t>
      </w:r>
      <w:r w:rsidR="004A63AF" w:rsidRPr="00D61184">
        <w:rPr>
          <w:rFonts w:ascii="Times New Roman" w:hAnsi="Times New Roman" w:cs="Times New Roman"/>
          <w:sz w:val="40"/>
          <w:szCs w:val="40"/>
        </w:rPr>
        <w:t xml:space="preserve"> interessante saker fra Sivilombudsmannen</w:t>
      </w:r>
    </w:p>
    <w:p w14:paraId="3BA0F97B" w14:textId="04216966" w:rsidR="00FB54D6" w:rsidRDefault="00FB54D6" w:rsidP="00FB54D6">
      <w:pPr>
        <w:pStyle w:val="Listeavsnitt"/>
        <w:numPr>
          <w:ilvl w:val="0"/>
          <w:numId w:val="13"/>
        </w:numPr>
        <w:spacing w:after="180" w:line="276" w:lineRule="auto"/>
        <w:rPr>
          <w:rFonts w:ascii="Times New Roman" w:eastAsia="Times New Roman" w:hAnsi="Times New Roman" w:cs="Times New Roman"/>
          <w:color w:val="333333"/>
          <w:sz w:val="24"/>
          <w:szCs w:val="24"/>
          <w:lang w:eastAsia="nb-NO"/>
        </w:rPr>
      </w:pPr>
      <w:r w:rsidRPr="00FB54D6">
        <w:rPr>
          <w:rFonts w:ascii="Times New Roman" w:eastAsia="Times New Roman" w:hAnsi="Times New Roman" w:cs="Times New Roman"/>
          <w:color w:val="333333"/>
          <w:sz w:val="24"/>
          <w:szCs w:val="24"/>
          <w:lang w:eastAsia="nb-NO"/>
        </w:rPr>
        <w:t>Aftenposten ba skattekontoret om innsyn i skatteopplysninger om en person som ikke fantes i de offentlig tilgjengelige skattelistene. Økokrim hadde bekreftet overfor avisen at Skatt øst hadde anmeldt vedkommende, og at han var under etterforskning. Bakgrunnen skulle være at han hadde hatt skatteplikt til Norge i de aktuelle skatteleggingsperiodene, men at han hadde unndratt seg skatteplikten. Skattedirektoratet avslo innsynsbegjæringen og viste til hovedregelen om skattemyndighetenes taushetsplikt. Vedkommende fantes ikke i skattelistene, og en eventuell senere endring av skattefastsettingen ville derfor ikke medføre noen endring i disse. Unntaket fra taushetsplikten for opplysninger i skattelistene kom derfor ikke til anvendelse. Finansdepartementet fant ikke grunn til å omgjøre avslaget. Etter en fornyet vurdering mente Finansdepartementet at unntaket også måtte gjelde opplysninger om personer som opprinnelig ikke var omhandlet i skattelistene, men hvor skattemyndighetene senere hadde endret fastsettingen. Ombudsmannen var enig i dette.</w:t>
      </w:r>
      <w:r>
        <w:rPr>
          <w:rFonts w:ascii="Times New Roman" w:eastAsia="Times New Roman" w:hAnsi="Times New Roman" w:cs="Times New Roman"/>
          <w:color w:val="333333"/>
          <w:sz w:val="24"/>
          <w:szCs w:val="24"/>
          <w:lang w:eastAsia="nb-NO"/>
        </w:rPr>
        <w:t xml:space="preserve"> Les </w:t>
      </w:r>
      <w:hyperlink r:id="rId41" w:history="1">
        <w:r w:rsidRPr="00FB54D6">
          <w:rPr>
            <w:rStyle w:val="Hyperkobling"/>
            <w:rFonts w:ascii="Times New Roman" w:eastAsia="Times New Roman" w:hAnsi="Times New Roman" w:cs="Times New Roman"/>
            <w:sz w:val="24"/>
            <w:szCs w:val="24"/>
            <w:lang w:eastAsia="nb-NO"/>
          </w:rPr>
          <w:t>hele uttalelsen her</w:t>
        </w:r>
      </w:hyperlink>
      <w:r>
        <w:rPr>
          <w:rFonts w:ascii="Times New Roman" w:eastAsia="Times New Roman" w:hAnsi="Times New Roman" w:cs="Times New Roman"/>
          <w:color w:val="333333"/>
          <w:sz w:val="24"/>
          <w:szCs w:val="24"/>
          <w:lang w:eastAsia="nb-NO"/>
        </w:rPr>
        <w:t>.</w:t>
      </w:r>
    </w:p>
    <w:p w14:paraId="10D51432" w14:textId="77777777" w:rsidR="00FB54D6" w:rsidRPr="00FB54D6" w:rsidRDefault="00FB54D6" w:rsidP="00FB54D6">
      <w:pPr>
        <w:pStyle w:val="Listeavsnitt"/>
        <w:spacing w:after="180" w:line="240" w:lineRule="auto"/>
        <w:rPr>
          <w:rFonts w:ascii="Times New Roman" w:eastAsia="Times New Roman" w:hAnsi="Times New Roman" w:cs="Times New Roman"/>
          <w:color w:val="333333"/>
          <w:sz w:val="24"/>
          <w:szCs w:val="24"/>
          <w:lang w:eastAsia="nb-NO"/>
        </w:rPr>
      </w:pPr>
    </w:p>
    <w:p w14:paraId="2B8A865B" w14:textId="22A1EB87" w:rsidR="00FB54D6" w:rsidRPr="006E1867" w:rsidRDefault="00FB54D6" w:rsidP="006969B4">
      <w:pPr>
        <w:pStyle w:val="Listeavsnitt"/>
        <w:numPr>
          <w:ilvl w:val="0"/>
          <w:numId w:val="13"/>
        </w:numPr>
        <w:spacing w:after="180" w:line="276" w:lineRule="auto"/>
        <w:rPr>
          <w:rFonts w:ascii="Times New Roman" w:eastAsia="Times New Roman" w:hAnsi="Times New Roman" w:cs="Times New Roman"/>
          <w:sz w:val="24"/>
          <w:szCs w:val="24"/>
          <w:lang w:eastAsia="nb-NO"/>
        </w:rPr>
      </w:pPr>
      <w:r w:rsidRPr="006E1867">
        <w:rPr>
          <w:rFonts w:ascii="Times New Roman" w:eastAsia="Times New Roman" w:hAnsi="Times New Roman" w:cs="Times New Roman"/>
          <w:sz w:val="24"/>
          <w:szCs w:val="24"/>
          <w:lang w:eastAsia="nb-NO"/>
        </w:rPr>
        <w:t>Saken gjelder spørsmålet om opplysningene i en forliksavtale mellom en arbeidstaker og et helseforetak skal unntas offentlighet som taushetsbelagt. En journalist ba om innsyn i forliksavtalen, og Helse- og omsorgsdepartementet avslo innsynsbegjæringen med henvisning til taushetsplikten om «noens personlige forhold». Ut fra sakens opplysninger kan ombudsmannen ikke se at vilkårene for å unnta forliksavtalen fra offentlighet som taushetsbelagt, er oppfylt. Ombudsmannen viser til at forliksavtaler om arbeidsforhold inngått med det offentlige i utgangspunktet er åpne for allmennheten. Videre påpeker ombudsmannen at taushetsplikten må trekkes noe snevrere for opplysninger om offentlige arbeidsforhold. Begrunnelsen for dette er de særlige samfunnsinteressene som gjør seg gjeldende i slike saker. Ombudsmannen ber departementet om å foreta en ny vurdering av innsynsspørsmålet.</w:t>
      </w:r>
      <w:r w:rsidR="00D61184" w:rsidRPr="006E1867">
        <w:rPr>
          <w:rFonts w:ascii="Times New Roman" w:eastAsia="Times New Roman" w:hAnsi="Times New Roman" w:cs="Times New Roman"/>
          <w:sz w:val="24"/>
          <w:szCs w:val="24"/>
          <w:lang w:eastAsia="nb-NO"/>
        </w:rPr>
        <w:t xml:space="preserve"> Les </w:t>
      </w:r>
      <w:hyperlink r:id="rId42" w:history="1">
        <w:r w:rsidR="00D61184" w:rsidRPr="006E1867">
          <w:rPr>
            <w:rStyle w:val="Hyperkobling"/>
            <w:rFonts w:ascii="Times New Roman" w:eastAsia="Times New Roman" w:hAnsi="Times New Roman" w:cs="Times New Roman"/>
            <w:sz w:val="24"/>
            <w:szCs w:val="24"/>
            <w:lang w:eastAsia="nb-NO"/>
          </w:rPr>
          <w:t>hele uttalelsen her</w:t>
        </w:r>
      </w:hyperlink>
      <w:r w:rsidR="00D61184" w:rsidRPr="006E1867">
        <w:rPr>
          <w:rFonts w:ascii="Times New Roman" w:eastAsia="Times New Roman" w:hAnsi="Times New Roman" w:cs="Times New Roman"/>
          <w:sz w:val="24"/>
          <w:szCs w:val="24"/>
          <w:lang w:eastAsia="nb-NO"/>
        </w:rPr>
        <w:t>.</w:t>
      </w:r>
    </w:p>
    <w:p w14:paraId="62C37CA5" w14:textId="66B81633" w:rsidR="00FB54D6" w:rsidRPr="00FB54D6" w:rsidRDefault="00FB54D6" w:rsidP="00FB54D6">
      <w:pPr>
        <w:pStyle w:val="Listeavsnitt"/>
        <w:spacing w:after="0" w:line="276" w:lineRule="auto"/>
        <w:rPr>
          <w:rFonts w:ascii="Times New Roman" w:hAnsi="Times New Roman" w:cs="Times New Roman"/>
          <w:sz w:val="24"/>
          <w:szCs w:val="24"/>
        </w:rPr>
      </w:pPr>
    </w:p>
    <w:sectPr w:rsidR="00FB54D6" w:rsidRPr="00FB54D6" w:rsidSect="00B477B6">
      <w:footerReference w:type="default" r:id="rId43"/>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6BE0C" w14:textId="77777777" w:rsidR="006F59BB" w:rsidRDefault="006F59BB" w:rsidP="003A7FF6">
      <w:pPr>
        <w:spacing w:after="0" w:line="240" w:lineRule="auto"/>
      </w:pPr>
      <w:r>
        <w:separator/>
      </w:r>
    </w:p>
  </w:endnote>
  <w:endnote w:type="continuationSeparator" w:id="0">
    <w:p w14:paraId="1CDA55CE" w14:textId="77777777" w:rsidR="006F59BB" w:rsidRDefault="006F59BB" w:rsidP="003A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DepCentury Old Style">
    <w:altName w:val="Iskoola Pot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68162"/>
      <w:docPartObj>
        <w:docPartGallery w:val="Page Numbers (Bottom of Page)"/>
        <w:docPartUnique/>
      </w:docPartObj>
    </w:sdtPr>
    <w:sdtEndPr/>
    <w:sdtContent>
      <w:p w14:paraId="55B048EF" w14:textId="085F0782" w:rsidR="003D09CC" w:rsidRDefault="003143FD">
        <w:pPr>
          <w:pStyle w:val="Bunntekst"/>
          <w:jc w:val="right"/>
        </w:pPr>
        <w:r>
          <w:fldChar w:fldCharType="begin"/>
        </w:r>
        <w:r>
          <w:instrText>PAGE   \* MERGEFORMAT</w:instrText>
        </w:r>
        <w:r>
          <w:fldChar w:fldCharType="separate"/>
        </w:r>
        <w:r w:rsidR="002C74B5">
          <w:rPr>
            <w:noProof/>
          </w:rPr>
          <w:t>8</w:t>
        </w:r>
        <w:r>
          <w:rPr>
            <w:noProof/>
          </w:rPr>
          <w:fldChar w:fldCharType="end"/>
        </w:r>
      </w:p>
    </w:sdtContent>
  </w:sdt>
  <w:p w14:paraId="66EAD68F" w14:textId="77777777" w:rsidR="003D09CC" w:rsidRDefault="003D09C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70A9" w14:textId="77777777" w:rsidR="006F59BB" w:rsidRDefault="006F59BB" w:rsidP="003A7FF6">
      <w:pPr>
        <w:spacing w:after="0" w:line="240" w:lineRule="auto"/>
      </w:pPr>
      <w:r>
        <w:separator/>
      </w:r>
    </w:p>
  </w:footnote>
  <w:footnote w:type="continuationSeparator" w:id="0">
    <w:p w14:paraId="7F13A134" w14:textId="77777777" w:rsidR="006F59BB" w:rsidRDefault="006F59BB" w:rsidP="003A7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224A"/>
    <w:multiLevelType w:val="multilevel"/>
    <w:tmpl w:val="4096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50235"/>
    <w:multiLevelType w:val="multilevel"/>
    <w:tmpl w:val="CF22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305DA"/>
    <w:multiLevelType w:val="multilevel"/>
    <w:tmpl w:val="4A2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D13DF"/>
    <w:multiLevelType w:val="hybridMultilevel"/>
    <w:tmpl w:val="B6D22CC2"/>
    <w:lvl w:ilvl="0" w:tplc="7DA831B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7000DE"/>
    <w:multiLevelType w:val="multilevel"/>
    <w:tmpl w:val="C9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731F2"/>
    <w:multiLevelType w:val="hybridMultilevel"/>
    <w:tmpl w:val="76227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5E2E10"/>
    <w:multiLevelType w:val="multilevel"/>
    <w:tmpl w:val="B3EC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F9099E"/>
    <w:multiLevelType w:val="multilevel"/>
    <w:tmpl w:val="6A40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30332"/>
    <w:multiLevelType w:val="multilevel"/>
    <w:tmpl w:val="75B8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24EC2"/>
    <w:multiLevelType w:val="hybridMultilevel"/>
    <w:tmpl w:val="A21440B0"/>
    <w:lvl w:ilvl="0" w:tplc="0024BF3A">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3306546"/>
    <w:multiLevelType w:val="multilevel"/>
    <w:tmpl w:val="F626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749EC"/>
    <w:multiLevelType w:val="multilevel"/>
    <w:tmpl w:val="39F8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504B0"/>
    <w:multiLevelType w:val="multilevel"/>
    <w:tmpl w:val="E704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3"/>
  </w:num>
  <w:num w:numId="5">
    <w:abstractNumId w:val="4"/>
  </w:num>
  <w:num w:numId="6">
    <w:abstractNumId w:val="1"/>
  </w:num>
  <w:num w:numId="7">
    <w:abstractNumId w:val="12"/>
  </w:num>
  <w:num w:numId="8">
    <w:abstractNumId w:val="0"/>
  </w:num>
  <w:num w:numId="9">
    <w:abstractNumId w:val="8"/>
  </w:num>
  <w:num w:numId="10">
    <w:abstractNumId w:val="2"/>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48"/>
    <w:rsid w:val="00043522"/>
    <w:rsid w:val="0004511C"/>
    <w:rsid w:val="00070C3C"/>
    <w:rsid w:val="00075637"/>
    <w:rsid w:val="0008238A"/>
    <w:rsid w:val="00084D8E"/>
    <w:rsid w:val="0008558E"/>
    <w:rsid w:val="000A35B4"/>
    <w:rsid w:val="000D09F1"/>
    <w:rsid w:val="000E7FD2"/>
    <w:rsid w:val="000F1C3A"/>
    <w:rsid w:val="000F6F7A"/>
    <w:rsid w:val="00107275"/>
    <w:rsid w:val="00110214"/>
    <w:rsid w:val="0011642C"/>
    <w:rsid w:val="0013373C"/>
    <w:rsid w:val="001531B4"/>
    <w:rsid w:val="00154F23"/>
    <w:rsid w:val="0016352B"/>
    <w:rsid w:val="00176389"/>
    <w:rsid w:val="00182716"/>
    <w:rsid w:val="001858CC"/>
    <w:rsid w:val="00187702"/>
    <w:rsid w:val="001877D9"/>
    <w:rsid w:val="001B3F63"/>
    <w:rsid w:val="001B6530"/>
    <w:rsid w:val="001B733E"/>
    <w:rsid w:val="001C0BD1"/>
    <w:rsid w:val="001C29E8"/>
    <w:rsid w:val="001F0A87"/>
    <w:rsid w:val="001F69D1"/>
    <w:rsid w:val="00234DB0"/>
    <w:rsid w:val="002505A5"/>
    <w:rsid w:val="002571C3"/>
    <w:rsid w:val="002A025C"/>
    <w:rsid w:val="002C4107"/>
    <w:rsid w:val="002C4D3F"/>
    <w:rsid w:val="002C74B5"/>
    <w:rsid w:val="002F795E"/>
    <w:rsid w:val="003143FD"/>
    <w:rsid w:val="003175B0"/>
    <w:rsid w:val="00343C7B"/>
    <w:rsid w:val="00346643"/>
    <w:rsid w:val="00353E36"/>
    <w:rsid w:val="003615EB"/>
    <w:rsid w:val="0039233B"/>
    <w:rsid w:val="003923FB"/>
    <w:rsid w:val="003941AC"/>
    <w:rsid w:val="003A639C"/>
    <w:rsid w:val="003A74D2"/>
    <w:rsid w:val="003A7FF6"/>
    <w:rsid w:val="003C4600"/>
    <w:rsid w:val="003D09CC"/>
    <w:rsid w:val="003D60A8"/>
    <w:rsid w:val="003D62EB"/>
    <w:rsid w:val="00415709"/>
    <w:rsid w:val="004439E2"/>
    <w:rsid w:val="00445B9C"/>
    <w:rsid w:val="00447E82"/>
    <w:rsid w:val="00454F65"/>
    <w:rsid w:val="00483315"/>
    <w:rsid w:val="00492B58"/>
    <w:rsid w:val="004A46FA"/>
    <w:rsid w:val="004A4C97"/>
    <w:rsid w:val="004A63AF"/>
    <w:rsid w:val="004C4C59"/>
    <w:rsid w:val="004D2A5A"/>
    <w:rsid w:val="004F147E"/>
    <w:rsid w:val="00504490"/>
    <w:rsid w:val="005159A9"/>
    <w:rsid w:val="00524530"/>
    <w:rsid w:val="00526070"/>
    <w:rsid w:val="00526AED"/>
    <w:rsid w:val="00532070"/>
    <w:rsid w:val="005459A5"/>
    <w:rsid w:val="00552765"/>
    <w:rsid w:val="00555D67"/>
    <w:rsid w:val="00567874"/>
    <w:rsid w:val="005717C8"/>
    <w:rsid w:val="0058059B"/>
    <w:rsid w:val="00592E54"/>
    <w:rsid w:val="005A2C24"/>
    <w:rsid w:val="005B02A9"/>
    <w:rsid w:val="005C0B81"/>
    <w:rsid w:val="005C5597"/>
    <w:rsid w:val="005D5450"/>
    <w:rsid w:val="005E73A6"/>
    <w:rsid w:val="00604E55"/>
    <w:rsid w:val="00611E7C"/>
    <w:rsid w:val="00615B90"/>
    <w:rsid w:val="00655391"/>
    <w:rsid w:val="006554D9"/>
    <w:rsid w:val="006748E7"/>
    <w:rsid w:val="00675914"/>
    <w:rsid w:val="00677303"/>
    <w:rsid w:val="0069711F"/>
    <w:rsid w:val="006A46D9"/>
    <w:rsid w:val="006A7271"/>
    <w:rsid w:val="006B2555"/>
    <w:rsid w:val="006B4444"/>
    <w:rsid w:val="006D0199"/>
    <w:rsid w:val="006D0C59"/>
    <w:rsid w:val="006E1867"/>
    <w:rsid w:val="006E3176"/>
    <w:rsid w:val="006E3481"/>
    <w:rsid w:val="006F2008"/>
    <w:rsid w:val="006F59BB"/>
    <w:rsid w:val="006F5D5A"/>
    <w:rsid w:val="00701E10"/>
    <w:rsid w:val="00711E00"/>
    <w:rsid w:val="00716F5A"/>
    <w:rsid w:val="0071719D"/>
    <w:rsid w:val="00723EA8"/>
    <w:rsid w:val="007253F2"/>
    <w:rsid w:val="00733F8F"/>
    <w:rsid w:val="00737A0E"/>
    <w:rsid w:val="007537CC"/>
    <w:rsid w:val="00775F5E"/>
    <w:rsid w:val="007851A7"/>
    <w:rsid w:val="007B229B"/>
    <w:rsid w:val="007C0BCB"/>
    <w:rsid w:val="007D1737"/>
    <w:rsid w:val="007E260F"/>
    <w:rsid w:val="007E73E5"/>
    <w:rsid w:val="007F0534"/>
    <w:rsid w:val="0080232E"/>
    <w:rsid w:val="008337EC"/>
    <w:rsid w:val="00846D5C"/>
    <w:rsid w:val="00853F1A"/>
    <w:rsid w:val="008551E6"/>
    <w:rsid w:val="00855486"/>
    <w:rsid w:val="008563E4"/>
    <w:rsid w:val="008745B8"/>
    <w:rsid w:val="00884CED"/>
    <w:rsid w:val="008B3BEF"/>
    <w:rsid w:val="008C09A5"/>
    <w:rsid w:val="008C57CE"/>
    <w:rsid w:val="008D0EBC"/>
    <w:rsid w:val="008F2329"/>
    <w:rsid w:val="00906E47"/>
    <w:rsid w:val="00914FD6"/>
    <w:rsid w:val="0093501C"/>
    <w:rsid w:val="009374AB"/>
    <w:rsid w:val="00937D71"/>
    <w:rsid w:val="0094791C"/>
    <w:rsid w:val="009509A7"/>
    <w:rsid w:val="00960D07"/>
    <w:rsid w:val="00963A8C"/>
    <w:rsid w:val="00964810"/>
    <w:rsid w:val="00990B2A"/>
    <w:rsid w:val="009A5BDF"/>
    <w:rsid w:val="009B2804"/>
    <w:rsid w:val="009B34EE"/>
    <w:rsid w:val="009C167A"/>
    <w:rsid w:val="009C2AD2"/>
    <w:rsid w:val="009D77A5"/>
    <w:rsid w:val="009D7CBA"/>
    <w:rsid w:val="009F7701"/>
    <w:rsid w:val="00A21137"/>
    <w:rsid w:val="00A36C82"/>
    <w:rsid w:val="00A375EF"/>
    <w:rsid w:val="00A4563E"/>
    <w:rsid w:val="00A50AED"/>
    <w:rsid w:val="00A555CB"/>
    <w:rsid w:val="00A556C7"/>
    <w:rsid w:val="00A7089C"/>
    <w:rsid w:val="00AA38B0"/>
    <w:rsid w:val="00AA5682"/>
    <w:rsid w:val="00AC136B"/>
    <w:rsid w:val="00AE563B"/>
    <w:rsid w:val="00AF44AA"/>
    <w:rsid w:val="00AF6475"/>
    <w:rsid w:val="00B4426B"/>
    <w:rsid w:val="00B477B6"/>
    <w:rsid w:val="00B53966"/>
    <w:rsid w:val="00B54840"/>
    <w:rsid w:val="00B72672"/>
    <w:rsid w:val="00B86039"/>
    <w:rsid w:val="00BA59B4"/>
    <w:rsid w:val="00BA6D86"/>
    <w:rsid w:val="00BF30F1"/>
    <w:rsid w:val="00BF47CB"/>
    <w:rsid w:val="00C06EE2"/>
    <w:rsid w:val="00C14FBB"/>
    <w:rsid w:val="00C35382"/>
    <w:rsid w:val="00C74BB3"/>
    <w:rsid w:val="00C768D6"/>
    <w:rsid w:val="00C93FF8"/>
    <w:rsid w:val="00CB550A"/>
    <w:rsid w:val="00CE2DC1"/>
    <w:rsid w:val="00CF75C3"/>
    <w:rsid w:val="00D028CE"/>
    <w:rsid w:val="00D13887"/>
    <w:rsid w:val="00D1435A"/>
    <w:rsid w:val="00D17B73"/>
    <w:rsid w:val="00D2024F"/>
    <w:rsid w:val="00D22185"/>
    <w:rsid w:val="00D26435"/>
    <w:rsid w:val="00D26982"/>
    <w:rsid w:val="00D35BC6"/>
    <w:rsid w:val="00D426D1"/>
    <w:rsid w:val="00D54F4E"/>
    <w:rsid w:val="00D60C9A"/>
    <w:rsid w:val="00D61184"/>
    <w:rsid w:val="00D674F8"/>
    <w:rsid w:val="00D70C59"/>
    <w:rsid w:val="00D73A4F"/>
    <w:rsid w:val="00D81D0B"/>
    <w:rsid w:val="00D83C11"/>
    <w:rsid w:val="00D9283B"/>
    <w:rsid w:val="00D93037"/>
    <w:rsid w:val="00D95191"/>
    <w:rsid w:val="00D96FAF"/>
    <w:rsid w:val="00DA4AE4"/>
    <w:rsid w:val="00DA4EF1"/>
    <w:rsid w:val="00DA7860"/>
    <w:rsid w:val="00DD16AE"/>
    <w:rsid w:val="00DE3FC7"/>
    <w:rsid w:val="00DF2CFC"/>
    <w:rsid w:val="00E066AE"/>
    <w:rsid w:val="00E179B7"/>
    <w:rsid w:val="00E23868"/>
    <w:rsid w:val="00E5462D"/>
    <w:rsid w:val="00E54E9C"/>
    <w:rsid w:val="00E563FE"/>
    <w:rsid w:val="00E667CD"/>
    <w:rsid w:val="00E848AE"/>
    <w:rsid w:val="00EA169F"/>
    <w:rsid w:val="00EB7A27"/>
    <w:rsid w:val="00ED3E1C"/>
    <w:rsid w:val="00ED7604"/>
    <w:rsid w:val="00EE1CDB"/>
    <w:rsid w:val="00EF6C23"/>
    <w:rsid w:val="00EF7DE5"/>
    <w:rsid w:val="00F479E7"/>
    <w:rsid w:val="00F60355"/>
    <w:rsid w:val="00F66548"/>
    <w:rsid w:val="00F718D3"/>
    <w:rsid w:val="00F85B41"/>
    <w:rsid w:val="00FA3BCA"/>
    <w:rsid w:val="00FB54D6"/>
    <w:rsid w:val="00FB6EC9"/>
    <w:rsid w:val="00FE0766"/>
    <w:rsid w:val="00FE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70AD"/>
  <w15:docId w15:val="{711FE998-EAF2-4E95-AA6B-24923307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b-NO"/>
    </w:rPr>
  </w:style>
  <w:style w:type="paragraph" w:styleId="Overskrift2">
    <w:name w:val="heading 2"/>
    <w:basedOn w:val="Normal"/>
    <w:link w:val="Overskrift2Tegn"/>
    <w:uiPriority w:val="9"/>
    <w:qFormat/>
    <w:rsid w:val="00234DB0"/>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4">
    <w:name w:val="heading 4"/>
    <w:basedOn w:val="Normal"/>
    <w:next w:val="Normal"/>
    <w:link w:val="Overskrift4Tegn"/>
    <w:uiPriority w:val="9"/>
    <w:semiHidden/>
    <w:unhideWhenUsed/>
    <w:qFormat/>
    <w:rsid w:val="00701E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Fargeriklisteuthevingsfarge5">
    <w:name w:val="Colorful List Accent 5"/>
    <w:basedOn w:val="Vanligtabell"/>
    <w:uiPriority w:val="72"/>
    <w:rsid w:val="0013373C"/>
    <w:pPr>
      <w:spacing w:after="0" w:line="240" w:lineRule="auto"/>
    </w:pPr>
    <w:rPr>
      <w:color w:val="000000" w:themeColor="text1"/>
      <w:lang w:val="nb-NO"/>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6E3176"/>
    <w:pPr>
      <w:ind w:left="720"/>
      <w:contextualSpacing/>
    </w:pPr>
  </w:style>
  <w:style w:type="table" w:styleId="Fargeriklisteuthevingsfarge6">
    <w:name w:val="Colorful List Accent 6"/>
    <w:basedOn w:val="Vanligtabell"/>
    <w:uiPriority w:val="72"/>
    <w:rsid w:val="003D62EB"/>
    <w:pPr>
      <w:spacing w:after="0" w:line="240" w:lineRule="auto"/>
    </w:pPr>
    <w:rPr>
      <w:color w:val="000000" w:themeColor="text1"/>
      <w:lang w:val="nb-NO"/>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B8603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86039"/>
    <w:rPr>
      <w:b/>
      <w:bCs/>
    </w:rPr>
  </w:style>
  <w:style w:type="character" w:styleId="Hyperkobling">
    <w:name w:val="Hyperlink"/>
    <w:basedOn w:val="Standardskriftforavsnitt"/>
    <w:uiPriority w:val="99"/>
    <w:unhideWhenUsed/>
    <w:rsid w:val="00AF6475"/>
    <w:rPr>
      <w:color w:val="0563C1" w:themeColor="hyperlink"/>
      <w:u w:val="single"/>
    </w:rPr>
  </w:style>
  <w:style w:type="paragraph" w:styleId="Fotnotetekst">
    <w:name w:val="footnote text"/>
    <w:basedOn w:val="Normal"/>
    <w:link w:val="FotnotetekstTegn"/>
    <w:uiPriority w:val="99"/>
    <w:semiHidden/>
    <w:unhideWhenUsed/>
    <w:rsid w:val="003A7FF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7FF6"/>
    <w:rPr>
      <w:sz w:val="20"/>
      <w:szCs w:val="20"/>
      <w:lang w:val="nb-NO"/>
    </w:rPr>
  </w:style>
  <w:style w:type="character" w:styleId="Fotnotereferanse">
    <w:name w:val="footnote reference"/>
    <w:basedOn w:val="Standardskriftforavsnitt"/>
    <w:uiPriority w:val="99"/>
    <w:semiHidden/>
    <w:unhideWhenUsed/>
    <w:rsid w:val="003A7FF6"/>
    <w:rPr>
      <w:vertAlign w:val="superscript"/>
    </w:rPr>
  </w:style>
  <w:style w:type="character" w:styleId="Fulgthyperkobling">
    <w:name w:val="FollowedHyperlink"/>
    <w:basedOn w:val="Standardskriftforavsnitt"/>
    <w:uiPriority w:val="99"/>
    <w:semiHidden/>
    <w:unhideWhenUsed/>
    <w:rsid w:val="00B477B6"/>
    <w:rPr>
      <w:color w:val="954F72" w:themeColor="followedHyperlink"/>
      <w:u w:val="single"/>
    </w:rPr>
  </w:style>
  <w:style w:type="table" w:styleId="Middelsskyggelegging1uthevingsfarge6">
    <w:name w:val="Medium Shading 1 Accent 6"/>
    <w:basedOn w:val="Vanligtabell"/>
    <w:uiPriority w:val="63"/>
    <w:rsid w:val="00D35BC6"/>
    <w:pPr>
      <w:spacing w:after="0" w:line="240" w:lineRule="auto"/>
    </w:pPr>
    <w:rPr>
      <w:lang w:val="nb-NO"/>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customStyle="1" w:styleId="Default">
    <w:name w:val="Default"/>
    <w:rsid w:val="00D60C9A"/>
    <w:pPr>
      <w:autoSpaceDE w:val="0"/>
      <w:autoSpaceDN w:val="0"/>
      <w:adjustRightInd w:val="0"/>
      <w:spacing w:after="0" w:line="240" w:lineRule="auto"/>
    </w:pPr>
    <w:rPr>
      <w:rFonts w:ascii="Arial" w:hAnsi="Arial" w:cs="Arial"/>
      <w:color w:val="000000"/>
      <w:sz w:val="24"/>
      <w:szCs w:val="24"/>
      <w:lang w:val="nb-NO"/>
    </w:rPr>
  </w:style>
  <w:style w:type="paragraph" w:styleId="Topptekst">
    <w:name w:val="header"/>
    <w:basedOn w:val="Normal"/>
    <w:link w:val="TopptekstTegn"/>
    <w:uiPriority w:val="99"/>
    <w:unhideWhenUsed/>
    <w:rsid w:val="003A639C"/>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3A639C"/>
    <w:rPr>
      <w:lang w:val="nb-NO"/>
    </w:rPr>
  </w:style>
  <w:style w:type="paragraph" w:styleId="Bunntekst">
    <w:name w:val="footer"/>
    <w:basedOn w:val="Normal"/>
    <w:link w:val="BunntekstTegn"/>
    <w:uiPriority w:val="99"/>
    <w:unhideWhenUsed/>
    <w:rsid w:val="003A639C"/>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3A639C"/>
    <w:rPr>
      <w:lang w:val="nb-NO"/>
    </w:rPr>
  </w:style>
  <w:style w:type="paragraph" w:styleId="Bobletekst">
    <w:name w:val="Balloon Text"/>
    <w:basedOn w:val="Normal"/>
    <w:link w:val="BobletekstTegn"/>
    <w:uiPriority w:val="99"/>
    <w:semiHidden/>
    <w:unhideWhenUsed/>
    <w:rsid w:val="003D09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D09CC"/>
    <w:rPr>
      <w:rFonts w:ascii="Tahoma" w:hAnsi="Tahoma" w:cs="Tahoma"/>
      <w:sz w:val="16"/>
      <w:szCs w:val="16"/>
      <w:lang w:val="nb-NO"/>
    </w:rPr>
  </w:style>
  <w:style w:type="character" w:styleId="Omtale">
    <w:name w:val="Mention"/>
    <w:basedOn w:val="Standardskriftforavsnitt"/>
    <w:uiPriority w:val="99"/>
    <w:semiHidden/>
    <w:unhideWhenUsed/>
    <w:rsid w:val="007B229B"/>
    <w:rPr>
      <w:color w:val="2B579A"/>
      <w:shd w:val="clear" w:color="auto" w:fill="E6E6E6"/>
    </w:rPr>
  </w:style>
  <w:style w:type="character" w:customStyle="1" w:styleId="apple-converted-space">
    <w:name w:val="apple-converted-space"/>
    <w:basedOn w:val="Standardskriftforavsnitt"/>
    <w:rsid w:val="0008558E"/>
  </w:style>
  <w:style w:type="character" w:customStyle="1" w:styleId="Overskrift2Tegn">
    <w:name w:val="Overskrift 2 Tegn"/>
    <w:basedOn w:val="Standardskriftforavsnitt"/>
    <w:link w:val="Overskrift2"/>
    <w:uiPriority w:val="9"/>
    <w:rsid w:val="00234DB0"/>
    <w:rPr>
      <w:rFonts w:ascii="Times New Roman" w:eastAsia="Times New Roman" w:hAnsi="Times New Roman" w:cs="Times New Roman"/>
      <w:b/>
      <w:bCs/>
      <w:sz w:val="36"/>
      <w:szCs w:val="36"/>
      <w:lang w:val="nb-NO" w:eastAsia="nb-NO"/>
    </w:rPr>
  </w:style>
  <w:style w:type="character" w:styleId="Ulstomtale">
    <w:name w:val="Unresolved Mention"/>
    <w:basedOn w:val="Standardskriftforavsnitt"/>
    <w:uiPriority w:val="99"/>
    <w:rsid w:val="004A46FA"/>
    <w:rPr>
      <w:color w:val="808080"/>
      <w:shd w:val="clear" w:color="auto" w:fill="E6E6E6"/>
    </w:rPr>
  </w:style>
  <w:style w:type="character" w:customStyle="1" w:styleId="chicklets">
    <w:name w:val="chicklets"/>
    <w:basedOn w:val="Standardskriftforavsnitt"/>
    <w:rsid w:val="004A46FA"/>
  </w:style>
  <w:style w:type="character" w:customStyle="1" w:styleId="Overskrift4Tegn">
    <w:name w:val="Overskrift 4 Tegn"/>
    <w:basedOn w:val="Standardskriftforavsnitt"/>
    <w:link w:val="Overskrift4"/>
    <w:uiPriority w:val="9"/>
    <w:semiHidden/>
    <w:rsid w:val="00701E10"/>
    <w:rPr>
      <w:rFonts w:asciiTheme="majorHAnsi" w:eastAsiaTheme="majorEastAsia" w:hAnsiTheme="majorHAnsi" w:cstheme="majorBidi"/>
      <w:i/>
      <w:iCs/>
      <w:color w:val="2E74B5" w:themeColor="accent1" w:themeShade="BF"/>
      <w:lang w:val="nb-NO"/>
    </w:rPr>
  </w:style>
  <w:style w:type="paragraph" w:styleId="Revisjon">
    <w:name w:val="Revision"/>
    <w:hidden/>
    <w:uiPriority w:val="99"/>
    <w:semiHidden/>
    <w:rsid w:val="00ED7604"/>
    <w:pPr>
      <w:spacing w:after="0" w:line="240" w:lineRule="auto"/>
    </w:pPr>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299">
      <w:bodyDiv w:val="1"/>
      <w:marLeft w:val="0"/>
      <w:marRight w:val="0"/>
      <w:marTop w:val="0"/>
      <w:marBottom w:val="0"/>
      <w:divBdr>
        <w:top w:val="none" w:sz="0" w:space="0" w:color="auto"/>
        <w:left w:val="none" w:sz="0" w:space="0" w:color="auto"/>
        <w:bottom w:val="none" w:sz="0" w:space="0" w:color="auto"/>
        <w:right w:val="none" w:sz="0" w:space="0" w:color="auto"/>
      </w:divBdr>
    </w:div>
    <w:div w:id="15424864">
      <w:bodyDiv w:val="1"/>
      <w:marLeft w:val="0"/>
      <w:marRight w:val="0"/>
      <w:marTop w:val="0"/>
      <w:marBottom w:val="0"/>
      <w:divBdr>
        <w:top w:val="none" w:sz="0" w:space="0" w:color="auto"/>
        <w:left w:val="none" w:sz="0" w:space="0" w:color="auto"/>
        <w:bottom w:val="none" w:sz="0" w:space="0" w:color="auto"/>
        <w:right w:val="none" w:sz="0" w:space="0" w:color="auto"/>
      </w:divBdr>
      <w:divsChild>
        <w:div w:id="190337726">
          <w:marLeft w:val="0"/>
          <w:marRight w:val="0"/>
          <w:marTop w:val="0"/>
          <w:marBottom w:val="0"/>
          <w:divBdr>
            <w:top w:val="none" w:sz="0" w:space="0" w:color="auto"/>
            <w:left w:val="none" w:sz="0" w:space="0" w:color="auto"/>
            <w:bottom w:val="none" w:sz="0" w:space="0" w:color="auto"/>
            <w:right w:val="none" w:sz="0" w:space="0" w:color="auto"/>
          </w:divBdr>
          <w:divsChild>
            <w:div w:id="868493852">
              <w:marLeft w:val="0"/>
              <w:marRight w:val="0"/>
              <w:marTop w:val="0"/>
              <w:marBottom w:val="240"/>
              <w:divBdr>
                <w:top w:val="none" w:sz="0" w:space="0" w:color="auto"/>
                <w:left w:val="none" w:sz="0" w:space="0" w:color="auto"/>
                <w:bottom w:val="none" w:sz="0" w:space="0" w:color="auto"/>
                <w:right w:val="none" w:sz="0" w:space="0" w:color="auto"/>
              </w:divBdr>
              <w:divsChild>
                <w:div w:id="6256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4004">
          <w:marLeft w:val="0"/>
          <w:marRight w:val="0"/>
          <w:marTop w:val="0"/>
          <w:marBottom w:val="0"/>
          <w:divBdr>
            <w:top w:val="none" w:sz="0" w:space="0" w:color="auto"/>
            <w:left w:val="none" w:sz="0" w:space="0" w:color="auto"/>
            <w:bottom w:val="none" w:sz="0" w:space="0" w:color="auto"/>
            <w:right w:val="none" w:sz="0" w:space="0" w:color="auto"/>
          </w:divBdr>
          <w:divsChild>
            <w:div w:id="1503469317">
              <w:marLeft w:val="0"/>
              <w:marRight w:val="0"/>
              <w:marTop w:val="0"/>
              <w:marBottom w:val="0"/>
              <w:divBdr>
                <w:top w:val="none" w:sz="0" w:space="0" w:color="auto"/>
                <w:left w:val="none" w:sz="0" w:space="0" w:color="auto"/>
                <w:bottom w:val="none" w:sz="0" w:space="0" w:color="auto"/>
                <w:right w:val="none" w:sz="0" w:space="0" w:color="auto"/>
              </w:divBdr>
            </w:div>
          </w:divsChild>
        </w:div>
        <w:div w:id="610206840">
          <w:marLeft w:val="0"/>
          <w:marRight w:val="0"/>
          <w:marTop w:val="0"/>
          <w:marBottom w:val="0"/>
          <w:divBdr>
            <w:top w:val="none" w:sz="0" w:space="0" w:color="auto"/>
            <w:left w:val="none" w:sz="0" w:space="0" w:color="auto"/>
            <w:bottom w:val="none" w:sz="0" w:space="0" w:color="auto"/>
            <w:right w:val="none" w:sz="0" w:space="0" w:color="auto"/>
          </w:divBdr>
        </w:div>
      </w:divsChild>
    </w:div>
    <w:div w:id="66001264">
      <w:bodyDiv w:val="1"/>
      <w:marLeft w:val="0"/>
      <w:marRight w:val="0"/>
      <w:marTop w:val="0"/>
      <w:marBottom w:val="0"/>
      <w:divBdr>
        <w:top w:val="none" w:sz="0" w:space="0" w:color="auto"/>
        <w:left w:val="none" w:sz="0" w:space="0" w:color="auto"/>
        <w:bottom w:val="none" w:sz="0" w:space="0" w:color="auto"/>
        <w:right w:val="none" w:sz="0" w:space="0" w:color="auto"/>
      </w:divBdr>
    </w:div>
    <w:div w:id="329868980">
      <w:bodyDiv w:val="1"/>
      <w:marLeft w:val="0"/>
      <w:marRight w:val="0"/>
      <w:marTop w:val="0"/>
      <w:marBottom w:val="0"/>
      <w:divBdr>
        <w:top w:val="none" w:sz="0" w:space="0" w:color="auto"/>
        <w:left w:val="none" w:sz="0" w:space="0" w:color="auto"/>
        <w:bottom w:val="none" w:sz="0" w:space="0" w:color="auto"/>
        <w:right w:val="none" w:sz="0" w:space="0" w:color="auto"/>
      </w:divBdr>
    </w:div>
    <w:div w:id="360132875">
      <w:bodyDiv w:val="1"/>
      <w:marLeft w:val="0"/>
      <w:marRight w:val="0"/>
      <w:marTop w:val="0"/>
      <w:marBottom w:val="0"/>
      <w:divBdr>
        <w:top w:val="none" w:sz="0" w:space="0" w:color="auto"/>
        <w:left w:val="none" w:sz="0" w:space="0" w:color="auto"/>
        <w:bottom w:val="none" w:sz="0" w:space="0" w:color="auto"/>
        <w:right w:val="none" w:sz="0" w:space="0" w:color="auto"/>
      </w:divBdr>
    </w:div>
    <w:div w:id="443423297">
      <w:bodyDiv w:val="1"/>
      <w:marLeft w:val="0"/>
      <w:marRight w:val="0"/>
      <w:marTop w:val="0"/>
      <w:marBottom w:val="0"/>
      <w:divBdr>
        <w:top w:val="none" w:sz="0" w:space="0" w:color="auto"/>
        <w:left w:val="none" w:sz="0" w:space="0" w:color="auto"/>
        <w:bottom w:val="none" w:sz="0" w:space="0" w:color="auto"/>
        <w:right w:val="none" w:sz="0" w:space="0" w:color="auto"/>
      </w:divBdr>
      <w:divsChild>
        <w:div w:id="301079111">
          <w:marLeft w:val="0"/>
          <w:marRight w:val="0"/>
          <w:marTop w:val="0"/>
          <w:marBottom w:val="0"/>
          <w:divBdr>
            <w:top w:val="none" w:sz="0" w:space="0" w:color="auto"/>
            <w:left w:val="none" w:sz="0" w:space="0" w:color="auto"/>
            <w:bottom w:val="none" w:sz="0" w:space="0" w:color="auto"/>
            <w:right w:val="none" w:sz="0" w:space="0" w:color="auto"/>
          </w:divBdr>
          <w:divsChild>
            <w:div w:id="504520324">
              <w:marLeft w:val="0"/>
              <w:marRight w:val="0"/>
              <w:marTop w:val="0"/>
              <w:marBottom w:val="0"/>
              <w:divBdr>
                <w:top w:val="none" w:sz="0" w:space="0" w:color="auto"/>
                <w:left w:val="none" w:sz="0" w:space="0" w:color="auto"/>
                <w:bottom w:val="none" w:sz="0" w:space="0" w:color="auto"/>
                <w:right w:val="none" w:sz="0" w:space="0" w:color="auto"/>
              </w:divBdr>
              <w:divsChild>
                <w:div w:id="2001541446">
                  <w:marLeft w:val="0"/>
                  <w:marRight w:val="0"/>
                  <w:marTop w:val="0"/>
                  <w:marBottom w:val="0"/>
                  <w:divBdr>
                    <w:top w:val="none" w:sz="0" w:space="0" w:color="auto"/>
                    <w:left w:val="none" w:sz="0" w:space="0" w:color="auto"/>
                    <w:bottom w:val="none" w:sz="0" w:space="0" w:color="auto"/>
                    <w:right w:val="none" w:sz="0" w:space="0" w:color="auto"/>
                  </w:divBdr>
                  <w:divsChild>
                    <w:div w:id="1754276522">
                      <w:marLeft w:val="0"/>
                      <w:marRight w:val="0"/>
                      <w:marTop w:val="0"/>
                      <w:marBottom w:val="0"/>
                      <w:divBdr>
                        <w:top w:val="none" w:sz="0" w:space="0" w:color="auto"/>
                        <w:left w:val="none" w:sz="0" w:space="0" w:color="auto"/>
                        <w:bottom w:val="none" w:sz="0" w:space="0" w:color="auto"/>
                        <w:right w:val="none" w:sz="0" w:space="0" w:color="auto"/>
                      </w:divBdr>
                      <w:divsChild>
                        <w:div w:id="1440874859">
                          <w:marLeft w:val="0"/>
                          <w:marRight w:val="0"/>
                          <w:marTop w:val="0"/>
                          <w:marBottom w:val="0"/>
                          <w:divBdr>
                            <w:top w:val="none" w:sz="0" w:space="0" w:color="auto"/>
                            <w:left w:val="none" w:sz="0" w:space="0" w:color="auto"/>
                            <w:bottom w:val="none" w:sz="0" w:space="0" w:color="auto"/>
                            <w:right w:val="none" w:sz="0" w:space="0" w:color="auto"/>
                          </w:divBdr>
                          <w:divsChild>
                            <w:div w:id="184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681809">
      <w:bodyDiv w:val="1"/>
      <w:marLeft w:val="0"/>
      <w:marRight w:val="0"/>
      <w:marTop w:val="0"/>
      <w:marBottom w:val="0"/>
      <w:divBdr>
        <w:top w:val="none" w:sz="0" w:space="0" w:color="auto"/>
        <w:left w:val="none" w:sz="0" w:space="0" w:color="auto"/>
        <w:bottom w:val="none" w:sz="0" w:space="0" w:color="auto"/>
        <w:right w:val="none" w:sz="0" w:space="0" w:color="auto"/>
      </w:divBdr>
    </w:div>
    <w:div w:id="540440323">
      <w:bodyDiv w:val="1"/>
      <w:marLeft w:val="0"/>
      <w:marRight w:val="0"/>
      <w:marTop w:val="0"/>
      <w:marBottom w:val="0"/>
      <w:divBdr>
        <w:top w:val="none" w:sz="0" w:space="0" w:color="auto"/>
        <w:left w:val="none" w:sz="0" w:space="0" w:color="auto"/>
        <w:bottom w:val="none" w:sz="0" w:space="0" w:color="auto"/>
        <w:right w:val="none" w:sz="0" w:space="0" w:color="auto"/>
      </w:divBdr>
    </w:div>
    <w:div w:id="575364193">
      <w:bodyDiv w:val="1"/>
      <w:marLeft w:val="0"/>
      <w:marRight w:val="0"/>
      <w:marTop w:val="0"/>
      <w:marBottom w:val="0"/>
      <w:divBdr>
        <w:top w:val="none" w:sz="0" w:space="0" w:color="auto"/>
        <w:left w:val="none" w:sz="0" w:space="0" w:color="auto"/>
        <w:bottom w:val="none" w:sz="0" w:space="0" w:color="auto"/>
        <w:right w:val="none" w:sz="0" w:space="0" w:color="auto"/>
      </w:divBdr>
    </w:div>
    <w:div w:id="647520764">
      <w:bodyDiv w:val="1"/>
      <w:marLeft w:val="0"/>
      <w:marRight w:val="0"/>
      <w:marTop w:val="0"/>
      <w:marBottom w:val="0"/>
      <w:divBdr>
        <w:top w:val="none" w:sz="0" w:space="0" w:color="auto"/>
        <w:left w:val="none" w:sz="0" w:space="0" w:color="auto"/>
        <w:bottom w:val="none" w:sz="0" w:space="0" w:color="auto"/>
        <w:right w:val="none" w:sz="0" w:space="0" w:color="auto"/>
      </w:divBdr>
      <w:divsChild>
        <w:div w:id="2037848250">
          <w:marLeft w:val="0"/>
          <w:marRight w:val="0"/>
          <w:marTop w:val="0"/>
          <w:marBottom w:val="240"/>
          <w:divBdr>
            <w:top w:val="none" w:sz="0" w:space="0" w:color="auto"/>
            <w:left w:val="none" w:sz="0" w:space="0" w:color="auto"/>
            <w:bottom w:val="none" w:sz="0" w:space="0" w:color="auto"/>
            <w:right w:val="none" w:sz="0" w:space="0" w:color="auto"/>
          </w:divBdr>
          <w:divsChild>
            <w:div w:id="2934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5218">
      <w:bodyDiv w:val="1"/>
      <w:marLeft w:val="0"/>
      <w:marRight w:val="0"/>
      <w:marTop w:val="0"/>
      <w:marBottom w:val="0"/>
      <w:divBdr>
        <w:top w:val="none" w:sz="0" w:space="0" w:color="auto"/>
        <w:left w:val="none" w:sz="0" w:space="0" w:color="auto"/>
        <w:bottom w:val="none" w:sz="0" w:space="0" w:color="auto"/>
        <w:right w:val="none" w:sz="0" w:space="0" w:color="auto"/>
      </w:divBdr>
    </w:div>
    <w:div w:id="782499972">
      <w:bodyDiv w:val="1"/>
      <w:marLeft w:val="0"/>
      <w:marRight w:val="0"/>
      <w:marTop w:val="0"/>
      <w:marBottom w:val="0"/>
      <w:divBdr>
        <w:top w:val="none" w:sz="0" w:space="0" w:color="auto"/>
        <w:left w:val="none" w:sz="0" w:space="0" w:color="auto"/>
        <w:bottom w:val="none" w:sz="0" w:space="0" w:color="auto"/>
        <w:right w:val="none" w:sz="0" w:space="0" w:color="auto"/>
      </w:divBdr>
      <w:divsChild>
        <w:div w:id="69892603">
          <w:marLeft w:val="0"/>
          <w:marRight w:val="0"/>
          <w:marTop w:val="0"/>
          <w:marBottom w:val="0"/>
          <w:divBdr>
            <w:top w:val="none" w:sz="0" w:space="0" w:color="auto"/>
            <w:left w:val="none" w:sz="0" w:space="0" w:color="auto"/>
            <w:bottom w:val="none" w:sz="0" w:space="0" w:color="auto"/>
            <w:right w:val="none" w:sz="0" w:space="0" w:color="auto"/>
          </w:divBdr>
          <w:divsChild>
            <w:div w:id="537160902">
              <w:marLeft w:val="0"/>
              <w:marRight w:val="0"/>
              <w:marTop w:val="0"/>
              <w:marBottom w:val="240"/>
              <w:divBdr>
                <w:top w:val="none" w:sz="0" w:space="0" w:color="auto"/>
                <w:left w:val="none" w:sz="0" w:space="0" w:color="auto"/>
                <w:bottom w:val="none" w:sz="0" w:space="0" w:color="auto"/>
                <w:right w:val="none" w:sz="0" w:space="0" w:color="auto"/>
              </w:divBdr>
              <w:divsChild>
                <w:div w:id="19743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36">
          <w:marLeft w:val="0"/>
          <w:marRight w:val="0"/>
          <w:marTop w:val="0"/>
          <w:marBottom w:val="0"/>
          <w:divBdr>
            <w:top w:val="none" w:sz="0" w:space="0" w:color="auto"/>
            <w:left w:val="none" w:sz="0" w:space="0" w:color="auto"/>
            <w:bottom w:val="none" w:sz="0" w:space="0" w:color="auto"/>
            <w:right w:val="none" w:sz="0" w:space="0" w:color="auto"/>
          </w:divBdr>
          <w:divsChild>
            <w:div w:id="895051579">
              <w:marLeft w:val="0"/>
              <w:marRight w:val="0"/>
              <w:marTop w:val="0"/>
              <w:marBottom w:val="0"/>
              <w:divBdr>
                <w:top w:val="none" w:sz="0" w:space="0" w:color="auto"/>
                <w:left w:val="none" w:sz="0" w:space="0" w:color="auto"/>
                <w:bottom w:val="none" w:sz="0" w:space="0" w:color="auto"/>
                <w:right w:val="none" w:sz="0" w:space="0" w:color="auto"/>
              </w:divBdr>
            </w:div>
          </w:divsChild>
        </w:div>
        <w:div w:id="228421134">
          <w:marLeft w:val="0"/>
          <w:marRight w:val="0"/>
          <w:marTop w:val="0"/>
          <w:marBottom w:val="0"/>
          <w:divBdr>
            <w:top w:val="none" w:sz="0" w:space="0" w:color="auto"/>
            <w:left w:val="none" w:sz="0" w:space="0" w:color="auto"/>
            <w:bottom w:val="none" w:sz="0" w:space="0" w:color="auto"/>
            <w:right w:val="none" w:sz="0" w:space="0" w:color="auto"/>
          </w:divBdr>
        </w:div>
      </w:divsChild>
    </w:div>
    <w:div w:id="789855111">
      <w:bodyDiv w:val="1"/>
      <w:marLeft w:val="0"/>
      <w:marRight w:val="0"/>
      <w:marTop w:val="0"/>
      <w:marBottom w:val="0"/>
      <w:divBdr>
        <w:top w:val="none" w:sz="0" w:space="0" w:color="auto"/>
        <w:left w:val="none" w:sz="0" w:space="0" w:color="auto"/>
        <w:bottom w:val="none" w:sz="0" w:space="0" w:color="auto"/>
        <w:right w:val="none" w:sz="0" w:space="0" w:color="auto"/>
      </w:divBdr>
      <w:divsChild>
        <w:div w:id="972557294">
          <w:marLeft w:val="0"/>
          <w:marRight w:val="0"/>
          <w:marTop w:val="0"/>
          <w:marBottom w:val="0"/>
          <w:divBdr>
            <w:top w:val="none" w:sz="0" w:space="0" w:color="auto"/>
            <w:left w:val="none" w:sz="0" w:space="0" w:color="auto"/>
            <w:bottom w:val="none" w:sz="0" w:space="0" w:color="auto"/>
            <w:right w:val="none" w:sz="0" w:space="0" w:color="auto"/>
          </w:divBdr>
          <w:divsChild>
            <w:div w:id="306670024">
              <w:marLeft w:val="0"/>
              <w:marRight w:val="0"/>
              <w:marTop w:val="0"/>
              <w:marBottom w:val="0"/>
              <w:divBdr>
                <w:top w:val="none" w:sz="0" w:space="0" w:color="auto"/>
                <w:left w:val="none" w:sz="0" w:space="0" w:color="auto"/>
                <w:bottom w:val="none" w:sz="0" w:space="0" w:color="auto"/>
                <w:right w:val="none" w:sz="0" w:space="0" w:color="auto"/>
              </w:divBdr>
              <w:divsChild>
                <w:div w:id="1098868183">
                  <w:marLeft w:val="0"/>
                  <w:marRight w:val="0"/>
                  <w:marTop w:val="0"/>
                  <w:marBottom w:val="0"/>
                  <w:divBdr>
                    <w:top w:val="none" w:sz="0" w:space="0" w:color="auto"/>
                    <w:left w:val="none" w:sz="0" w:space="0" w:color="auto"/>
                    <w:bottom w:val="none" w:sz="0" w:space="0" w:color="auto"/>
                    <w:right w:val="none" w:sz="0" w:space="0" w:color="auto"/>
                  </w:divBdr>
                  <w:divsChild>
                    <w:div w:id="1388719866">
                      <w:marLeft w:val="0"/>
                      <w:marRight w:val="0"/>
                      <w:marTop w:val="0"/>
                      <w:marBottom w:val="0"/>
                      <w:divBdr>
                        <w:top w:val="none" w:sz="0" w:space="0" w:color="auto"/>
                        <w:left w:val="none" w:sz="0" w:space="0" w:color="auto"/>
                        <w:bottom w:val="none" w:sz="0" w:space="0" w:color="auto"/>
                        <w:right w:val="none" w:sz="0" w:space="0" w:color="auto"/>
                      </w:divBdr>
                      <w:divsChild>
                        <w:div w:id="2043047852">
                          <w:marLeft w:val="0"/>
                          <w:marRight w:val="0"/>
                          <w:marTop w:val="0"/>
                          <w:marBottom w:val="0"/>
                          <w:divBdr>
                            <w:top w:val="none" w:sz="0" w:space="0" w:color="auto"/>
                            <w:left w:val="none" w:sz="0" w:space="0" w:color="auto"/>
                            <w:bottom w:val="none" w:sz="0" w:space="0" w:color="auto"/>
                            <w:right w:val="none" w:sz="0" w:space="0" w:color="auto"/>
                          </w:divBdr>
                          <w:divsChild>
                            <w:div w:id="1014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652672">
      <w:bodyDiv w:val="1"/>
      <w:marLeft w:val="0"/>
      <w:marRight w:val="0"/>
      <w:marTop w:val="0"/>
      <w:marBottom w:val="0"/>
      <w:divBdr>
        <w:top w:val="none" w:sz="0" w:space="0" w:color="auto"/>
        <w:left w:val="none" w:sz="0" w:space="0" w:color="auto"/>
        <w:bottom w:val="none" w:sz="0" w:space="0" w:color="auto"/>
        <w:right w:val="none" w:sz="0" w:space="0" w:color="auto"/>
      </w:divBdr>
    </w:div>
    <w:div w:id="878275969">
      <w:bodyDiv w:val="1"/>
      <w:marLeft w:val="0"/>
      <w:marRight w:val="0"/>
      <w:marTop w:val="0"/>
      <w:marBottom w:val="0"/>
      <w:divBdr>
        <w:top w:val="none" w:sz="0" w:space="0" w:color="auto"/>
        <w:left w:val="none" w:sz="0" w:space="0" w:color="auto"/>
        <w:bottom w:val="none" w:sz="0" w:space="0" w:color="auto"/>
        <w:right w:val="none" w:sz="0" w:space="0" w:color="auto"/>
      </w:divBdr>
    </w:div>
    <w:div w:id="1148865723">
      <w:bodyDiv w:val="1"/>
      <w:marLeft w:val="0"/>
      <w:marRight w:val="0"/>
      <w:marTop w:val="0"/>
      <w:marBottom w:val="0"/>
      <w:divBdr>
        <w:top w:val="none" w:sz="0" w:space="0" w:color="auto"/>
        <w:left w:val="none" w:sz="0" w:space="0" w:color="auto"/>
        <w:bottom w:val="none" w:sz="0" w:space="0" w:color="auto"/>
        <w:right w:val="none" w:sz="0" w:space="0" w:color="auto"/>
      </w:divBdr>
    </w:div>
    <w:div w:id="1262953164">
      <w:bodyDiv w:val="1"/>
      <w:marLeft w:val="0"/>
      <w:marRight w:val="0"/>
      <w:marTop w:val="0"/>
      <w:marBottom w:val="0"/>
      <w:divBdr>
        <w:top w:val="none" w:sz="0" w:space="0" w:color="auto"/>
        <w:left w:val="none" w:sz="0" w:space="0" w:color="auto"/>
        <w:bottom w:val="none" w:sz="0" w:space="0" w:color="auto"/>
        <w:right w:val="none" w:sz="0" w:space="0" w:color="auto"/>
      </w:divBdr>
    </w:div>
    <w:div w:id="1577126525">
      <w:bodyDiv w:val="1"/>
      <w:marLeft w:val="0"/>
      <w:marRight w:val="0"/>
      <w:marTop w:val="0"/>
      <w:marBottom w:val="0"/>
      <w:divBdr>
        <w:top w:val="none" w:sz="0" w:space="0" w:color="auto"/>
        <w:left w:val="none" w:sz="0" w:space="0" w:color="auto"/>
        <w:bottom w:val="none" w:sz="0" w:space="0" w:color="auto"/>
        <w:right w:val="none" w:sz="0" w:space="0" w:color="auto"/>
      </w:divBdr>
    </w:div>
    <w:div w:id="1661537702">
      <w:bodyDiv w:val="1"/>
      <w:marLeft w:val="0"/>
      <w:marRight w:val="0"/>
      <w:marTop w:val="0"/>
      <w:marBottom w:val="0"/>
      <w:divBdr>
        <w:top w:val="none" w:sz="0" w:space="0" w:color="auto"/>
        <w:left w:val="none" w:sz="0" w:space="0" w:color="auto"/>
        <w:bottom w:val="none" w:sz="0" w:space="0" w:color="auto"/>
        <w:right w:val="none" w:sz="0" w:space="0" w:color="auto"/>
      </w:divBdr>
    </w:div>
    <w:div w:id="1731223270">
      <w:bodyDiv w:val="1"/>
      <w:marLeft w:val="0"/>
      <w:marRight w:val="0"/>
      <w:marTop w:val="0"/>
      <w:marBottom w:val="0"/>
      <w:divBdr>
        <w:top w:val="none" w:sz="0" w:space="0" w:color="auto"/>
        <w:left w:val="none" w:sz="0" w:space="0" w:color="auto"/>
        <w:bottom w:val="none" w:sz="0" w:space="0" w:color="auto"/>
        <w:right w:val="none" w:sz="0" w:space="0" w:color="auto"/>
      </w:divBdr>
    </w:div>
    <w:div w:id="1938170691">
      <w:bodyDiv w:val="1"/>
      <w:marLeft w:val="0"/>
      <w:marRight w:val="0"/>
      <w:marTop w:val="0"/>
      <w:marBottom w:val="0"/>
      <w:divBdr>
        <w:top w:val="none" w:sz="0" w:space="0" w:color="auto"/>
        <w:left w:val="none" w:sz="0" w:space="0" w:color="auto"/>
        <w:bottom w:val="none" w:sz="0" w:space="0" w:color="auto"/>
        <w:right w:val="none" w:sz="0" w:space="0" w:color="auto"/>
      </w:divBdr>
    </w:div>
    <w:div w:id="1982534677">
      <w:bodyDiv w:val="1"/>
      <w:marLeft w:val="0"/>
      <w:marRight w:val="0"/>
      <w:marTop w:val="0"/>
      <w:marBottom w:val="0"/>
      <w:divBdr>
        <w:top w:val="none" w:sz="0" w:space="0" w:color="auto"/>
        <w:left w:val="none" w:sz="0" w:space="0" w:color="auto"/>
        <w:bottom w:val="none" w:sz="0" w:space="0" w:color="auto"/>
        <w:right w:val="none" w:sz="0" w:space="0" w:color="auto"/>
      </w:divBdr>
      <w:divsChild>
        <w:div w:id="2015717311">
          <w:marLeft w:val="0"/>
          <w:marRight w:val="0"/>
          <w:marTop w:val="0"/>
          <w:marBottom w:val="0"/>
          <w:divBdr>
            <w:top w:val="none" w:sz="0" w:space="0" w:color="auto"/>
            <w:left w:val="none" w:sz="0" w:space="0" w:color="auto"/>
            <w:bottom w:val="none" w:sz="0" w:space="0" w:color="auto"/>
            <w:right w:val="none" w:sz="0" w:space="0" w:color="auto"/>
          </w:divBdr>
          <w:divsChild>
            <w:div w:id="538973389">
              <w:marLeft w:val="0"/>
              <w:marRight w:val="0"/>
              <w:marTop w:val="0"/>
              <w:marBottom w:val="240"/>
              <w:divBdr>
                <w:top w:val="none" w:sz="0" w:space="0" w:color="auto"/>
                <w:left w:val="none" w:sz="0" w:space="0" w:color="auto"/>
                <w:bottom w:val="none" w:sz="0" w:space="0" w:color="auto"/>
                <w:right w:val="none" w:sz="0" w:space="0" w:color="auto"/>
              </w:divBdr>
              <w:divsChild>
                <w:div w:id="15566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6706">
          <w:marLeft w:val="0"/>
          <w:marRight w:val="0"/>
          <w:marTop w:val="0"/>
          <w:marBottom w:val="0"/>
          <w:divBdr>
            <w:top w:val="none" w:sz="0" w:space="0" w:color="auto"/>
            <w:left w:val="none" w:sz="0" w:space="0" w:color="auto"/>
            <w:bottom w:val="none" w:sz="0" w:space="0" w:color="auto"/>
            <w:right w:val="none" w:sz="0" w:space="0" w:color="auto"/>
          </w:divBdr>
          <w:divsChild>
            <w:div w:id="983394996">
              <w:marLeft w:val="0"/>
              <w:marRight w:val="0"/>
              <w:marTop w:val="0"/>
              <w:marBottom w:val="0"/>
              <w:divBdr>
                <w:top w:val="none" w:sz="0" w:space="0" w:color="auto"/>
                <w:left w:val="none" w:sz="0" w:space="0" w:color="auto"/>
                <w:bottom w:val="none" w:sz="0" w:space="0" w:color="auto"/>
                <w:right w:val="none" w:sz="0" w:space="0" w:color="auto"/>
              </w:divBdr>
            </w:div>
          </w:divsChild>
        </w:div>
        <w:div w:id="924651708">
          <w:marLeft w:val="0"/>
          <w:marRight w:val="0"/>
          <w:marTop w:val="0"/>
          <w:marBottom w:val="0"/>
          <w:divBdr>
            <w:top w:val="none" w:sz="0" w:space="0" w:color="auto"/>
            <w:left w:val="none" w:sz="0" w:space="0" w:color="auto"/>
            <w:bottom w:val="none" w:sz="0" w:space="0" w:color="auto"/>
            <w:right w:val="none" w:sz="0" w:space="0" w:color="auto"/>
          </w:divBdr>
        </w:div>
      </w:divsChild>
    </w:div>
    <w:div w:id="19853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no" TargetMode="External"/><Relationship Id="rId13" Type="http://schemas.openxmlformats.org/officeDocument/2006/relationships/hyperlink" Target="https://www.nored.no/content/download/16299/156254/version/1/file/2018-09-03%20-%20H%C3%B8ringsuttalelse%20NR%20-%20Varslervern.pdf" TargetMode="External"/><Relationship Id="rId18" Type="http://schemas.openxmlformats.org/officeDocument/2006/relationships/hyperlink" Target="https://www.nored.no/content/download/16213/155647/version/1/file/2018-06-25%20-%20Fellesh%C3%B8ring%20NJ%20NR%20NP.docx" TargetMode="External"/><Relationship Id="rId26" Type="http://schemas.openxmlformats.org/officeDocument/2006/relationships/hyperlink" Target="https://www.regjeringen.no/no/dokumenter/hoyringsnotat--endringar-i-offentleglova-m.m/id2606777/?expand=horingssvar&amp;lastvisited=f68df2a6-0852-4fbc-945c-56f65802cc33" TargetMode="External"/><Relationship Id="rId39" Type="http://schemas.openxmlformats.org/officeDocument/2006/relationships/hyperlink" Target="https://www.nored.no/content/download/16421/157064/version/1/file/2018-10-25%20-%20Notat%20fra%20NR%20til%20kommunal-%20og%20forvaltningskomiteen..docx" TargetMode="External"/><Relationship Id="rId3" Type="http://schemas.openxmlformats.org/officeDocument/2006/relationships/styles" Target="styles.xml"/><Relationship Id="rId21" Type="http://schemas.openxmlformats.org/officeDocument/2006/relationships/hyperlink" Target="https://www.nored.no/content/download/16008/154159/version/1/file/H%C3%B8ringsuttalelsen%20NR%2C%20NJ%2C%20NP%2020.3.pdf" TargetMode="External"/><Relationship Id="rId34" Type="http://schemas.openxmlformats.org/officeDocument/2006/relationships/hyperlink" Target="https://www.regjeringen.no/no/dokumenter/horingsbrev-nou-20187-statistikklovutvalget/id2594975/" TargetMode="External"/><Relationship Id="rId42" Type="http://schemas.openxmlformats.org/officeDocument/2006/relationships/hyperlink" Target="https://www.sivilombudsmannen.no/uttalelser/innsyn-i-forliksavtale-om-arbeidsforhold/" TargetMode="External"/><Relationship Id="rId7" Type="http://schemas.openxmlformats.org/officeDocument/2006/relationships/endnotes" Target="endnotes.xml"/><Relationship Id="rId12" Type="http://schemas.openxmlformats.org/officeDocument/2006/relationships/hyperlink" Target="https://www.nored.no/content/download/16314/156360/version/1/file/2018-09-14%20-%20Fellesh%C3%B8ring%20NJ%20NR%20NP%20-%20Konkurranseklagenemnda.pdf" TargetMode="External"/><Relationship Id="rId17" Type="http://schemas.openxmlformats.org/officeDocument/2006/relationships/hyperlink" Target="https://www.nored.no/content/download/16218/155690/version/1/file/2018-06-28%20-%20Fellesh%C3%B8ring%20-%20ny%20statistikklov.pdf" TargetMode="External"/><Relationship Id="rId25" Type="http://schemas.openxmlformats.org/officeDocument/2006/relationships/hyperlink" Target="https://www.regjeringen.no/no/dokumenter/hoyringsnotat--endringar-i-offentleglova-m.m/id2606777/" TargetMode="External"/><Relationship Id="rId33" Type="http://schemas.openxmlformats.org/officeDocument/2006/relationships/hyperlink" Target="https://www.regjeringen.no/no/dokumenter/prop.-1-s-20182019/id2613238/sec1" TargetMode="External"/><Relationship Id="rId38" Type="http://schemas.openxmlformats.org/officeDocument/2006/relationships/hyperlink" Target="https://www.stortinget.no/no/Hva-skjer-pa-Stortinget/Videoarkiv/Arkiv-TV-sendinger/?mbid=/2019/H264-full/Hoeringssal2/01/31/Hoeringssal2-20190131-101259.mp4&amp;msid=121&amp;dateid=10004272" TargetMode="External"/><Relationship Id="rId2" Type="http://schemas.openxmlformats.org/officeDocument/2006/relationships/numbering" Target="numbering.xml"/><Relationship Id="rId16" Type="http://schemas.openxmlformats.org/officeDocument/2006/relationships/hyperlink" Target="https://www.nored.no/content/download/16239/155843/version/1/file/2018-06-29%20-%20Fellesh%C3%B8ring%20NJ%20NR%20NP%20-%20Kapitalh%C3%A5ndteringsutvalget.pdf" TargetMode="External"/><Relationship Id="rId20" Type="http://schemas.openxmlformats.org/officeDocument/2006/relationships/hyperlink" Target="https://www.nored.no/content/download/16063/154534/version/1/file/2018-04-20%20-%20Innspill%20fra%20NR%20til%20komiteen%20-%20ny%20kommunelov.pdf" TargetMode="External"/><Relationship Id="rId29" Type="http://schemas.openxmlformats.org/officeDocument/2006/relationships/hyperlink" Target="https://www.stortinget.no/no/Saker-og-publikasjoner/Publikasjoner/Innstillinger/Stortinget/2015-2016/inns-201516-205/" TargetMode="External"/><Relationship Id="rId41" Type="http://schemas.openxmlformats.org/officeDocument/2006/relationships/hyperlink" Target="https://www.sivilombudsmannen.no/uttalelser/innsyn-i-skatteopplysning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content/download/16437/157172/version/1/file/2018-10-16%20-%20Skriftleg%20innspill%20fra%20NP%20NJ%20og%20NR%20til%20%20Prop%20109%20L%20reelle%20rettighetshavere%20-%20FIN.docx" TargetMode="External"/><Relationship Id="rId24" Type="http://schemas.openxmlformats.org/officeDocument/2006/relationships/hyperlink" Target="https://www.sivilombudsmannen.no/uttalelser/31263/" TargetMode="External"/><Relationship Id="rId32" Type="http://schemas.openxmlformats.org/officeDocument/2006/relationships/hyperlink" Target="http://www.regjeringen.no/id/PRP201720180109000DDDEPIS" TargetMode="External"/><Relationship Id="rId37" Type="http://schemas.openxmlformats.org/officeDocument/2006/relationships/hyperlink" Target="https://www.nored.no/NR-dokumentasjon/Hoeringsuttalelser/Hoeringer-etter-aar/Hoeringer-2019/2019-01-31-Enhetspriser-paa-medisiner-Stortingets-hoering-skriftlig-innspill-fra-NP-NJ-og-NR" TargetMode="External"/><Relationship Id="rId40" Type="http://schemas.openxmlformats.org/officeDocument/2006/relationships/hyperlink" Target="https://www.stortinget.no/no/Hva-skjer-pa-Stortinget/Videoarkiv/Arkiv-TV-sendinger/?mbid=/2018/H264-full/Hoeringssal2/10/25/Hoeringssal2-20181025-101156.mp4&amp;msid=184&amp;dateid=1000421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red.no/content/download/16297/156244/version/1/file/2018-08-31%20-%20NRs%20h%C3%B8ringsuttalelse%20-%20personvernkommisjonen.pdf" TargetMode="External"/><Relationship Id="rId23" Type="http://schemas.openxmlformats.org/officeDocument/2006/relationships/hyperlink" Target="https://www.regjeringen.no/no/dokumenter/hoyringsnotat--endringar-i-offentleglova-m.m/id2606777/" TargetMode="External"/><Relationship Id="rId28" Type="http://schemas.openxmlformats.org/officeDocument/2006/relationships/hyperlink" Target="https://www.dagbladet.no/nyheter/professor-advarer-mot-ernas-forslag---vil-skape-en-innsynsfri-sone-i-norsk-forvaltning/70003694" TargetMode="External"/><Relationship Id="rId36" Type="http://schemas.openxmlformats.org/officeDocument/2006/relationships/hyperlink" Target="https://www.stortinget.no/no/Hva-skjer-pa-Stortinget/Horing/horing/?h=10004025" TargetMode="External"/><Relationship Id="rId10" Type="http://schemas.openxmlformats.org/officeDocument/2006/relationships/hyperlink" Target="https://www.nored.no/content/download/16438/157177/version/1/file/2018-10-16%20-%20Skriftleg%20innspill%20til%20n%C3%A6ringskomiteen%20fra%20NP%20NJ%20og%20NR%20til%20%20Prop%20109%20L%20reelle%20rettighetshavere.docx" TargetMode="External"/><Relationship Id="rId19" Type="http://schemas.openxmlformats.org/officeDocument/2006/relationships/hyperlink" Target="https://www.nored.no/content/download/16168/155296/version/1/file/2018-06-05%20-%20H%C3%B8ringsuttalelse%20-%20korrigert%20-%20NP%20NJ%20NR.docx" TargetMode="External"/><Relationship Id="rId31" Type="http://schemas.openxmlformats.org/officeDocument/2006/relationships/hyperlink" Target="https://www.regjeringen.no/contentassets/95fb3449ed2d4883b774465ba1dd0bb5/norsk_redaktorforening.pdf?uid=Norsk_Redakt%C3%B8rforenin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ed.no/content/download/16421/157064/version/1/file/2018-10-25%20-%20Notat%20fra%20NR%20til%20kommunal-%20og%20forvaltningskomiteen..docx" TargetMode="External"/><Relationship Id="rId14" Type="http://schemas.openxmlformats.org/officeDocument/2006/relationships/hyperlink" Target="https://www.nored.no/content/download/16298/156249/version/1/file/2018-09-03%20-%20H%C3%B8ringsuttalelse%20medieorganisasjonene.pdf" TargetMode="External"/><Relationship Id="rId22" Type="http://schemas.openxmlformats.org/officeDocument/2006/relationships/hyperlink" Target="https://www.nored.no/content/download/15874/153203/version/1/file/2018-01-25%20-%20H%C3%B8ringsuttalelse%20NP%2C%20NJ%20og%20NR.pdf" TargetMode="External"/><Relationship Id="rId27" Type="http://schemas.openxmlformats.org/officeDocument/2006/relationships/hyperlink" Target="https://www.regjeringen.no/no/dokumenter/hoyringsnotat--endringar-i-offentleglova-m.m/id2606777/?uid=ac8d145b-7b43-40df-a8b8-88f4310735ae" TargetMode="External"/><Relationship Id="rId30" Type="http://schemas.openxmlformats.org/officeDocument/2006/relationships/hyperlink" Target="https://www.regjeringen.no/no/dokumenter/nou-2018-6/id2593665/sec1" TargetMode="External"/><Relationship Id="rId35" Type="http://schemas.openxmlformats.org/officeDocument/2006/relationships/hyperlink" Target="C://Users/Arne/Downloads/Fellesh%C3%B8ring%20-%20ny%20statistikklov.pdf" TargetMode="External"/><Relationship Id="rId4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5815-745A-4E0E-9C3C-8182E2EF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2807</Words>
  <Characters>14882</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Øy</dc:creator>
  <cp:lastModifiedBy>Arne Jensen</cp:lastModifiedBy>
  <cp:revision>3</cp:revision>
  <dcterms:created xsi:type="dcterms:W3CDTF">2019-02-01T07:03:00Z</dcterms:created>
  <dcterms:modified xsi:type="dcterms:W3CDTF">2019-02-01T13:18:00Z</dcterms:modified>
</cp:coreProperties>
</file>