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F23" w:rsidRPr="002179D7" w:rsidRDefault="001979E8">
      <w:pPr>
        <w:rPr>
          <w:rFonts w:ascii="Arial" w:hAnsi="Arial" w:cs="Arial"/>
        </w:rPr>
      </w:pPr>
      <w:r w:rsidRPr="002179D7">
        <w:rPr>
          <w:rFonts w:ascii="Arial" w:hAnsi="Arial" w:cs="Arial"/>
        </w:rPr>
        <w:t>Norsk Redaktørforening</w:t>
      </w:r>
    </w:p>
    <w:p w:rsidR="001979E8" w:rsidRPr="002179D7" w:rsidRDefault="001979E8">
      <w:pPr>
        <w:rPr>
          <w:rFonts w:ascii="Arial" w:hAnsi="Arial" w:cs="Arial"/>
        </w:rPr>
      </w:pPr>
      <w:r w:rsidRPr="002179D7">
        <w:rPr>
          <w:rFonts w:ascii="Arial" w:hAnsi="Arial" w:cs="Arial"/>
        </w:rPr>
        <w:t xml:space="preserve">Styremøte </w:t>
      </w:r>
      <w:r w:rsidR="006D2C98" w:rsidRPr="002179D7">
        <w:rPr>
          <w:rFonts w:ascii="Arial" w:hAnsi="Arial" w:cs="Arial"/>
        </w:rPr>
        <w:t>201</w:t>
      </w:r>
      <w:r w:rsidR="00C933F8" w:rsidRPr="002179D7">
        <w:rPr>
          <w:rFonts w:ascii="Arial" w:hAnsi="Arial" w:cs="Arial"/>
        </w:rPr>
        <w:t>8</w:t>
      </w:r>
      <w:r w:rsidR="006D2C98" w:rsidRPr="002179D7">
        <w:rPr>
          <w:rFonts w:ascii="Arial" w:hAnsi="Arial" w:cs="Arial"/>
        </w:rPr>
        <w:t>-</w:t>
      </w:r>
      <w:r w:rsidR="009400D0">
        <w:rPr>
          <w:rFonts w:ascii="Arial" w:hAnsi="Arial" w:cs="Arial"/>
        </w:rPr>
        <w:t>10</w:t>
      </w:r>
      <w:r w:rsidR="006D2C98" w:rsidRPr="002179D7">
        <w:rPr>
          <w:rFonts w:ascii="Arial" w:hAnsi="Arial" w:cs="Arial"/>
        </w:rPr>
        <w:t>-</w:t>
      </w:r>
      <w:r w:rsidR="009400D0">
        <w:rPr>
          <w:rFonts w:ascii="Arial" w:hAnsi="Arial" w:cs="Arial"/>
        </w:rPr>
        <w:t>10</w:t>
      </w:r>
      <w:r w:rsidR="00C933F8" w:rsidRPr="002179D7">
        <w:rPr>
          <w:rFonts w:ascii="Arial" w:hAnsi="Arial" w:cs="Arial"/>
        </w:rPr>
        <w:t xml:space="preserve"> </w:t>
      </w:r>
      <w:r w:rsidR="009400D0">
        <w:rPr>
          <w:rFonts w:ascii="Arial" w:hAnsi="Arial" w:cs="Arial"/>
        </w:rPr>
        <w:t>(per epost)</w:t>
      </w:r>
    </w:p>
    <w:p w:rsidR="001979E8" w:rsidRPr="002179D7" w:rsidRDefault="00217F16">
      <w:pPr>
        <w:rPr>
          <w:rFonts w:ascii="Arial" w:hAnsi="Arial" w:cs="Arial"/>
        </w:rPr>
      </w:pPr>
      <w:r w:rsidRPr="002179D7">
        <w:rPr>
          <w:rFonts w:ascii="Arial" w:hAnsi="Arial" w:cs="Arial"/>
        </w:rPr>
        <w:t>AJ</w:t>
      </w:r>
    </w:p>
    <w:p w:rsidR="001979E8" w:rsidRPr="002179D7" w:rsidRDefault="001979E8">
      <w:pPr>
        <w:rPr>
          <w:rFonts w:ascii="Arial" w:hAnsi="Arial" w:cs="Arial"/>
        </w:rPr>
      </w:pPr>
    </w:p>
    <w:p w:rsidR="00DD26BE" w:rsidRPr="002179D7" w:rsidRDefault="001979E8">
      <w:pPr>
        <w:rPr>
          <w:rFonts w:ascii="Arial" w:hAnsi="Arial" w:cs="Arial"/>
          <w:b/>
          <w:i/>
        </w:rPr>
      </w:pPr>
      <w:r w:rsidRPr="002179D7">
        <w:rPr>
          <w:rFonts w:ascii="Arial" w:hAnsi="Arial" w:cs="Arial"/>
          <w:b/>
          <w:i/>
        </w:rPr>
        <w:t>Sak 201</w:t>
      </w:r>
      <w:r w:rsidR="00C933F8" w:rsidRPr="002179D7">
        <w:rPr>
          <w:rFonts w:ascii="Arial" w:hAnsi="Arial" w:cs="Arial"/>
          <w:b/>
          <w:i/>
        </w:rPr>
        <w:t>8</w:t>
      </w:r>
      <w:r w:rsidR="00DD26BE" w:rsidRPr="002179D7">
        <w:rPr>
          <w:rFonts w:ascii="Arial" w:hAnsi="Arial" w:cs="Arial"/>
          <w:b/>
          <w:i/>
        </w:rPr>
        <w:t>-</w:t>
      </w:r>
      <w:r w:rsidR="009400D0">
        <w:rPr>
          <w:rFonts w:ascii="Arial" w:hAnsi="Arial" w:cs="Arial"/>
          <w:b/>
          <w:i/>
        </w:rPr>
        <w:t>42</w:t>
      </w:r>
      <w:r w:rsidRPr="002179D7">
        <w:rPr>
          <w:rFonts w:ascii="Arial" w:hAnsi="Arial" w:cs="Arial"/>
          <w:b/>
          <w:i/>
        </w:rPr>
        <w:t xml:space="preserve">: </w:t>
      </w:r>
      <w:r w:rsidR="009400D0">
        <w:rPr>
          <w:rFonts w:ascii="Arial" w:hAnsi="Arial" w:cs="Arial"/>
          <w:b/>
          <w:i/>
        </w:rPr>
        <w:t xml:space="preserve">Intervensjon i sivilt søksmål – rettspraksis.no </w:t>
      </w:r>
    </w:p>
    <w:p w:rsidR="002179D7" w:rsidRDefault="002179D7">
      <w:pPr>
        <w:rPr>
          <w:rFonts w:ascii="Arial" w:hAnsi="Arial" w:cs="Arial"/>
        </w:rPr>
      </w:pPr>
    </w:p>
    <w:p w:rsidR="002179D7" w:rsidRDefault="009400D0" w:rsidP="00001A06">
      <w:pPr>
        <w:spacing w:line="276" w:lineRule="auto"/>
        <w:rPr>
          <w:rFonts w:ascii="Arial" w:hAnsi="Arial" w:cs="Arial"/>
        </w:rPr>
      </w:pPr>
      <w:r>
        <w:rPr>
          <w:rFonts w:ascii="Arial" w:hAnsi="Arial" w:cs="Arial"/>
        </w:rPr>
        <w:t>I samråd med styrets leder og nestleder legger vi denne saken frem for styret.</w:t>
      </w:r>
    </w:p>
    <w:p w:rsidR="00354B39" w:rsidRDefault="00354B39" w:rsidP="003D63B8">
      <w:pPr>
        <w:spacing w:line="276" w:lineRule="auto"/>
        <w:rPr>
          <w:rFonts w:ascii="Arial" w:hAnsi="Arial" w:cs="Arial"/>
        </w:rPr>
      </w:pPr>
    </w:p>
    <w:p w:rsidR="009400D0" w:rsidRPr="009400D0" w:rsidRDefault="009400D0" w:rsidP="003D63B8">
      <w:pPr>
        <w:spacing w:line="276" w:lineRule="auto"/>
        <w:rPr>
          <w:rFonts w:ascii="Arial" w:hAnsi="Arial" w:cs="Arial"/>
        </w:rPr>
      </w:pPr>
      <w:r w:rsidRPr="009400D0">
        <w:rPr>
          <w:rFonts w:ascii="Arial" w:hAnsi="Arial" w:cs="Arial"/>
        </w:rPr>
        <w:t xml:space="preserve">Som styret vil være vel kjent med har to privatpersoner, Håkon </w:t>
      </w:r>
      <w:proofErr w:type="spellStart"/>
      <w:r w:rsidRPr="009400D0">
        <w:rPr>
          <w:rFonts w:ascii="Arial" w:hAnsi="Arial" w:cs="Arial"/>
        </w:rPr>
        <w:t>Wijum</w:t>
      </w:r>
      <w:proofErr w:type="spellEnd"/>
      <w:r w:rsidRPr="009400D0">
        <w:rPr>
          <w:rFonts w:ascii="Arial" w:hAnsi="Arial" w:cs="Arial"/>
        </w:rPr>
        <w:t xml:space="preserve"> Lie og Fredrik Ljone (</w:t>
      </w:r>
      <w:hyperlink r:id="rId6" w:tgtFrame="_blank" w:history="1">
        <w:r w:rsidRPr="009400D0">
          <w:rPr>
            <w:rStyle w:val="Hyperkobling"/>
            <w:rFonts w:ascii="Arial" w:hAnsi="Arial" w:cs="Arial"/>
          </w:rPr>
          <w:t>rettspraksis.no</w:t>
        </w:r>
      </w:hyperlink>
      <w:r w:rsidRPr="009400D0">
        <w:rPr>
          <w:rFonts w:ascii="Arial" w:hAnsi="Arial" w:cs="Arial"/>
        </w:rPr>
        <w:t>) utfordret Lovdata, med hensyn til muligheten for å publisere primært høyesterettskjennelser på nett. Lovdata har fått medhold hos Oslo byfogdembete (se vedlagte kjennelse) for et krav om midlertidig forføyning). Saken har vært omtalt en rekke steder, blant annet her:</w:t>
      </w:r>
      <w:r w:rsidRPr="009400D0">
        <w:rPr>
          <w:rFonts w:ascii="Arial" w:hAnsi="Arial" w:cs="Arial"/>
        </w:rPr>
        <w:br/>
      </w:r>
      <w:hyperlink r:id="rId7" w:tgtFrame="_blank" w:history="1">
        <w:r w:rsidRPr="009400D0">
          <w:rPr>
            <w:rStyle w:val="Hyperkobling"/>
            <w:rFonts w:ascii="Arial" w:hAnsi="Arial" w:cs="Arial"/>
          </w:rPr>
          <w:t>http://www.advokatbladet.no/2018/05/lovdata-saksoker-rettspraksis-no/</w:t>
        </w:r>
      </w:hyperlink>
      <w:r w:rsidRPr="009400D0">
        <w:rPr>
          <w:rFonts w:ascii="Arial" w:hAnsi="Arial" w:cs="Arial"/>
        </w:rPr>
        <w:br/>
      </w:r>
      <w:hyperlink r:id="rId8" w:tgtFrame="_blank" w:history="1">
        <w:r w:rsidRPr="009400D0">
          <w:rPr>
            <w:rStyle w:val="Hyperkobling"/>
            <w:rFonts w:ascii="Arial" w:hAnsi="Arial" w:cs="Arial"/>
          </w:rPr>
          <w:t>http://www.advokatbladet.no/2018/08/i-dag-startet-forhandlingene-mellom-lovdata-og-rettspraksis-no/</w:t>
        </w:r>
      </w:hyperlink>
      <w:r w:rsidRPr="009400D0">
        <w:rPr>
          <w:rFonts w:ascii="Arial" w:hAnsi="Arial" w:cs="Arial"/>
        </w:rPr>
        <w:br/>
      </w:r>
      <w:hyperlink r:id="rId9" w:tgtFrame="_blank" w:history="1">
        <w:r w:rsidRPr="009400D0">
          <w:rPr>
            <w:rStyle w:val="Hyperkobling"/>
            <w:rFonts w:ascii="Arial" w:hAnsi="Arial" w:cs="Arial"/>
          </w:rPr>
          <w:t>http://www.advokatbladet.no/2018/09/rettspraksis-no-tapte-mot-lovdata/</w:t>
        </w:r>
      </w:hyperlink>
      <w:r w:rsidRPr="009400D0">
        <w:rPr>
          <w:rFonts w:ascii="Arial" w:hAnsi="Arial" w:cs="Arial"/>
        </w:rPr>
        <w:br/>
      </w:r>
      <w:r w:rsidRPr="009400D0">
        <w:rPr>
          <w:rFonts w:ascii="Arial" w:hAnsi="Arial" w:cs="Arial"/>
        </w:rPr>
        <w:br/>
        <w:t xml:space="preserve">Undertegnede skrev en kommentar om saken her:  </w:t>
      </w:r>
      <w:hyperlink r:id="rId10" w:tgtFrame="_blank" w:history="1">
        <w:r w:rsidRPr="009400D0">
          <w:rPr>
            <w:rStyle w:val="Hyperkobling"/>
            <w:rFonts w:ascii="Arial" w:hAnsi="Arial" w:cs="Arial"/>
          </w:rPr>
          <w:t>https://www.medier24.no/artikler/skal-offentlige-dokumenter-og-rettspraksis-kun-forbeholdes-dem-som-har-rad-til-a-betale-slipp-dommene-fri/438846</w:t>
        </w:r>
      </w:hyperlink>
      <w:r w:rsidRPr="009400D0">
        <w:rPr>
          <w:rFonts w:ascii="Arial" w:hAnsi="Arial" w:cs="Arial"/>
        </w:rPr>
        <w:br/>
      </w:r>
      <w:r w:rsidRPr="009400D0">
        <w:rPr>
          <w:rFonts w:ascii="Arial" w:hAnsi="Arial" w:cs="Arial"/>
        </w:rPr>
        <w:br/>
        <w:t>Sekretariatet har, sammen med NJ, vært i møte med Håkon Wium Lie og advokat Halvor Manshaus. De vil gjerne at vi skal engasjere oss i saken, av ulike om enn åpenbare grunner.</w:t>
      </w:r>
      <w:r w:rsidRPr="009400D0">
        <w:rPr>
          <w:rFonts w:ascii="Arial" w:hAnsi="Arial" w:cs="Arial"/>
        </w:rPr>
        <w:br/>
      </w:r>
    </w:p>
    <w:p w:rsidR="009400D0" w:rsidRDefault="009400D0" w:rsidP="003D63B8">
      <w:pPr>
        <w:spacing w:line="276" w:lineRule="auto"/>
        <w:rPr>
          <w:rFonts w:ascii="Arial" w:hAnsi="Arial" w:cs="Arial"/>
        </w:rPr>
      </w:pPr>
      <w:r w:rsidRPr="009400D0">
        <w:rPr>
          <w:rFonts w:ascii="Arial" w:hAnsi="Arial" w:cs="Arial"/>
        </w:rPr>
        <w:t>Til det materielle i saken, så mener sekretariatet at dette er en sak som går rett til kjernen i det NR jobber for. Juridisk, men ikke minst rettspolitisk/politisk, mener vi det er mye som taler for at vi burde være med.</w:t>
      </w:r>
      <w:r w:rsidR="00074237">
        <w:rPr>
          <w:rFonts w:ascii="Arial" w:hAnsi="Arial" w:cs="Arial"/>
        </w:rPr>
        <w:t xml:space="preserve"> Et ekstra poeng er at det dreier seg om en midlertidig forføyning, altså et svært dramatisk og inngripende tiltak.</w:t>
      </w:r>
      <w:r w:rsidRPr="009400D0">
        <w:rPr>
          <w:rFonts w:ascii="Arial" w:hAnsi="Arial" w:cs="Arial"/>
        </w:rPr>
        <w:t xml:space="preserve"> Det skjer jo ikke ofte at NR engasjerer seg direkte i rettslige prosesser, med unntak av når det er vi selv som er parter, for eksempel i spørsmål om innsyn i rettssaker. Listen for å intervenere ligger, og må ligge</w:t>
      </w:r>
      <w:r>
        <w:rPr>
          <w:rFonts w:ascii="Arial" w:hAnsi="Arial" w:cs="Arial"/>
        </w:rPr>
        <w:t>,</w:t>
      </w:r>
      <w:r w:rsidRPr="009400D0">
        <w:rPr>
          <w:rFonts w:ascii="Arial" w:hAnsi="Arial" w:cs="Arial"/>
        </w:rPr>
        <w:t xml:space="preserve"> høyt. Så må vi alltid være nøye på hvordan vi begrunner intervensjon i saker hvor vi ikke engang har medlemmer eller redaksjoner involvert</w:t>
      </w:r>
      <w:r>
        <w:rPr>
          <w:rFonts w:ascii="Arial" w:hAnsi="Arial" w:cs="Arial"/>
        </w:rPr>
        <w:t xml:space="preserve">. Det har både en prinsipiell og praktisk/økonomisk side. </w:t>
      </w:r>
      <w:r w:rsidRPr="009400D0">
        <w:rPr>
          <w:rFonts w:ascii="Arial" w:hAnsi="Arial" w:cs="Arial"/>
        </w:rPr>
        <w:t xml:space="preserve">I dette tilfellet mener </w:t>
      </w:r>
      <w:r>
        <w:rPr>
          <w:rFonts w:ascii="Arial" w:hAnsi="Arial" w:cs="Arial"/>
        </w:rPr>
        <w:t>sekretariatet</w:t>
      </w:r>
      <w:r w:rsidRPr="009400D0">
        <w:rPr>
          <w:rFonts w:ascii="Arial" w:hAnsi="Arial" w:cs="Arial"/>
        </w:rPr>
        <w:t>, som sagt, det er gode argumenter for et engasjement</w:t>
      </w:r>
      <w:r>
        <w:rPr>
          <w:rFonts w:ascii="Arial" w:hAnsi="Arial" w:cs="Arial"/>
        </w:rPr>
        <w:t>. Både f</w:t>
      </w:r>
      <w:r w:rsidRPr="009400D0">
        <w:rPr>
          <w:rFonts w:ascii="Arial" w:hAnsi="Arial" w:cs="Arial"/>
        </w:rPr>
        <w:t>ordi saken berører spørsmål knyttet til hele den demokratiske infrastrukturen; spørsmål om hvordan den enkelte borger skal kunne holde seg orientert om hvilke prinsipper og hvilken praksis rettsstaten bygger på</w:t>
      </w:r>
      <w:r>
        <w:rPr>
          <w:rFonts w:ascii="Arial" w:hAnsi="Arial" w:cs="Arial"/>
        </w:rPr>
        <w:t xml:space="preserve"> og fordi det dreier seg om to privatpersoner med begrensede ressurser og støtteapparat.</w:t>
      </w:r>
      <w:r w:rsidRPr="009400D0">
        <w:rPr>
          <w:rFonts w:ascii="Arial" w:hAnsi="Arial" w:cs="Arial"/>
        </w:rPr>
        <w:br/>
      </w:r>
      <w:r w:rsidRPr="009400D0">
        <w:rPr>
          <w:rFonts w:ascii="Arial" w:hAnsi="Arial" w:cs="Arial"/>
        </w:rPr>
        <w:br/>
        <w:t xml:space="preserve">Så mener </w:t>
      </w:r>
      <w:r>
        <w:rPr>
          <w:rFonts w:ascii="Arial" w:hAnsi="Arial" w:cs="Arial"/>
        </w:rPr>
        <w:t>sekretariatet</w:t>
      </w:r>
      <w:r w:rsidRPr="009400D0">
        <w:rPr>
          <w:rFonts w:ascii="Arial" w:hAnsi="Arial" w:cs="Arial"/>
        </w:rPr>
        <w:t xml:space="preserve"> samtidig at</w:t>
      </w:r>
      <w:r>
        <w:rPr>
          <w:rFonts w:ascii="Arial" w:hAnsi="Arial" w:cs="Arial"/>
        </w:rPr>
        <w:t xml:space="preserve"> NR</w:t>
      </w:r>
      <w:r w:rsidRPr="009400D0">
        <w:rPr>
          <w:rFonts w:ascii="Arial" w:hAnsi="Arial" w:cs="Arial"/>
        </w:rPr>
        <w:t xml:space="preserve">, både av «politiske» men også av økonomiske årsaker, bør avgrense og tydeliggjøre omfanget av vårt engasjement. </w:t>
      </w:r>
      <w:r>
        <w:rPr>
          <w:rFonts w:ascii="Arial" w:hAnsi="Arial" w:cs="Arial"/>
        </w:rPr>
        <w:t>Vi</w:t>
      </w:r>
      <w:r w:rsidRPr="009400D0">
        <w:rPr>
          <w:rFonts w:ascii="Arial" w:hAnsi="Arial" w:cs="Arial"/>
        </w:rPr>
        <w:t xml:space="preserve"> mener det best og mest naturlig skjer ved at NR, sammen med NJ, innleverer et prosessuelt støtteskriv (en noe enklere og mindre forpliktende form for partshjelp). </w:t>
      </w:r>
      <w:r w:rsidR="00183347">
        <w:rPr>
          <w:rFonts w:ascii="Arial" w:hAnsi="Arial" w:cs="Arial"/>
        </w:rPr>
        <w:t xml:space="preserve">Vi har ikke fått noe nøyaktig estimat for hva dette vil koste, men et anslag for lagmannsretten </w:t>
      </w:r>
      <w:r w:rsidR="006712D3">
        <w:rPr>
          <w:rFonts w:ascii="Arial" w:hAnsi="Arial" w:cs="Arial"/>
        </w:rPr>
        <w:t>tilsier</w:t>
      </w:r>
      <w:bookmarkStart w:id="0" w:name="_GoBack"/>
      <w:bookmarkEnd w:id="0"/>
      <w:r w:rsidR="00183347">
        <w:rPr>
          <w:rFonts w:ascii="Arial" w:hAnsi="Arial" w:cs="Arial"/>
        </w:rPr>
        <w:t xml:space="preserve"> 50.000-75.000 kroner.</w:t>
      </w:r>
      <w:r w:rsidRPr="009400D0">
        <w:rPr>
          <w:rFonts w:ascii="Arial" w:hAnsi="Arial" w:cs="Arial"/>
        </w:rPr>
        <w:br/>
      </w:r>
      <w:r w:rsidRPr="009400D0">
        <w:rPr>
          <w:rFonts w:ascii="Arial" w:hAnsi="Arial" w:cs="Arial"/>
        </w:rPr>
        <w:br/>
      </w:r>
      <w:r w:rsidRPr="002179D7">
        <w:rPr>
          <w:rFonts w:ascii="Arial" w:hAnsi="Arial" w:cs="Arial"/>
          <w:b/>
        </w:rPr>
        <w:t xml:space="preserve">Forslag til vedtak: </w:t>
      </w:r>
      <w:r>
        <w:rPr>
          <w:rFonts w:ascii="Arial" w:hAnsi="Arial" w:cs="Arial"/>
        </w:rPr>
        <w:t>Styret gir sekretariatet fullmakt til, alene eller sammen med</w:t>
      </w:r>
      <w:r w:rsidR="00183347">
        <w:rPr>
          <w:rFonts w:ascii="Arial" w:hAnsi="Arial" w:cs="Arial"/>
        </w:rPr>
        <w:t xml:space="preserve"> andre medieorganisasjoner, å intervenere </w:t>
      </w:r>
      <w:r w:rsidR="00074237">
        <w:rPr>
          <w:rFonts w:ascii="Arial" w:hAnsi="Arial" w:cs="Arial"/>
        </w:rPr>
        <w:t xml:space="preserve">til fordel for </w:t>
      </w:r>
      <w:r w:rsidR="00074237" w:rsidRPr="009400D0">
        <w:rPr>
          <w:rFonts w:ascii="Arial" w:hAnsi="Arial" w:cs="Arial"/>
        </w:rPr>
        <w:t xml:space="preserve">Håkon </w:t>
      </w:r>
      <w:proofErr w:type="spellStart"/>
      <w:r w:rsidR="00074237" w:rsidRPr="009400D0">
        <w:rPr>
          <w:rFonts w:ascii="Arial" w:hAnsi="Arial" w:cs="Arial"/>
        </w:rPr>
        <w:t>Wijum</w:t>
      </w:r>
      <w:proofErr w:type="spellEnd"/>
      <w:r w:rsidR="00074237" w:rsidRPr="009400D0">
        <w:rPr>
          <w:rFonts w:ascii="Arial" w:hAnsi="Arial" w:cs="Arial"/>
        </w:rPr>
        <w:t xml:space="preserve"> Lie og Fredrik Ljone (</w:t>
      </w:r>
      <w:r w:rsidR="00074237" w:rsidRPr="00074237">
        <w:rPr>
          <w:rFonts w:ascii="Arial" w:hAnsi="Arial" w:cs="Arial"/>
        </w:rPr>
        <w:t>rettspraksis.no</w:t>
      </w:r>
      <w:r w:rsidR="00074237" w:rsidRPr="009400D0">
        <w:rPr>
          <w:rFonts w:ascii="Arial" w:hAnsi="Arial" w:cs="Arial"/>
        </w:rPr>
        <w:t>)</w:t>
      </w:r>
      <w:r w:rsidR="00074237">
        <w:rPr>
          <w:rFonts w:ascii="Arial" w:hAnsi="Arial" w:cs="Arial"/>
        </w:rPr>
        <w:t xml:space="preserve"> i forbindelse med kravet om midlertidig forføyning fra Lovdata.</w:t>
      </w:r>
    </w:p>
    <w:sectPr w:rsidR="009400D0" w:rsidSect="00D27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794E"/>
    <w:multiLevelType w:val="multilevel"/>
    <w:tmpl w:val="EC004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454EA5"/>
    <w:multiLevelType w:val="hybridMultilevel"/>
    <w:tmpl w:val="DC646D3E"/>
    <w:lvl w:ilvl="0" w:tplc="4DDC8522">
      <w:start w:val="17"/>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CC5F82"/>
    <w:multiLevelType w:val="multilevel"/>
    <w:tmpl w:val="B172D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3482044"/>
    <w:multiLevelType w:val="multilevel"/>
    <w:tmpl w:val="2F60CC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F467BE4"/>
    <w:multiLevelType w:val="hybridMultilevel"/>
    <w:tmpl w:val="8676EF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B545604"/>
    <w:multiLevelType w:val="hybridMultilevel"/>
    <w:tmpl w:val="5638198C"/>
    <w:lvl w:ilvl="0" w:tplc="85825A80">
      <w:start w:val="9"/>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F28213F"/>
    <w:multiLevelType w:val="multilevel"/>
    <w:tmpl w:val="51A47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E3E5F66"/>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E8"/>
    <w:rsid w:val="00001A06"/>
    <w:rsid w:val="00054CA2"/>
    <w:rsid w:val="00064FC1"/>
    <w:rsid w:val="00066447"/>
    <w:rsid w:val="00074237"/>
    <w:rsid w:val="00074773"/>
    <w:rsid w:val="00077D59"/>
    <w:rsid w:val="000A6DC5"/>
    <w:rsid w:val="000D59A9"/>
    <w:rsid w:val="000E7DC3"/>
    <w:rsid w:val="001436FA"/>
    <w:rsid w:val="00183347"/>
    <w:rsid w:val="001979E8"/>
    <w:rsid w:val="001C7F20"/>
    <w:rsid w:val="002027EF"/>
    <w:rsid w:val="00205F6C"/>
    <w:rsid w:val="002179D7"/>
    <w:rsid w:val="00217F16"/>
    <w:rsid w:val="00245A5A"/>
    <w:rsid w:val="00253C2F"/>
    <w:rsid w:val="00271584"/>
    <w:rsid w:val="0028391C"/>
    <w:rsid w:val="002A7CB7"/>
    <w:rsid w:val="002C4A61"/>
    <w:rsid w:val="002C55EF"/>
    <w:rsid w:val="002D1A22"/>
    <w:rsid w:val="002E4F36"/>
    <w:rsid w:val="003329B7"/>
    <w:rsid w:val="003351DC"/>
    <w:rsid w:val="00354B39"/>
    <w:rsid w:val="0035637C"/>
    <w:rsid w:val="0039475F"/>
    <w:rsid w:val="003C0279"/>
    <w:rsid w:val="003C16CE"/>
    <w:rsid w:val="003D63B8"/>
    <w:rsid w:val="004011E8"/>
    <w:rsid w:val="004048D4"/>
    <w:rsid w:val="00416DCB"/>
    <w:rsid w:val="0042724C"/>
    <w:rsid w:val="004578AD"/>
    <w:rsid w:val="0046737C"/>
    <w:rsid w:val="004744B2"/>
    <w:rsid w:val="00477000"/>
    <w:rsid w:val="004D3C62"/>
    <w:rsid w:val="004D6EF8"/>
    <w:rsid w:val="004E3CDA"/>
    <w:rsid w:val="005067B7"/>
    <w:rsid w:val="00546F35"/>
    <w:rsid w:val="0055495B"/>
    <w:rsid w:val="0058391E"/>
    <w:rsid w:val="005844E0"/>
    <w:rsid w:val="005C2487"/>
    <w:rsid w:val="005D3D48"/>
    <w:rsid w:val="00606A32"/>
    <w:rsid w:val="00634934"/>
    <w:rsid w:val="006712D3"/>
    <w:rsid w:val="006B5926"/>
    <w:rsid w:val="006C3B26"/>
    <w:rsid w:val="006C518E"/>
    <w:rsid w:val="006D2C98"/>
    <w:rsid w:val="006E6113"/>
    <w:rsid w:val="00736AAB"/>
    <w:rsid w:val="00773ABF"/>
    <w:rsid w:val="0077712C"/>
    <w:rsid w:val="0078051F"/>
    <w:rsid w:val="0079613F"/>
    <w:rsid w:val="007A4F08"/>
    <w:rsid w:val="007C507C"/>
    <w:rsid w:val="007D5504"/>
    <w:rsid w:val="00844B4A"/>
    <w:rsid w:val="00866ED7"/>
    <w:rsid w:val="00876FF4"/>
    <w:rsid w:val="00887460"/>
    <w:rsid w:val="00895375"/>
    <w:rsid w:val="008C04BA"/>
    <w:rsid w:val="008D2B0A"/>
    <w:rsid w:val="008E00F4"/>
    <w:rsid w:val="008E3D83"/>
    <w:rsid w:val="009201DE"/>
    <w:rsid w:val="0093019A"/>
    <w:rsid w:val="009400D0"/>
    <w:rsid w:val="00970BE3"/>
    <w:rsid w:val="009959DB"/>
    <w:rsid w:val="00997865"/>
    <w:rsid w:val="009A4325"/>
    <w:rsid w:val="009A5036"/>
    <w:rsid w:val="00A23633"/>
    <w:rsid w:val="00A74444"/>
    <w:rsid w:val="00AC1375"/>
    <w:rsid w:val="00AC3676"/>
    <w:rsid w:val="00B20E85"/>
    <w:rsid w:val="00B31CEE"/>
    <w:rsid w:val="00B55A11"/>
    <w:rsid w:val="00BB04AB"/>
    <w:rsid w:val="00BF6918"/>
    <w:rsid w:val="00C933F8"/>
    <w:rsid w:val="00C94621"/>
    <w:rsid w:val="00CA3F37"/>
    <w:rsid w:val="00CB06B3"/>
    <w:rsid w:val="00CE063D"/>
    <w:rsid w:val="00D27F23"/>
    <w:rsid w:val="00D354B4"/>
    <w:rsid w:val="00D36056"/>
    <w:rsid w:val="00D368B5"/>
    <w:rsid w:val="00D41128"/>
    <w:rsid w:val="00D934AE"/>
    <w:rsid w:val="00DD00AF"/>
    <w:rsid w:val="00DD26BE"/>
    <w:rsid w:val="00DE1918"/>
    <w:rsid w:val="00E50309"/>
    <w:rsid w:val="00E82D49"/>
    <w:rsid w:val="00E97204"/>
    <w:rsid w:val="00EA331C"/>
    <w:rsid w:val="00EB488C"/>
    <w:rsid w:val="00EE61E1"/>
    <w:rsid w:val="00F03DF2"/>
    <w:rsid w:val="00F27C66"/>
    <w:rsid w:val="00F30C91"/>
    <w:rsid w:val="00F425F5"/>
    <w:rsid w:val="00F6616F"/>
    <w:rsid w:val="00FC02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21DA"/>
  <w15:docId w15:val="{9DF80522-8759-4F95-992B-AE28D52D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F23"/>
    <w:rPr>
      <w:sz w:val="22"/>
      <w:szCs w:val="22"/>
      <w:lang w:eastAsia="en-US"/>
    </w:rPr>
  </w:style>
  <w:style w:type="paragraph" w:styleId="Overskrift1">
    <w:name w:val="heading 1"/>
    <w:basedOn w:val="Normal"/>
    <w:next w:val="Normal"/>
    <w:link w:val="Overskrift1Tegn"/>
    <w:uiPriority w:val="9"/>
    <w:qFormat/>
    <w:rsid w:val="00354B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8E3D83"/>
    <w:rPr>
      <w:rFonts w:ascii="Tahoma" w:hAnsi="Tahoma"/>
      <w:sz w:val="16"/>
      <w:szCs w:val="16"/>
    </w:rPr>
  </w:style>
  <w:style w:type="character" w:customStyle="1" w:styleId="BobletekstTegn">
    <w:name w:val="Bobletekst Tegn"/>
    <w:link w:val="Bobletekst"/>
    <w:uiPriority w:val="99"/>
    <w:semiHidden/>
    <w:rsid w:val="008E3D83"/>
    <w:rPr>
      <w:rFonts w:ascii="Tahoma" w:hAnsi="Tahoma" w:cs="Tahoma"/>
      <w:sz w:val="16"/>
      <w:szCs w:val="16"/>
      <w:lang w:eastAsia="en-US"/>
    </w:rPr>
  </w:style>
  <w:style w:type="character" w:styleId="Hyperkobling">
    <w:name w:val="Hyperlink"/>
    <w:basedOn w:val="Standardskriftforavsnitt"/>
    <w:uiPriority w:val="99"/>
    <w:unhideWhenUsed/>
    <w:rsid w:val="002027EF"/>
    <w:rPr>
      <w:color w:val="16639C"/>
      <w:u w:val="single"/>
    </w:rPr>
  </w:style>
  <w:style w:type="paragraph" w:styleId="NormalWeb">
    <w:name w:val="Normal (Web)"/>
    <w:basedOn w:val="Normal"/>
    <w:uiPriority w:val="99"/>
    <w:unhideWhenUsed/>
    <w:rsid w:val="009A5036"/>
    <w:pPr>
      <w:spacing w:before="100" w:beforeAutospacing="1" w:after="100" w:afterAutospacing="1"/>
    </w:pPr>
    <w:rPr>
      <w:rFonts w:ascii="Times New Roman" w:eastAsia="Times New Roman" w:hAnsi="Times New Roman"/>
      <w:sz w:val="24"/>
      <w:szCs w:val="24"/>
      <w:lang w:eastAsia="nb-NO"/>
    </w:rPr>
  </w:style>
  <w:style w:type="character" w:styleId="Sterk">
    <w:name w:val="Strong"/>
    <w:basedOn w:val="Standardskriftforavsnitt"/>
    <w:uiPriority w:val="22"/>
    <w:qFormat/>
    <w:rsid w:val="009A5036"/>
    <w:rPr>
      <w:b/>
      <w:bCs/>
    </w:rPr>
  </w:style>
  <w:style w:type="character" w:customStyle="1" w:styleId="apple-converted-space">
    <w:name w:val="apple-converted-space"/>
    <w:basedOn w:val="Standardskriftforavsnitt"/>
    <w:rsid w:val="009A5036"/>
  </w:style>
  <w:style w:type="paragraph" w:customStyle="1" w:styleId="Default">
    <w:name w:val="Default"/>
    <w:rsid w:val="003D63B8"/>
    <w:pPr>
      <w:autoSpaceDE w:val="0"/>
      <w:autoSpaceDN w:val="0"/>
      <w:adjustRightInd w:val="0"/>
    </w:pPr>
    <w:rPr>
      <w:rFonts w:cs="Calibri"/>
      <w:color w:val="000000"/>
      <w:sz w:val="24"/>
      <w:szCs w:val="24"/>
    </w:rPr>
  </w:style>
  <w:style w:type="paragraph" w:styleId="Listeavsnitt">
    <w:name w:val="List Paragraph"/>
    <w:basedOn w:val="Normal"/>
    <w:uiPriority w:val="34"/>
    <w:qFormat/>
    <w:rsid w:val="002179D7"/>
    <w:pPr>
      <w:ind w:left="720"/>
      <w:contextualSpacing/>
    </w:pPr>
  </w:style>
  <w:style w:type="character" w:customStyle="1" w:styleId="Overskrift1Tegn">
    <w:name w:val="Overskrift 1 Tegn"/>
    <w:basedOn w:val="Standardskriftforavsnitt"/>
    <w:link w:val="Overskrift1"/>
    <w:uiPriority w:val="9"/>
    <w:rsid w:val="00354B39"/>
    <w:rPr>
      <w:rFonts w:asciiTheme="majorHAnsi" w:eastAsiaTheme="majorEastAsia" w:hAnsiTheme="majorHAnsi" w:cstheme="majorBidi"/>
      <w:color w:val="365F91" w:themeColor="accent1" w:themeShade="BF"/>
      <w:sz w:val="32"/>
      <w:szCs w:val="32"/>
      <w:lang w:eastAsia="en-US"/>
    </w:rPr>
  </w:style>
  <w:style w:type="paragraph" w:styleId="Brdtekst">
    <w:name w:val="Body Text"/>
    <w:basedOn w:val="Normal"/>
    <w:link w:val="BrdtekstTegn"/>
    <w:semiHidden/>
    <w:unhideWhenUsed/>
    <w:rsid w:val="00354B39"/>
    <w:pPr>
      <w:overflowPunct w:val="0"/>
      <w:autoSpaceDE w:val="0"/>
      <w:autoSpaceDN w:val="0"/>
      <w:adjustRightInd w:val="0"/>
      <w:spacing w:after="120"/>
    </w:pPr>
    <w:rPr>
      <w:rFonts w:ascii="Times New Roman" w:eastAsia="Times New Roman" w:hAnsi="Times New Roman"/>
      <w:sz w:val="32"/>
      <w:szCs w:val="20"/>
      <w:lang w:eastAsia="nb-NO"/>
    </w:rPr>
  </w:style>
  <w:style w:type="character" w:customStyle="1" w:styleId="BrdtekstTegn">
    <w:name w:val="Brødtekst Tegn"/>
    <w:basedOn w:val="Standardskriftforavsnitt"/>
    <w:link w:val="Brdtekst"/>
    <w:semiHidden/>
    <w:rsid w:val="00354B39"/>
    <w:rPr>
      <w:rFonts w:ascii="Times New Roman" w:eastAsia="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14953">
      <w:bodyDiv w:val="1"/>
      <w:marLeft w:val="0"/>
      <w:marRight w:val="0"/>
      <w:marTop w:val="0"/>
      <w:marBottom w:val="0"/>
      <w:divBdr>
        <w:top w:val="none" w:sz="0" w:space="0" w:color="auto"/>
        <w:left w:val="none" w:sz="0" w:space="0" w:color="auto"/>
        <w:bottom w:val="none" w:sz="0" w:space="0" w:color="auto"/>
        <w:right w:val="none" w:sz="0" w:space="0" w:color="auto"/>
      </w:divBdr>
    </w:div>
    <w:div w:id="589894236">
      <w:bodyDiv w:val="1"/>
      <w:marLeft w:val="0"/>
      <w:marRight w:val="0"/>
      <w:marTop w:val="0"/>
      <w:marBottom w:val="0"/>
      <w:divBdr>
        <w:top w:val="none" w:sz="0" w:space="0" w:color="auto"/>
        <w:left w:val="none" w:sz="0" w:space="0" w:color="auto"/>
        <w:bottom w:val="none" w:sz="0" w:space="0" w:color="auto"/>
        <w:right w:val="none" w:sz="0" w:space="0" w:color="auto"/>
      </w:divBdr>
    </w:div>
    <w:div w:id="687294376">
      <w:bodyDiv w:val="1"/>
      <w:marLeft w:val="0"/>
      <w:marRight w:val="0"/>
      <w:marTop w:val="0"/>
      <w:marBottom w:val="0"/>
      <w:divBdr>
        <w:top w:val="none" w:sz="0" w:space="0" w:color="auto"/>
        <w:left w:val="none" w:sz="0" w:space="0" w:color="auto"/>
        <w:bottom w:val="none" w:sz="0" w:space="0" w:color="auto"/>
        <w:right w:val="none" w:sz="0" w:space="0" w:color="auto"/>
      </w:divBdr>
    </w:div>
    <w:div w:id="927082713">
      <w:bodyDiv w:val="1"/>
      <w:marLeft w:val="0"/>
      <w:marRight w:val="0"/>
      <w:marTop w:val="0"/>
      <w:marBottom w:val="0"/>
      <w:divBdr>
        <w:top w:val="none" w:sz="0" w:space="0" w:color="auto"/>
        <w:left w:val="none" w:sz="0" w:space="0" w:color="auto"/>
        <w:bottom w:val="none" w:sz="0" w:space="0" w:color="auto"/>
        <w:right w:val="none" w:sz="0" w:space="0" w:color="auto"/>
      </w:divBdr>
      <w:divsChild>
        <w:div w:id="1963730191">
          <w:marLeft w:val="0"/>
          <w:marRight w:val="0"/>
          <w:marTop w:val="225"/>
          <w:marBottom w:val="225"/>
          <w:divBdr>
            <w:top w:val="none" w:sz="0" w:space="0" w:color="auto"/>
            <w:left w:val="none" w:sz="0" w:space="0" w:color="auto"/>
            <w:bottom w:val="none" w:sz="0" w:space="0" w:color="auto"/>
            <w:right w:val="none" w:sz="0" w:space="0" w:color="auto"/>
          </w:divBdr>
          <w:divsChild>
            <w:div w:id="461078210">
              <w:marLeft w:val="0"/>
              <w:marRight w:val="0"/>
              <w:marTop w:val="0"/>
              <w:marBottom w:val="0"/>
              <w:divBdr>
                <w:top w:val="none" w:sz="0" w:space="0" w:color="auto"/>
                <w:left w:val="none" w:sz="0" w:space="0" w:color="auto"/>
                <w:bottom w:val="none" w:sz="0" w:space="0" w:color="auto"/>
                <w:right w:val="none" w:sz="0" w:space="0" w:color="auto"/>
              </w:divBdr>
              <w:divsChild>
                <w:div w:id="1798256287">
                  <w:marLeft w:val="0"/>
                  <w:marRight w:val="0"/>
                  <w:marTop w:val="255"/>
                  <w:marBottom w:val="0"/>
                  <w:divBdr>
                    <w:top w:val="none" w:sz="0" w:space="0" w:color="auto"/>
                    <w:left w:val="none" w:sz="0" w:space="0" w:color="auto"/>
                    <w:bottom w:val="none" w:sz="0" w:space="0" w:color="auto"/>
                    <w:right w:val="none" w:sz="0" w:space="0" w:color="auto"/>
                  </w:divBdr>
                  <w:divsChild>
                    <w:div w:id="556359426">
                      <w:marLeft w:val="0"/>
                      <w:marRight w:val="0"/>
                      <w:marTop w:val="270"/>
                      <w:marBottom w:val="150"/>
                      <w:divBdr>
                        <w:top w:val="none" w:sz="0" w:space="0" w:color="auto"/>
                        <w:left w:val="none" w:sz="0" w:space="0" w:color="auto"/>
                        <w:bottom w:val="none" w:sz="0" w:space="0" w:color="auto"/>
                        <w:right w:val="none" w:sz="0" w:space="0" w:color="auto"/>
                      </w:divBdr>
                    </w:div>
                  </w:divsChild>
                </w:div>
              </w:divsChild>
            </w:div>
          </w:divsChild>
        </w:div>
      </w:divsChild>
    </w:div>
    <w:div w:id="1194928642">
      <w:bodyDiv w:val="1"/>
      <w:marLeft w:val="0"/>
      <w:marRight w:val="0"/>
      <w:marTop w:val="0"/>
      <w:marBottom w:val="0"/>
      <w:divBdr>
        <w:top w:val="none" w:sz="0" w:space="0" w:color="auto"/>
        <w:left w:val="none" w:sz="0" w:space="0" w:color="auto"/>
        <w:bottom w:val="none" w:sz="0" w:space="0" w:color="auto"/>
        <w:right w:val="none" w:sz="0" w:space="0" w:color="auto"/>
      </w:divBdr>
    </w:div>
    <w:div w:id="13425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3A%2F%2Fwww.advokatbladet.no%2F2018%2F08%2Fi-dag-startet-forhandlingene-mellom-lovdata-og-rettspraksis-no%2F&amp;data=02%7C01%7Carne.jensen%40nored.no%7C91589dd245f541aa02d808d62e77ff51%7C999f71bd9e5d4cbf8c29bb874fc519e1%7C0%7C0%7C636747490271245931&amp;sdata=0OhB2QAqdc82tshGSW7D4KQg4p%2F9112ItQaoYXE1qVo%3D&amp;reserved=0" TargetMode="External"/><Relationship Id="rId3" Type="http://schemas.openxmlformats.org/officeDocument/2006/relationships/styles" Target="styles.xml"/><Relationship Id="rId7" Type="http://schemas.openxmlformats.org/officeDocument/2006/relationships/hyperlink" Target="https://emea01.safelinks.protection.outlook.com/?url=http%3A%2F%2Fwww.advokatbladet.no%2F2018%2F05%2Flovdata-saksoker-rettspraksis-no%2F&amp;data=02%7C01%7Carne.jensen%40nored.no%7C91589dd245f541aa02d808d62e77ff51%7C999f71bd9e5d4cbf8c29bb874fc519e1%7C0%7C0%7C636747490271245931&amp;sdata=EMqtudEDO2%2BYqG6Wx2%2FUFFnGNDoCcwYqbfmmc%2BBqwgc%3D&amp;reserved=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ea01.safelinks.protection.outlook.com/?url=http%3A%2F%2Frettspraksis.no&amp;data=02%7C01%7Carne.jensen%40nored.no%7C91589dd245f541aa02d808d62e77ff51%7C999f71bd9e5d4cbf8c29bb874fc519e1%7C0%7C0%7C636747490271225917&amp;sdata=ePwfXHapes%2BDwsc6r7iYqW%2BFbXHPVjgHrsHqBBiXwSQ%3D&amp;reserved=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mea01.safelinks.protection.outlook.com/?url=https%3A%2F%2Fwww.medier24.no%2Fartikler%2Fskal-offentlige-dokumenter-og-rettspraksis-kun-forbeholdes-dem-som-har-rad-til-a-betale-slipp-dommene-fri%2F438846&amp;data=02%7C01%7Carne.jensen%40nored.no%7C91589dd245f541aa02d808d62e77ff51%7C999f71bd9e5d4cbf8c29bb874fc519e1%7C0%7C0%7C636747490271255936&amp;sdata=%2FyNQ%2BCauNo4P0Z%2BsAH7GoAzfqvYojjCQNXt47wYPWlg%3D&amp;reserved=0" TargetMode="External"/><Relationship Id="rId4" Type="http://schemas.openxmlformats.org/officeDocument/2006/relationships/settings" Target="settings.xml"/><Relationship Id="rId9" Type="http://schemas.openxmlformats.org/officeDocument/2006/relationships/hyperlink" Target="https://emea01.safelinks.protection.outlook.com/?url=http%3A%2F%2Fwww.advokatbladet.no%2F2018%2F09%2Frettspraksis-no-tapte-mot-lovdata%2F&amp;data=02%7C01%7Carne.jensen%40nored.no%7C91589dd245f541aa02d808d62e77ff51%7C999f71bd9e5d4cbf8c29bb874fc519e1%7C0%7C0%7C636747490271255936&amp;sdata=eQMWak0EbCYiKiQ7Q88b8qv%2FA5pQ5UPQBE7Ku5TuAec%3D&amp;reserved=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47AAA-8DC5-447E-951E-8A239CDB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783</Words>
  <Characters>4151</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3</cp:revision>
  <cp:lastPrinted>2012-05-06T15:25:00Z</cp:lastPrinted>
  <dcterms:created xsi:type="dcterms:W3CDTF">2018-10-10T13:06:00Z</dcterms:created>
  <dcterms:modified xsi:type="dcterms:W3CDTF">2018-10-12T12:42:00Z</dcterms:modified>
</cp:coreProperties>
</file>