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3" w:rsidRPr="002C55EF" w:rsidRDefault="001979E8">
      <w:pPr>
        <w:rPr>
          <w:rFonts w:ascii="Arial" w:hAnsi="Arial" w:cs="Arial"/>
          <w:sz w:val="32"/>
          <w:szCs w:val="32"/>
        </w:rPr>
      </w:pPr>
      <w:r w:rsidRPr="002C55EF">
        <w:rPr>
          <w:rFonts w:ascii="Arial" w:hAnsi="Arial" w:cs="Arial"/>
          <w:sz w:val="32"/>
          <w:szCs w:val="32"/>
        </w:rPr>
        <w:t>Norsk Redaktørforening</w:t>
      </w:r>
    </w:p>
    <w:p w:rsidR="001979E8" w:rsidRPr="002C55EF" w:rsidRDefault="001979E8">
      <w:pPr>
        <w:rPr>
          <w:rFonts w:ascii="Arial" w:hAnsi="Arial" w:cs="Arial"/>
          <w:sz w:val="24"/>
          <w:szCs w:val="24"/>
        </w:rPr>
      </w:pPr>
      <w:r w:rsidRPr="002C55EF">
        <w:rPr>
          <w:rFonts w:ascii="Arial" w:hAnsi="Arial" w:cs="Arial"/>
          <w:sz w:val="24"/>
          <w:szCs w:val="24"/>
        </w:rPr>
        <w:t xml:space="preserve">Styremøte </w:t>
      </w:r>
      <w:r w:rsidR="006D2C98" w:rsidRPr="002C55EF">
        <w:rPr>
          <w:rFonts w:ascii="Arial" w:hAnsi="Arial" w:cs="Arial"/>
          <w:sz w:val="24"/>
          <w:szCs w:val="24"/>
        </w:rPr>
        <w:t>201</w:t>
      </w:r>
      <w:r w:rsidR="00C933F8" w:rsidRPr="002C55EF">
        <w:rPr>
          <w:rFonts w:ascii="Arial" w:hAnsi="Arial" w:cs="Arial"/>
          <w:sz w:val="24"/>
          <w:szCs w:val="24"/>
        </w:rPr>
        <w:t>8</w:t>
      </w:r>
      <w:r w:rsidR="006D2C98" w:rsidRPr="002C55EF">
        <w:rPr>
          <w:rFonts w:ascii="Arial" w:hAnsi="Arial" w:cs="Arial"/>
          <w:sz w:val="24"/>
          <w:szCs w:val="24"/>
        </w:rPr>
        <w:t>-0</w:t>
      </w:r>
      <w:r w:rsidR="00611342">
        <w:rPr>
          <w:rFonts w:ascii="Arial" w:hAnsi="Arial" w:cs="Arial"/>
          <w:sz w:val="24"/>
          <w:szCs w:val="24"/>
        </w:rPr>
        <w:t>9</w:t>
      </w:r>
      <w:r w:rsidR="006D2C98" w:rsidRPr="002C55EF">
        <w:rPr>
          <w:rFonts w:ascii="Arial" w:hAnsi="Arial" w:cs="Arial"/>
          <w:sz w:val="24"/>
          <w:szCs w:val="24"/>
        </w:rPr>
        <w:t>-</w:t>
      </w:r>
      <w:r w:rsidR="00611342">
        <w:rPr>
          <w:rFonts w:ascii="Arial" w:hAnsi="Arial" w:cs="Arial"/>
          <w:sz w:val="24"/>
          <w:szCs w:val="24"/>
        </w:rPr>
        <w:t>2</w:t>
      </w:r>
      <w:r w:rsidR="00BF6918">
        <w:rPr>
          <w:rFonts w:ascii="Arial" w:hAnsi="Arial" w:cs="Arial"/>
          <w:sz w:val="24"/>
          <w:szCs w:val="24"/>
        </w:rPr>
        <w:t>1</w:t>
      </w:r>
      <w:r w:rsidR="00C933F8" w:rsidRPr="002C55EF">
        <w:rPr>
          <w:rFonts w:ascii="Arial" w:hAnsi="Arial" w:cs="Arial"/>
          <w:sz w:val="24"/>
          <w:szCs w:val="24"/>
        </w:rPr>
        <w:t xml:space="preserve"> </w:t>
      </w:r>
      <w:r w:rsidR="00BF6918">
        <w:rPr>
          <w:rFonts w:ascii="Arial" w:hAnsi="Arial" w:cs="Arial"/>
          <w:sz w:val="24"/>
          <w:szCs w:val="24"/>
        </w:rPr>
        <w:t>B</w:t>
      </w:r>
      <w:r w:rsidR="00611342">
        <w:rPr>
          <w:rFonts w:ascii="Arial" w:hAnsi="Arial" w:cs="Arial"/>
          <w:sz w:val="24"/>
          <w:szCs w:val="24"/>
        </w:rPr>
        <w:t>r</w:t>
      </w:r>
      <w:r w:rsidR="004D29BB">
        <w:rPr>
          <w:rFonts w:ascii="Arial" w:hAnsi="Arial" w:cs="Arial"/>
          <w:sz w:val="24"/>
          <w:szCs w:val="24"/>
        </w:rPr>
        <w:t>u</w:t>
      </w:r>
      <w:bookmarkStart w:id="0" w:name="_GoBack"/>
      <w:bookmarkEnd w:id="0"/>
      <w:r w:rsidR="00611342">
        <w:rPr>
          <w:rFonts w:ascii="Arial" w:hAnsi="Arial" w:cs="Arial"/>
          <w:sz w:val="24"/>
          <w:szCs w:val="24"/>
        </w:rPr>
        <w:t>ssel</w:t>
      </w:r>
    </w:p>
    <w:p w:rsidR="001979E8" w:rsidRPr="002C55EF" w:rsidRDefault="00217F16">
      <w:pPr>
        <w:rPr>
          <w:rFonts w:ascii="Arial" w:hAnsi="Arial" w:cs="Arial"/>
          <w:sz w:val="20"/>
          <w:szCs w:val="20"/>
        </w:rPr>
      </w:pPr>
      <w:r w:rsidRPr="002C55EF">
        <w:rPr>
          <w:rFonts w:ascii="Arial" w:hAnsi="Arial" w:cs="Arial"/>
          <w:sz w:val="20"/>
          <w:szCs w:val="20"/>
        </w:rPr>
        <w:t>AJ</w:t>
      </w:r>
    </w:p>
    <w:p w:rsidR="001979E8" w:rsidRPr="002C55EF" w:rsidRDefault="001979E8">
      <w:pPr>
        <w:rPr>
          <w:rFonts w:ascii="Arial" w:hAnsi="Arial" w:cs="Arial"/>
          <w:sz w:val="24"/>
          <w:szCs w:val="24"/>
        </w:rPr>
      </w:pPr>
    </w:p>
    <w:p w:rsidR="001979E8" w:rsidRPr="002C55EF" w:rsidRDefault="001979E8">
      <w:pPr>
        <w:rPr>
          <w:rFonts w:ascii="Arial" w:hAnsi="Arial" w:cs="Arial"/>
          <w:sz w:val="24"/>
          <w:szCs w:val="24"/>
        </w:rPr>
      </w:pPr>
    </w:p>
    <w:p w:rsidR="00DD26BE" w:rsidRPr="002C55EF" w:rsidRDefault="001979E8">
      <w:pPr>
        <w:rPr>
          <w:rFonts w:ascii="Arial" w:hAnsi="Arial" w:cs="Arial"/>
          <w:b/>
          <w:i/>
          <w:sz w:val="28"/>
          <w:szCs w:val="28"/>
        </w:rPr>
      </w:pPr>
      <w:r w:rsidRPr="002C55EF">
        <w:rPr>
          <w:rFonts w:ascii="Arial" w:hAnsi="Arial" w:cs="Arial"/>
          <w:b/>
          <w:i/>
          <w:sz w:val="28"/>
          <w:szCs w:val="28"/>
        </w:rPr>
        <w:t>Sak 201</w:t>
      </w:r>
      <w:r w:rsidR="00C933F8" w:rsidRPr="002C55EF">
        <w:rPr>
          <w:rFonts w:ascii="Arial" w:hAnsi="Arial" w:cs="Arial"/>
          <w:b/>
          <w:i/>
          <w:sz w:val="28"/>
          <w:szCs w:val="28"/>
        </w:rPr>
        <w:t>8</w:t>
      </w:r>
      <w:r w:rsidR="00DD26BE" w:rsidRPr="002C55EF">
        <w:rPr>
          <w:rFonts w:ascii="Arial" w:hAnsi="Arial" w:cs="Arial"/>
          <w:b/>
          <w:i/>
          <w:sz w:val="28"/>
          <w:szCs w:val="28"/>
        </w:rPr>
        <w:t>-</w:t>
      </w:r>
      <w:r w:rsidR="00611342">
        <w:rPr>
          <w:rFonts w:ascii="Arial" w:hAnsi="Arial" w:cs="Arial"/>
          <w:b/>
          <w:i/>
          <w:sz w:val="28"/>
          <w:szCs w:val="28"/>
        </w:rPr>
        <w:t>37</w:t>
      </w:r>
      <w:r w:rsidRPr="002C55EF">
        <w:rPr>
          <w:rFonts w:ascii="Arial" w:hAnsi="Arial" w:cs="Arial"/>
          <w:b/>
          <w:i/>
          <w:sz w:val="28"/>
          <w:szCs w:val="28"/>
        </w:rPr>
        <w:t xml:space="preserve">: </w:t>
      </w:r>
      <w:r w:rsidR="00611342">
        <w:rPr>
          <w:rFonts w:ascii="Arial" w:hAnsi="Arial" w:cs="Arial"/>
          <w:b/>
          <w:i/>
          <w:sz w:val="28"/>
          <w:szCs w:val="28"/>
        </w:rPr>
        <w:t>Brev fra revisor vedr alenefullmakt</w:t>
      </w:r>
    </w:p>
    <w:p w:rsidR="00217F16" w:rsidRDefault="00217F16">
      <w:pPr>
        <w:rPr>
          <w:rFonts w:ascii="Arial" w:hAnsi="Arial" w:cs="Arial"/>
          <w:sz w:val="24"/>
          <w:szCs w:val="24"/>
        </w:rPr>
      </w:pPr>
    </w:p>
    <w:p w:rsidR="001C7F20" w:rsidRDefault="00611342" w:rsidP="00001A06">
      <w:pPr>
        <w:spacing w:line="276" w:lineRule="auto"/>
        <w:rPr>
          <w:rFonts w:ascii="Arial" w:hAnsi="Arial" w:cs="Arial"/>
        </w:rPr>
      </w:pPr>
      <w:r>
        <w:rPr>
          <w:rFonts w:ascii="Arial" w:hAnsi="Arial" w:cs="Arial"/>
        </w:rPr>
        <w:t>Vi viser til vedlagte brev av 6. juni fra BDO revisjon, ved Erik H. Lie.</w:t>
      </w:r>
    </w:p>
    <w:p w:rsidR="00611342" w:rsidRDefault="00611342" w:rsidP="00001A06">
      <w:pPr>
        <w:spacing w:line="276" w:lineRule="auto"/>
        <w:rPr>
          <w:rFonts w:ascii="Arial" w:hAnsi="Arial" w:cs="Arial"/>
        </w:rPr>
      </w:pPr>
    </w:p>
    <w:p w:rsidR="00611342" w:rsidRDefault="00611342" w:rsidP="00001A06">
      <w:pPr>
        <w:spacing w:line="276" w:lineRule="auto"/>
        <w:rPr>
          <w:rFonts w:ascii="Arial" w:hAnsi="Arial" w:cs="Arial"/>
        </w:rPr>
      </w:pPr>
      <w:r>
        <w:rPr>
          <w:rFonts w:ascii="Arial" w:hAnsi="Arial" w:cs="Arial"/>
        </w:rPr>
        <w:t>I brevet problematiseres det faktum at det foreligger såkalte alenefullmakter i NRs administrasjon, hva gjelder utbetalinger fra foreningens konti. Revisor ber NR vurdere arbeidsdeling på området. Dersom vi ønsker å fortsette dagens praksis ber revisor om at dette bekreftes i et styrevedtak.</w:t>
      </w:r>
    </w:p>
    <w:p w:rsidR="00611342" w:rsidRDefault="00611342" w:rsidP="00001A06">
      <w:pPr>
        <w:spacing w:line="276" w:lineRule="auto"/>
        <w:rPr>
          <w:rFonts w:ascii="Arial" w:hAnsi="Arial" w:cs="Arial"/>
        </w:rPr>
      </w:pPr>
    </w:p>
    <w:p w:rsidR="00611342" w:rsidRDefault="00611342" w:rsidP="00001A06">
      <w:pPr>
        <w:spacing w:line="276" w:lineRule="auto"/>
        <w:rPr>
          <w:rFonts w:ascii="Arial" w:hAnsi="Arial" w:cs="Arial"/>
        </w:rPr>
      </w:pPr>
      <w:r>
        <w:rPr>
          <w:rFonts w:ascii="Arial" w:hAnsi="Arial" w:cs="Arial"/>
        </w:rPr>
        <w:t>Utbetalinger fra NRs konti skjer i dag for alle praktiske formål på to måter:</w:t>
      </w:r>
    </w:p>
    <w:p w:rsidR="00611342" w:rsidRDefault="00611342" w:rsidP="00001A06">
      <w:pPr>
        <w:spacing w:line="276" w:lineRule="auto"/>
        <w:rPr>
          <w:rFonts w:ascii="Arial" w:hAnsi="Arial" w:cs="Arial"/>
        </w:rPr>
      </w:pPr>
    </w:p>
    <w:p w:rsidR="00611342" w:rsidRDefault="00611342" w:rsidP="00611342">
      <w:pPr>
        <w:pStyle w:val="Listeavsnitt"/>
        <w:numPr>
          <w:ilvl w:val="0"/>
          <w:numId w:val="9"/>
        </w:numPr>
        <w:spacing w:line="276" w:lineRule="auto"/>
        <w:rPr>
          <w:rFonts w:ascii="Arial" w:hAnsi="Arial" w:cs="Arial"/>
        </w:rPr>
      </w:pPr>
      <w:r>
        <w:rPr>
          <w:rFonts w:ascii="Arial" w:hAnsi="Arial" w:cs="Arial"/>
        </w:rPr>
        <w:t xml:space="preserve">Autorisasjon av allerede bilagsførte og godkjente fakturaer gjennom regnskapssystemet </w:t>
      </w:r>
      <w:proofErr w:type="spellStart"/>
      <w:r>
        <w:rPr>
          <w:rFonts w:ascii="Arial" w:hAnsi="Arial" w:cs="Arial"/>
        </w:rPr>
        <w:t>Poweroffice</w:t>
      </w:r>
      <w:proofErr w:type="spellEnd"/>
      <w:r>
        <w:rPr>
          <w:rFonts w:ascii="Arial" w:hAnsi="Arial" w:cs="Arial"/>
        </w:rPr>
        <w:t xml:space="preserve"> (administrert fra vår regnskapsfører, </w:t>
      </w:r>
      <w:proofErr w:type="spellStart"/>
      <w:r>
        <w:rPr>
          <w:rFonts w:ascii="Arial" w:hAnsi="Arial" w:cs="Arial"/>
        </w:rPr>
        <w:t>Nitschke</w:t>
      </w:r>
      <w:proofErr w:type="spellEnd"/>
      <w:r>
        <w:rPr>
          <w:rFonts w:ascii="Arial" w:hAnsi="Arial" w:cs="Arial"/>
        </w:rPr>
        <w:t>-Borgting).</w:t>
      </w:r>
      <w:r w:rsidR="009F6C68">
        <w:rPr>
          <w:rFonts w:ascii="Arial" w:hAnsi="Arial" w:cs="Arial"/>
        </w:rPr>
        <w:t xml:space="preserve"> Bilagsføring og godkjenning kan gjennomføres av alle tre ansatte i sekretariatet, mens endelig autorisasjon er tillagt generalsekretæren alene.</w:t>
      </w:r>
    </w:p>
    <w:p w:rsidR="009F6C68" w:rsidRDefault="009F6C68" w:rsidP="00611342">
      <w:pPr>
        <w:pStyle w:val="Listeavsnitt"/>
        <w:numPr>
          <w:ilvl w:val="0"/>
          <w:numId w:val="9"/>
        </w:numPr>
        <w:spacing w:line="276" w:lineRule="auto"/>
        <w:rPr>
          <w:rFonts w:ascii="Arial" w:hAnsi="Arial" w:cs="Arial"/>
        </w:rPr>
      </w:pPr>
      <w:r>
        <w:rPr>
          <w:rFonts w:ascii="Arial" w:hAnsi="Arial" w:cs="Arial"/>
        </w:rPr>
        <w:t>Utbetalinger fra nettbank av enkelte manuelle bilag og overføringer. Dette gjennomføres av sekretæren alene, etter anvisning av bilag.</w:t>
      </w:r>
    </w:p>
    <w:p w:rsidR="009F6C68" w:rsidRDefault="009F6C68" w:rsidP="009F6C68">
      <w:pPr>
        <w:spacing w:line="276" w:lineRule="auto"/>
        <w:rPr>
          <w:rFonts w:ascii="Arial" w:hAnsi="Arial" w:cs="Arial"/>
        </w:rPr>
      </w:pPr>
    </w:p>
    <w:p w:rsidR="009F6C68" w:rsidRDefault="009F6C68" w:rsidP="009F6C68">
      <w:pPr>
        <w:spacing w:line="276" w:lineRule="auto"/>
        <w:rPr>
          <w:rFonts w:ascii="Arial" w:hAnsi="Arial" w:cs="Arial"/>
        </w:rPr>
      </w:pPr>
      <w:r>
        <w:rPr>
          <w:rFonts w:ascii="Arial" w:hAnsi="Arial" w:cs="Arial"/>
        </w:rPr>
        <w:t xml:space="preserve">Sekretariatet har konsultert vår regnskapsfører v/Anne Borgting. Hun opplyser at det er svært uvanlig at kunder som bruker </w:t>
      </w:r>
      <w:proofErr w:type="spellStart"/>
      <w:r>
        <w:rPr>
          <w:rFonts w:ascii="Arial" w:hAnsi="Arial" w:cs="Arial"/>
        </w:rPr>
        <w:t>Poweroffice</w:t>
      </w:r>
      <w:proofErr w:type="spellEnd"/>
      <w:r>
        <w:rPr>
          <w:rFonts w:ascii="Arial" w:hAnsi="Arial" w:cs="Arial"/>
        </w:rPr>
        <w:t xml:space="preserve"> opererer med et totrinns-system i autorisasjonsleddet. Dette er det flere grunner til, blant annet at de fleste fakturaer er utstyrt med kid, noe som gjør det vanskelig å manipulere dem. Et annet element er at systemet er svært gjennomsiktig. Alle tre i NRs sekretariatet, samt regnskapsfører har til enhver tid tilgang til løpende oversikter over alle godkjente bilag som ligger til utbetaling og til oppdatert hovedbok som viser alle gjennomførte utbetalinger. Det gjør det vanskelig, om ikke umulig, å lure systemet.</w:t>
      </w:r>
    </w:p>
    <w:p w:rsidR="009F6C68" w:rsidRDefault="009F6C68" w:rsidP="009F6C68">
      <w:pPr>
        <w:spacing w:line="276" w:lineRule="auto"/>
        <w:rPr>
          <w:rFonts w:ascii="Arial" w:hAnsi="Arial" w:cs="Arial"/>
        </w:rPr>
      </w:pPr>
    </w:p>
    <w:p w:rsidR="009F6C68" w:rsidRDefault="009F6C68" w:rsidP="009F6C68">
      <w:pPr>
        <w:spacing w:line="276" w:lineRule="auto"/>
        <w:rPr>
          <w:rFonts w:ascii="Arial" w:hAnsi="Arial" w:cs="Arial"/>
        </w:rPr>
      </w:pPr>
      <w:r>
        <w:rPr>
          <w:rFonts w:ascii="Arial" w:hAnsi="Arial" w:cs="Arial"/>
        </w:rPr>
        <w:t xml:space="preserve">Hva gjelder nettbank ser sekretariatet at det prinsipielt kan være uheldig med fri alenefullmakt hva gjelder utbetalinger til eksterne konti. På bakgrunn av revisors brev </w:t>
      </w:r>
      <w:r w:rsidR="00BE4CC4">
        <w:rPr>
          <w:rFonts w:ascii="Arial" w:hAnsi="Arial" w:cs="Arial"/>
        </w:rPr>
        <w:t>mener</w:t>
      </w:r>
      <w:r>
        <w:rPr>
          <w:rFonts w:ascii="Arial" w:hAnsi="Arial" w:cs="Arial"/>
        </w:rPr>
        <w:t xml:space="preserve"> vi</w:t>
      </w:r>
      <w:r w:rsidR="00BE4CC4">
        <w:rPr>
          <w:rFonts w:ascii="Arial" w:hAnsi="Arial" w:cs="Arial"/>
        </w:rPr>
        <w:t xml:space="preserve"> det </w:t>
      </w:r>
      <w:r>
        <w:rPr>
          <w:rFonts w:ascii="Arial" w:hAnsi="Arial" w:cs="Arial"/>
        </w:rPr>
        <w:t xml:space="preserve">derfor </w:t>
      </w:r>
      <w:r w:rsidR="004D29BB">
        <w:rPr>
          <w:rFonts w:ascii="Arial" w:hAnsi="Arial" w:cs="Arial"/>
        </w:rPr>
        <w:t xml:space="preserve">er naturlig å </w:t>
      </w:r>
      <w:r>
        <w:rPr>
          <w:rFonts w:ascii="Arial" w:hAnsi="Arial" w:cs="Arial"/>
        </w:rPr>
        <w:t>legge om til et system hvor alle tre i sekretariatet er godkjent for å kunne foreta utbetalinger fra nettbanken, men hvor det til enhver tid kreves at minst to av oss godkjenner den enkelte utbetaling. Vi håper det er et system styret kan godkjenne.</w:t>
      </w:r>
    </w:p>
    <w:p w:rsidR="0068520A" w:rsidRDefault="0068520A" w:rsidP="009F6C68">
      <w:pPr>
        <w:spacing w:line="276" w:lineRule="auto"/>
        <w:rPr>
          <w:rFonts w:ascii="Arial" w:hAnsi="Arial" w:cs="Arial"/>
        </w:rPr>
      </w:pPr>
    </w:p>
    <w:p w:rsidR="0068520A" w:rsidRPr="009F6C68" w:rsidRDefault="0068520A" w:rsidP="009F6C68">
      <w:pPr>
        <w:spacing w:line="276" w:lineRule="auto"/>
        <w:rPr>
          <w:rFonts w:ascii="Arial" w:hAnsi="Arial" w:cs="Arial"/>
        </w:rPr>
      </w:pPr>
      <w:r>
        <w:rPr>
          <w:rFonts w:ascii="Arial" w:hAnsi="Arial" w:cs="Arial"/>
        </w:rPr>
        <w:t>For å få gjennomført det, og registrert de nødvendige fullmakter og disponenter, er vi imidlertid avhengig av å registrere formell «signatur» i Brønnøysundregistrene. Per i dag har vi ingen spesiell oppføring på dette, hvilket innebærer at det kreves signatur fra hele styret i fellesskap for å utføre handlinger som krever signatur. Det mener sekretariatet er upraktisk. Vi mener derfor at daglig leder (generalsekretær) og styrets leder eller nestleder i fellesskap bør inneha signatur for foreningen, og håper styret kan slutte seg til dette.</w:t>
      </w:r>
    </w:p>
    <w:p w:rsidR="00611342" w:rsidRDefault="00611342" w:rsidP="00001A06">
      <w:pPr>
        <w:spacing w:line="276" w:lineRule="auto"/>
        <w:rPr>
          <w:rFonts w:ascii="Arial" w:hAnsi="Arial" w:cs="Arial"/>
        </w:rPr>
      </w:pPr>
    </w:p>
    <w:p w:rsidR="0068520A" w:rsidRDefault="0068520A" w:rsidP="00001A06">
      <w:pPr>
        <w:spacing w:line="276" w:lineRule="auto"/>
        <w:rPr>
          <w:rFonts w:ascii="Arial" w:hAnsi="Arial" w:cs="Arial"/>
        </w:rPr>
      </w:pPr>
    </w:p>
    <w:p w:rsidR="0068520A" w:rsidRDefault="0068520A" w:rsidP="00001A06">
      <w:pPr>
        <w:spacing w:line="276" w:lineRule="auto"/>
        <w:rPr>
          <w:rFonts w:ascii="Arial" w:hAnsi="Arial" w:cs="Arial"/>
        </w:rPr>
      </w:pPr>
    </w:p>
    <w:p w:rsidR="0068520A" w:rsidRPr="00546F35" w:rsidRDefault="0068520A" w:rsidP="00001A06">
      <w:pPr>
        <w:spacing w:line="276" w:lineRule="auto"/>
        <w:rPr>
          <w:rFonts w:ascii="Arial" w:hAnsi="Arial" w:cs="Arial"/>
        </w:rPr>
      </w:pPr>
    </w:p>
    <w:p w:rsidR="001C7F20" w:rsidRDefault="0058391E" w:rsidP="00611342">
      <w:pPr>
        <w:spacing w:line="276" w:lineRule="auto"/>
        <w:rPr>
          <w:rFonts w:ascii="Arial" w:hAnsi="Arial" w:cs="Arial"/>
        </w:rPr>
      </w:pPr>
      <w:r w:rsidRPr="002C55EF">
        <w:rPr>
          <w:rFonts w:ascii="Arial" w:hAnsi="Arial" w:cs="Arial"/>
          <w:b/>
        </w:rPr>
        <w:lastRenderedPageBreak/>
        <w:t>Forslag til vedtak:</w:t>
      </w:r>
      <w:r w:rsidR="001C7F20">
        <w:rPr>
          <w:rFonts w:ascii="Arial" w:hAnsi="Arial" w:cs="Arial"/>
          <w:b/>
        </w:rPr>
        <w:t xml:space="preserve"> </w:t>
      </w:r>
    </w:p>
    <w:p w:rsidR="0055495B" w:rsidRDefault="00C86A73" w:rsidP="00077D59">
      <w:pPr>
        <w:spacing w:line="276" w:lineRule="auto"/>
        <w:rPr>
          <w:rFonts w:ascii="Arial" w:hAnsi="Arial" w:cs="Arial"/>
        </w:rPr>
      </w:pPr>
      <w:r>
        <w:rPr>
          <w:rFonts w:ascii="Arial" w:hAnsi="Arial" w:cs="Arial"/>
        </w:rPr>
        <w:t xml:space="preserve">Styret bekrefter å ha lest nummerert brev </w:t>
      </w:r>
      <w:proofErr w:type="spellStart"/>
      <w:r>
        <w:rPr>
          <w:rFonts w:ascii="Arial" w:hAnsi="Arial" w:cs="Arial"/>
        </w:rPr>
        <w:t>nr</w:t>
      </w:r>
      <w:proofErr w:type="spellEnd"/>
      <w:r>
        <w:rPr>
          <w:rFonts w:ascii="Arial" w:hAnsi="Arial" w:cs="Arial"/>
        </w:rPr>
        <w:t xml:space="preserve"> 1, datert 6. juni 2018 fra BDO Revisjon. Det gjøres ikke endringer i rutinene for utbetaling</w:t>
      </w:r>
      <w:r w:rsidR="0068520A">
        <w:rPr>
          <w:rFonts w:ascii="Arial" w:hAnsi="Arial" w:cs="Arial"/>
        </w:rPr>
        <w:t xml:space="preserve"> fra NR</w:t>
      </w:r>
      <w:r>
        <w:rPr>
          <w:rFonts w:ascii="Arial" w:hAnsi="Arial" w:cs="Arial"/>
        </w:rPr>
        <w:t xml:space="preserve"> via </w:t>
      </w:r>
      <w:proofErr w:type="spellStart"/>
      <w:r>
        <w:rPr>
          <w:rFonts w:ascii="Arial" w:hAnsi="Arial" w:cs="Arial"/>
        </w:rPr>
        <w:t>Poweroffice</w:t>
      </w:r>
      <w:proofErr w:type="spellEnd"/>
      <w:r>
        <w:rPr>
          <w:rFonts w:ascii="Arial" w:hAnsi="Arial" w:cs="Arial"/>
        </w:rPr>
        <w:t xml:space="preserve">. </w:t>
      </w:r>
      <w:r w:rsidR="0068520A">
        <w:rPr>
          <w:rFonts w:ascii="Arial" w:hAnsi="Arial" w:cs="Arial"/>
        </w:rPr>
        <w:t>Hver av de tre fast ansatte i sekretariatet utstyres med brukerfullmakter til nettbank. U</w:t>
      </w:r>
      <w:r>
        <w:rPr>
          <w:rFonts w:ascii="Arial" w:hAnsi="Arial" w:cs="Arial"/>
        </w:rPr>
        <w:t xml:space="preserve">tbetalinger direkte fra nettbank </w:t>
      </w:r>
      <w:r w:rsidR="0068520A">
        <w:rPr>
          <w:rFonts w:ascii="Arial" w:hAnsi="Arial" w:cs="Arial"/>
        </w:rPr>
        <w:t>til eksterne konti skal</w:t>
      </w:r>
      <w:r>
        <w:rPr>
          <w:rFonts w:ascii="Arial" w:hAnsi="Arial" w:cs="Arial"/>
        </w:rPr>
        <w:t xml:space="preserve"> godkjennes av minst to av tre i sekretariatet.</w:t>
      </w:r>
      <w:r w:rsidR="0068520A">
        <w:rPr>
          <w:rFonts w:ascii="Arial" w:hAnsi="Arial" w:cs="Arial"/>
        </w:rPr>
        <w:t xml:space="preserve"> Styret tildeler signatur til daglig leder (generalsekretær), i fellesskap med styrets leder eller nestleder.</w:t>
      </w:r>
    </w:p>
    <w:p w:rsidR="00C86A73" w:rsidRPr="0055495B" w:rsidRDefault="00C86A73" w:rsidP="00077D59">
      <w:pPr>
        <w:spacing w:line="276" w:lineRule="auto"/>
        <w:rPr>
          <w:rFonts w:ascii="Arial" w:hAnsi="Arial" w:cs="Arial"/>
        </w:rPr>
      </w:pPr>
    </w:p>
    <w:p w:rsidR="00773ABF" w:rsidRDefault="00773ABF">
      <w:pPr>
        <w:rPr>
          <w:rFonts w:ascii="Times New Roman" w:hAnsi="Times New Roman"/>
          <w:sz w:val="24"/>
          <w:szCs w:val="24"/>
        </w:rPr>
      </w:pPr>
    </w:p>
    <w:p w:rsidR="00773ABF" w:rsidRDefault="00773ABF">
      <w:pPr>
        <w:rPr>
          <w:rFonts w:ascii="Times New Roman" w:hAnsi="Times New Roman"/>
          <w:sz w:val="24"/>
          <w:szCs w:val="24"/>
        </w:rPr>
      </w:pPr>
    </w:p>
    <w:p w:rsidR="001C7F20" w:rsidRDefault="001C7F20">
      <w:pPr>
        <w:rPr>
          <w:rFonts w:ascii="Times New Roman" w:hAnsi="Times New Roman"/>
          <w:sz w:val="24"/>
          <w:szCs w:val="24"/>
        </w:rPr>
      </w:pPr>
    </w:p>
    <w:p w:rsidR="00773ABF" w:rsidRDefault="00773ABF">
      <w:pPr>
        <w:rPr>
          <w:rFonts w:ascii="Times New Roman" w:hAnsi="Times New Roman"/>
          <w:sz w:val="24"/>
          <w:szCs w:val="24"/>
        </w:rPr>
      </w:pPr>
    </w:p>
    <w:p w:rsidR="00773ABF" w:rsidRDefault="00773ABF">
      <w:pPr>
        <w:rPr>
          <w:rFonts w:ascii="Times New Roman" w:hAnsi="Times New Roman"/>
          <w:sz w:val="24"/>
          <w:szCs w:val="24"/>
        </w:rPr>
      </w:pPr>
    </w:p>
    <w:p w:rsidR="00611342" w:rsidRDefault="00611342">
      <w:pPr>
        <w:rPr>
          <w:rFonts w:ascii="Times New Roman" w:hAnsi="Times New Roman"/>
          <w:sz w:val="24"/>
          <w:szCs w:val="24"/>
        </w:rPr>
      </w:pPr>
      <w:r w:rsidRPr="00611342">
        <w:rPr>
          <w:rFonts w:ascii="Times New Roman" w:hAnsi="Times New Roman"/>
          <w:noProof/>
          <w:sz w:val="24"/>
          <w:szCs w:val="24"/>
        </w:rPr>
        <w:lastRenderedPageBreak/>
        <w:drawing>
          <wp:inline distT="0" distB="0" distL="0" distR="0">
            <wp:extent cx="6177600" cy="8643600"/>
            <wp:effectExtent l="0" t="0" r="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702" t="2345" b="8046"/>
                    <a:stretch/>
                  </pic:blipFill>
                  <pic:spPr bwMode="auto">
                    <a:xfrm>
                      <a:off x="0" y="0"/>
                      <a:ext cx="6177600" cy="8643600"/>
                    </a:xfrm>
                    <a:prstGeom prst="rect">
                      <a:avLst/>
                    </a:prstGeom>
                    <a:noFill/>
                    <a:ln>
                      <a:noFill/>
                    </a:ln>
                    <a:extLst>
                      <a:ext uri="{53640926-AAD7-44D8-BBD7-CCE9431645EC}">
                        <a14:shadowObscured xmlns:a14="http://schemas.microsoft.com/office/drawing/2010/main"/>
                      </a:ext>
                    </a:extLst>
                  </pic:spPr>
                </pic:pic>
              </a:graphicData>
            </a:graphic>
          </wp:inline>
        </w:drawing>
      </w:r>
    </w:p>
    <w:sectPr w:rsidR="00611342"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677B69"/>
    <w:multiLevelType w:val="hybridMultilevel"/>
    <w:tmpl w:val="0A1E86EC"/>
    <w:lvl w:ilvl="0" w:tplc="A4CE0C80">
      <w:start w:val="2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3E5F66"/>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8"/>
    <w:rsid w:val="00001A06"/>
    <w:rsid w:val="00054CA2"/>
    <w:rsid w:val="00064FC1"/>
    <w:rsid w:val="00066447"/>
    <w:rsid w:val="00074773"/>
    <w:rsid w:val="00077D59"/>
    <w:rsid w:val="000A6DC5"/>
    <w:rsid w:val="000D59A9"/>
    <w:rsid w:val="000E7DC3"/>
    <w:rsid w:val="001436FA"/>
    <w:rsid w:val="001979E8"/>
    <w:rsid w:val="001C7F20"/>
    <w:rsid w:val="002027EF"/>
    <w:rsid w:val="00217F16"/>
    <w:rsid w:val="00245A5A"/>
    <w:rsid w:val="00253C2F"/>
    <w:rsid w:val="0028391C"/>
    <w:rsid w:val="002A7CB7"/>
    <w:rsid w:val="002C4A61"/>
    <w:rsid w:val="002C55EF"/>
    <w:rsid w:val="002D1A22"/>
    <w:rsid w:val="002E4F36"/>
    <w:rsid w:val="003329B7"/>
    <w:rsid w:val="0035637C"/>
    <w:rsid w:val="003C0279"/>
    <w:rsid w:val="003C16CE"/>
    <w:rsid w:val="004011E8"/>
    <w:rsid w:val="004048D4"/>
    <w:rsid w:val="00416DCB"/>
    <w:rsid w:val="004578AD"/>
    <w:rsid w:val="0046737C"/>
    <w:rsid w:val="004744B2"/>
    <w:rsid w:val="004D29BB"/>
    <w:rsid w:val="004D3C62"/>
    <w:rsid w:val="004D6EF8"/>
    <w:rsid w:val="004E3CDA"/>
    <w:rsid w:val="005067B7"/>
    <w:rsid w:val="00525D77"/>
    <w:rsid w:val="00546F35"/>
    <w:rsid w:val="0055495B"/>
    <w:rsid w:val="0058391E"/>
    <w:rsid w:val="005844E0"/>
    <w:rsid w:val="005C2487"/>
    <w:rsid w:val="005D3D48"/>
    <w:rsid w:val="00606A32"/>
    <w:rsid w:val="00611342"/>
    <w:rsid w:val="00634934"/>
    <w:rsid w:val="0068520A"/>
    <w:rsid w:val="006B5926"/>
    <w:rsid w:val="006C518E"/>
    <w:rsid w:val="006D2C98"/>
    <w:rsid w:val="006E6113"/>
    <w:rsid w:val="00736AAB"/>
    <w:rsid w:val="00773ABF"/>
    <w:rsid w:val="0077712C"/>
    <w:rsid w:val="0078051F"/>
    <w:rsid w:val="0079613F"/>
    <w:rsid w:val="007A4F08"/>
    <w:rsid w:val="007C507C"/>
    <w:rsid w:val="007D5504"/>
    <w:rsid w:val="00844B4A"/>
    <w:rsid w:val="00866ED7"/>
    <w:rsid w:val="00876FF4"/>
    <w:rsid w:val="00887460"/>
    <w:rsid w:val="00895375"/>
    <w:rsid w:val="008C04BA"/>
    <w:rsid w:val="008D2B0A"/>
    <w:rsid w:val="008E00F4"/>
    <w:rsid w:val="008E3D83"/>
    <w:rsid w:val="009201DE"/>
    <w:rsid w:val="0093019A"/>
    <w:rsid w:val="00970BE3"/>
    <w:rsid w:val="009959DB"/>
    <w:rsid w:val="00997865"/>
    <w:rsid w:val="009A4325"/>
    <w:rsid w:val="009A5036"/>
    <w:rsid w:val="009F6C68"/>
    <w:rsid w:val="00A23633"/>
    <w:rsid w:val="00A74444"/>
    <w:rsid w:val="00AC1375"/>
    <w:rsid w:val="00AC3676"/>
    <w:rsid w:val="00B20E85"/>
    <w:rsid w:val="00B31CEE"/>
    <w:rsid w:val="00B55A11"/>
    <w:rsid w:val="00BB04AB"/>
    <w:rsid w:val="00BE4CC4"/>
    <w:rsid w:val="00BF6918"/>
    <w:rsid w:val="00C86A73"/>
    <w:rsid w:val="00C933F8"/>
    <w:rsid w:val="00C94621"/>
    <w:rsid w:val="00CA3F37"/>
    <w:rsid w:val="00CB06B3"/>
    <w:rsid w:val="00CE063D"/>
    <w:rsid w:val="00D27F23"/>
    <w:rsid w:val="00D36056"/>
    <w:rsid w:val="00D368B5"/>
    <w:rsid w:val="00D41128"/>
    <w:rsid w:val="00D934AE"/>
    <w:rsid w:val="00DD00AF"/>
    <w:rsid w:val="00DD26BE"/>
    <w:rsid w:val="00DE1918"/>
    <w:rsid w:val="00E50309"/>
    <w:rsid w:val="00E97204"/>
    <w:rsid w:val="00EB488C"/>
    <w:rsid w:val="00EE61E1"/>
    <w:rsid w:val="00F03DF2"/>
    <w:rsid w:val="00F27C66"/>
    <w:rsid w:val="00F30C91"/>
    <w:rsid w:val="00F425F5"/>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80522-8759-4F95-992B-AE28D52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paragraph" w:styleId="Listeavsnitt">
    <w:name w:val="List Paragraph"/>
    <w:basedOn w:val="Normal"/>
    <w:uiPriority w:val="34"/>
    <w:qFormat/>
    <w:rsid w:val="00611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194928642">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04DC1-691C-4F80-947A-E95E94A0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2646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2012-05-06T15:25:00Z</cp:lastPrinted>
  <dcterms:created xsi:type="dcterms:W3CDTF">2018-09-07T07:30:00Z</dcterms:created>
  <dcterms:modified xsi:type="dcterms:W3CDTF">2018-09-07T07:30:00Z</dcterms:modified>
</cp:coreProperties>
</file>