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2952F6" w:rsidRDefault="00B928D8" w:rsidP="004E36B9">
      <w:pPr>
        <w:rPr>
          <w:rFonts w:ascii="Arial" w:hAnsi="Arial" w:cs="Arial"/>
          <w:sz w:val="24"/>
          <w:szCs w:val="24"/>
        </w:rPr>
      </w:pPr>
      <w:r w:rsidRPr="002952F6">
        <w:rPr>
          <w:rFonts w:ascii="Arial" w:hAnsi="Arial" w:cs="Arial"/>
          <w:sz w:val="24"/>
          <w:szCs w:val="24"/>
        </w:rPr>
        <w:t>Norsk Redaktørforening</w:t>
      </w:r>
    </w:p>
    <w:p w14:paraId="2B82BDFF" w14:textId="554F3D3C" w:rsidR="00B928D8" w:rsidRPr="002952F6" w:rsidRDefault="00B928D8" w:rsidP="005B074F">
      <w:pPr>
        <w:spacing w:after="0" w:line="240" w:lineRule="auto"/>
        <w:rPr>
          <w:rFonts w:ascii="Arial" w:hAnsi="Arial" w:cs="Arial"/>
          <w:sz w:val="24"/>
          <w:szCs w:val="24"/>
        </w:rPr>
      </w:pPr>
      <w:r w:rsidRPr="002952F6">
        <w:rPr>
          <w:rFonts w:ascii="Arial" w:hAnsi="Arial" w:cs="Arial"/>
          <w:sz w:val="24"/>
          <w:szCs w:val="24"/>
        </w:rPr>
        <w:t>Styremøte 201</w:t>
      </w:r>
      <w:r w:rsidR="000C07F6" w:rsidRPr="002952F6">
        <w:rPr>
          <w:rFonts w:ascii="Arial" w:hAnsi="Arial" w:cs="Arial"/>
          <w:sz w:val="24"/>
          <w:szCs w:val="24"/>
        </w:rPr>
        <w:t>7</w:t>
      </w:r>
      <w:r w:rsidRPr="002952F6">
        <w:rPr>
          <w:rFonts w:ascii="Arial" w:hAnsi="Arial" w:cs="Arial"/>
          <w:sz w:val="24"/>
          <w:szCs w:val="24"/>
        </w:rPr>
        <w:t>-</w:t>
      </w:r>
      <w:r w:rsidR="00C03D87">
        <w:rPr>
          <w:rFonts w:ascii="Arial" w:hAnsi="Arial" w:cs="Arial"/>
          <w:sz w:val="24"/>
          <w:szCs w:val="24"/>
        </w:rPr>
        <w:t>1</w:t>
      </w:r>
      <w:r w:rsidR="00A96F29">
        <w:rPr>
          <w:rFonts w:ascii="Arial" w:hAnsi="Arial" w:cs="Arial"/>
          <w:sz w:val="24"/>
          <w:szCs w:val="24"/>
        </w:rPr>
        <w:t>2</w:t>
      </w:r>
      <w:r w:rsidRPr="002952F6">
        <w:rPr>
          <w:rFonts w:ascii="Arial" w:hAnsi="Arial" w:cs="Arial"/>
          <w:sz w:val="24"/>
          <w:szCs w:val="24"/>
        </w:rPr>
        <w:t>-</w:t>
      </w:r>
      <w:r w:rsidR="00A96F29">
        <w:rPr>
          <w:rFonts w:ascii="Arial" w:hAnsi="Arial" w:cs="Arial"/>
          <w:sz w:val="24"/>
          <w:szCs w:val="24"/>
        </w:rPr>
        <w:t>05</w:t>
      </w:r>
      <w:r w:rsidR="00C03D87">
        <w:rPr>
          <w:rFonts w:ascii="Arial" w:hAnsi="Arial" w:cs="Arial"/>
          <w:sz w:val="24"/>
          <w:szCs w:val="24"/>
        </w:rPr>
        <w:t xml:space="preserve"> </w:t>
      </w:r>
      <w:r w:rsidR="00A96F29">
        <w:rPr>
          <w:rFonts w:ascii="Arial" w:hAnsi="Arial" w:cs="Arial"/>
          <w:sz w:val="24"/>
          <w:szCs w:val="24"/>
        </w:rPr>
        <w:t>Oslo</w:t>
      </w:r>
    </w:p>
    <w:p w14:paraId="51BF992E" w14:textId="77777777" w:rsidR="004511F4" w:rsidRPr="002952F6" w:rsidRDefault="0018602A" w:rsidP="005B074F">
      <w:pPr>
        <w:spacing w:after="0" w:line="240" w:lineRule="auto"/>
        <w:rPr>
          <w:rFonts w:ascii="Arial" w:hAnsi="Arial" w:cs="Arial"/>
          <w:sz w:val="24"/>
          <w:szCs w:val="24"/>
        </w:rPr>
      </w:pPr>
      <w:r w:rsidRPr="002952F6">
        <w:rPr>
          <w:rFonts w:ascii="Arial" w:hAnsi="Arial" w:cs="Arial"/>
          <w:sz w:val="24"/>
          <w:szCs w:val="24"/>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7F7104">
      <w:pPr>
        <w:spacing w:after="0" w:line="240" w:lineRule="auto"/>
        <w:rPr>
          <w:rFonts w:ascii="Arial" w:hAnsi="Arial" w:cs="Arial"/>
          <w:b/>
          <w:color w:val="FF0000"/>
          <w:sz w:val="24"/>
          <w:szCs w:val="24"/>
          <w:u w:val="single"/>
        </w:rPr>
      </w:pPr>
    </w:p>
    <w:p w14:paraId="2CC5F8CA" w14:textId="77777777" w:rsidR="007E742C" w:rsidRPr="002952F6" w:rsidRDefault="007E742C" w:rsidP="00B928D8">
      <w:pPr>
        <w:spacing w:after="0" w:line="240" w:lineRule="auto"/>
        <w:rPr>
          <w:rFonts w:ascii="Arial" w:hAnsi="Arial" w:cs="Arial"/>
          <w:b/>
          <w:sz w:val="24"/>
          <w:szCs w:val="24"/>
        </w:rPr>
      </w:pPr>
    </w:p>
    <w:p w14:paraId="41E62397" w14:textId="0458B73B" w:rsidR="00B928D8" w:rsidRPr="002952F6" w:rsidRDefault="00B928D8" w:rsidP="00A94372">
      <w:pPr>
        <w:spacing w:after="0" w:line="240" w:lineRule="auto"/>
        <w:rPr>
          <w:rFonts w:ascii="Arial" w:hAnsi="Arial" w:cs="Arial"/>
          <w:b/>
          <w:sz w:val="24"/>
          <w:szCs w:val="24"/>
        </w:rPr>
      </w:pPr>
      <w:r w:rsidRPr="002952F6">
        <w:rPr>
          <w:rFonts w:ascii="Arial" w:hAnsi="Arial" w:cs="Arial"/>
          <w:b/>
          <w:sz w:val="24"/>
          <w:szCs w:val="24"/>
        </w:rPr>
        <w:t>Sak 201</w:t>
      </w:r>
      <w:r w:rsidR="000C07F6" w:rsidRPr="002952F6">
        <w:rPr>
          <w:rFonts w:ascii="Arial" w:hAnsi="Arial" w:cs="Arial"/>
          <w:b/>
          <w:sz w:val="24"/>
          <w:szCs w:val="24"/>
        </w:rPr>
        <w:t>7</w:t>
      </w:r>
      <w:r w:rsidRPr="002952F6">
        <w:rPr>
          <w:rFonts w:ascii="Arial" w:hAnsi="Arial" w:cs="Arial"/>
          <w:b/>
          <w:sz w:val="24"/>
          <w:szCs w:val="24"/>
        </w:rPr>
        <w:t>-</w:t>
      </w:r>
      <w:r w:rsidR="00A96F29">
        <w:rPr>
          <w:rFonts w:ascii="Arial" w:hAnsi="Arial" w:cs="Arial"/>
          <w:b/>
          <w:sz w:val="24"/>
          <w:szCs w:val="24"/>
        </w:rPr>
        <w:t>45</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A94372">
      <w:pPr>
        <w:spacing w:after="0" w:line="240" w:lineRule="auto"/>
        <w:rPr>
          <w:rFonts w:ascii="Arial" w:hAnsi="Arial" w:cs="Arial"/>
          <w:sz w:val="24"/>
          <w:szCs w:val="24"/>
        </w:rPr>
      </w:pPr>
    </w:p>
    <w:p w14:paraId="7ED19E45" w14:textId="38B4487C" w:rsidR="004910E4" w:rsidRPr="002952F6" w:rsidRDefault="000F0281" w:rsidP="00A94372">
      <w:pPr>
        <w:spacing w:after="0" w:line="240" w:lineRule="auto"/>
        <w:rPr>
          <w:rFonts w:ascii="Arial" w:hAnsi="Arial" w:cs="Arial"/>
          <w:sz w:val="24"/>
          <w:szCs w:val="24"/>
        </w:rPr>
      </w:pPr>
      <w:r w:rsidRPr="002952F6">
        <w:rPr>
          <w:rFonts w:ascii="Arial" w:hAnsi="Arial" w:cs="Arial"/>
          <w:sz w:val="24"/>
          <w:szCs w:val="24"/>
        </w:rPr>
        <w:t xml:space="preserve">Siden </w:t>
      </w:r>
      <w:r w:rsidR="000C07F6" w:rsidRPr="002952F6">
        <w:rPr>
          <w:rFonts w:ascii="Arial" w:hAnsi="Arial" w:cs="Arial"/>
          <w:sz w:val="24"/>
          <w:szCs w:val="24"/>
        </w:rPr>
        <w:t>siste</w:t>
      </w:r>
      <w:r w:rsidRPr="002952F6">
        <w:rPr>
          <w:rFonts w:ascii="Arial" w:hAnsi="Arial" w:cs="Arial"/>
          <w:sz w:val="24"/>
          <w:szCs w:val="24"/>
        </w:rPr>
        <w:t xml:space="preserve"> styremøte </w:t>
      </w:r>
      <w:r w:rsidR="00A96F29">
        <w:rPr>
          <w:rFonts w:ascii="Arial" w:hAnsi="Arial" w:cs="Arial"/>
          <w:sz w:val="24"/>
          <w:szCs w:val="24"/>
        </w:rPr>
        <w:t>31</w:t>
      </w:r>
      <w:r w:rsidR="0056233F">
        <w:rPr>
          <w:rFonts w:ascii="Arial" w:hAnsi="Arial" w:cs="Arial"/>
          <w:sz w:val="24"/>
          <w:szCs w:val="24"/>
        </w:rPr>
        <w:t>.</w:t>
      </w:r>
      <w:r w:rsidR="00A96F29">
        <w:rPr>
          <w:rFonts w:ascii="Arial" w:hAnsi="Arial" w:cs="Arial"/>
          <w:sz w:val="24"/>
          <w:szCs w:val="24"/>
        </w:rPr>
        <w:t xml:space="preserve"> oktober</w:t>
      </w:r>
      <w:r w:rsidRPr="002952F6">
        <w:rPr>
          <w:rFonts w:ascii="Arial" w:hAnsi="Arial" w:cs="Arial"/>
          <w:sz w:val="24"/>
          <w:szCs w:val="24"/>
        </w:rPr>
        <w:t xml:space="preserve"> 201</w:t>
      </w:r>
      <w:r w:rsidR="008715E5" w:rsidRPr="002952F6">
        <w:rPr>
          <w:rFonts w:ascii="Arial" w:hAnsi="Arial" w:cs="Arial"/>
          <w:sz w:val="24"/>
          <w:szCs w:val="24"/>
        </w:rPr>
        <w:t>7</w:t>
      </w:r>
      <w:r w:rsidRPr="002952F6">
        <w:rPr>
          <w:rFonts w:ascii="Arial" w:hAnsi="Arial" w:cs="Arial"/>
          <w:sz w:val="24"/>
          <w:szCs w:val="24"/>
        </w:rPr>
        <w:t xml:space="preserve"> har sekretariat</w:t>
      </w:r>
      <w:r w:rsidR="00F66924" w:rsidRPr="002952F6">
        <w:rPr>
          <w:rFonts w:ascii="Arial" w:hAnsi="Arial" w:cs="Arial"/>
          <w:sz w:val="24"/>
          <w:szCs w:val="24"/>
        </w:rPr>
        <w:t>et</w:t>
      </w:r>
      <w:r w:rsidR="00CD0189" w:rsidRPr="002952F6">
        <w:rPr>
          <w:rFonts w:ascii="Arial" w:hAnsi="Arial" w:cs="Arial"/>
          <w:sz w:val="24"/>
          <w:szCs w:val="24"/>
        </w:rPr>
        <w:t xml:space="preserve"> avgitt</w:t>
      </w:r>
      <w:r w:rsidR="00D57CEE" w:rsidRPr="002952F6">
        <w:rPr>
          <w:rFonts w:ascii="Arial" w:hAnsi="Arial" w:cs="Arial"/>
          <w:sz w:val="24"/>
          <w:szCs w:val="24"/>
        </w:rPr>
        <w:t xml:space="preserve"> </w:t>
      </w:r>
      <w:r w:rsidR="00A96F29">
        <w:rPr>
          <w:rFonts w:ascii="Arial" w:hAnsi="Arial" w:cs="Arial"/>
          <w:sz w:val="24"/>
          <w:szCs w:val="24"/>
        </w:rPr>
        <w:t>t</w:t>
      </w:r>
      <w:r w:rsidR="00960408">
        <w:rPr>
          <w:rFonts w:ascii="Arial" w:hAnsi="Arial" w:cs="Arial"/>
          <w:sz w:val="24"/>
          <w:szCs w:val="24"/>
        </w:rPr>
        <w:t>re</w:t>
      </w:r>
      <w:r w:rsidR="00CD0189" w:rsidRPr="002952F6">
        <w:rPr>
          <w:rFonts w:ascii="Arial" w:hAnsi="Arial" w:cs="Arial"/>
          <w:sz w:val="24"/>
          <w:szCs w:val="24"/>
        </w:rPr>
        <w:t xml:space="preserve"> uttalelse</w:t>
      </w:r>
      <w:r w:rsidR="008E5B61" w:rsidRPr="002952F6">
        <w:rPr>
          <w:rFonts w:ascii="Arial" w:hAnsi="Arial" w:cs="Arial"/>
          <w:sz w:val="24"/>
          <w:szCs w:val="24"/>
        </w:rPr>
        <w:t>r</w:t>
      </w:r>
      <w:r w:rsidR="00067498">
        <w:rPr>
          <w:rFonts w:ascii="Arial" w:hAnsi="Arial" w:cs="Arial"/>
          <w:sz w:val="24"/>
          <w:szCs w:val="24"/>
        </w:rPr>
        <w:t>:</w:t>
      </w:r>
    </w:p>
    <w:p w14:paraId="4AB1C297" w14:textId="77777777" w:rsidR="00A241A8" w:rsidRPr="002952F6" w:rsidRDefault="00A241A8" w:rsidP="00A94372">
      <w:pPr>
        <w:spacing w:after="0" w:line="240" w:lineRule="auto"/>
        <w:rPr>
          <w:rFonts w:ascii="Arial" w:hAnsi="Arial" w:cs="Arial"/>
          <w:sz w:val="24"/>
          <w:szCs w:val="24"/>
        </w:rPr>
      </w:pPr>
    </w:p>
    <w:p w14:paraId="63328830" w14:textId="2F35B0B4" w:rsidR="0056233F" w:rsidRDefault="002126F3" w:rsidP="002126F3">
      <w:pPr>
        <w:pStyle w:val="ListParagraph"/>
        <w:numPr>
          <w:ilvl w:val="0"/>
          <w:numId w:val="23"/>
        </w:numPr>
        <w:spacing w:after="0" w:line="240" w:lineRule="auto"/>
        <w:rPr>
          <w:rFonts w:ascii="Arial" w:hAnsi="Arial" w:cs="Arial"/>
          <w:sz w:val="24"/>
          <w:szCs w:val="24"/>
        </w:rPr>
      </w:pPr>
      <w:hyperlink r:id="rId8" w:history="1">
        <w:r w:rsidRPr="002126F3">
          <w:rPr>
            <w:rStyle w:val="Hyperlink"/>
            <w:rFonts w:ascii="Arial" w:hAnsi="Arial" w:cs="Arial"/>
            <w:sz w:val="24"/>
            <w:szCs w:val="24"/>
          </w:rPr>
          <w:t>Forskrift til Diskrimineringsnemnda – møteoffentlighet</w:t>
        </w:r>
      </w:hyperlink>
    </w:p>
    <w:p w14:paraId="46B15E09" w14:textId="60748395" w:rsidR="002126F3" w:rsidRDefault="002126F3" w:rsidP="002126F3">
      <w:pPr>
        <w:pStyle w:val="ListParagraph"/>
        <w:numPr>
          <w:ilvl w:val="0"/>
          <w:numId w:val="23"/>
        </w:numPr>
        <w:spacing w:after="0" w:line="240" w:lineRule="auto"/>
        <w:rPr>
          <w:rFonts w:ascii="Arial" w:hAnsi="Arial" w:cs="Arial"/>
          <w:sz w:val="24"/>
          <w:szCs w:val="24"/>
        </w:rPr>
      </w:pPr>
      <w:hyperlink r:id="rId9" w:history="1">
        <w:r w:rsidRPr="002126F3">
          <w:rPr>
            <w:rStyle w:val="Hyperlink"/>
            <w:rFonts w:ascii="Arial" w:hAnsi="Arial" w:cs="Arial"/>
            <w:sz w:val="24"/>
            <w:szCs w:val="24"/>
          </w:rPr>
          <w:t>Kontroll- og konstitusjonskomiteens behandling av RRs innsynsrapport</w:t>
        </w:r>
      </w:hyperlink>
    </w:p>
    <w:p w14:paraId="70E8DB4B" w14:textId="733A6AC8" w:rsidR="002126F3" w:rsidRPr="002126F3" w:rsidRDefault="00960408" w:rsidP="002126F3">
      <w:pPr>
        <w:pStyle w:val="ListParagraph"/>
        <w:numPr>
          <w:ilvl w:val="0"/>
          <w:numId w:val="23"/>
        </w:numPr>
        <w:spacing w:after="0" w:line="240" w:lineRule="auto"/>
        <w:rPr>
          <w:rFonts w:ascii="Arial" w:hAnsi="Arial" w:cs="Arial"/>
          <w:sz w:val="24"/>
          <w:szCs w:val="24"/>
        </w:rPr>
      </w:pPr>
      <w:hyperlink r:id="rId10" w:history="1">
        <w:r w:rsidR="002126F3" w:rsidRPr="00960408">
          <w:rPr>
            <w:rStyle w:val="Hyperlink"/>
            <w:rFonts w:ascii="Arial" w:hAnsi="Arial" w:cs="Arial"/>
            <w:sz w:val="24"/>
            <w:szCs w:val="24"/>
          </w:rPr>
          <w:t>Revisorers taushetsplikt</w:t>
        </w:r>
      </w:hyperlink>
      <w:r w:rsidR="002126F3">
        <w:rPr>
          <w:rFonts w:ascii="Arial" w:hAnsi="Arial" w:cs="Arial"/>
          <w:sz w:val="24"/>
          <w:szCs w:val="24"/>
        </w:rPr>
        <w:t xml:space="preserve"> (høringsfrist mandag 4. des</w:t>
      </w:r>
      <w:r>
        <w:rPr>
          <w:rFonts w:ascii="Arial" w:hAnsi="Arial" w:cs="Arial"/>
          <w:sz w:val="24"/>
          <w:szCs w:val="24"/>
        </w:rPr>
        <w:t xml:space="preserve"> – utkast er vedlagt</w:t>
      </w:r>
      <w:r w:rsidR="002126F3">
        <w:rPr>
          <w:rFonts w:ascii="Arial" w:hAnsi="Arial" w:cs="Arial"/>
          <w:sz w:val="24"/>
          <w:szCs w:val="24"/>
        </w:rPr>
        <w:t>)</w:t>
      </w:r>
    </w:p>
    <w:p w14:paraId="76621556" w14:textId="77777777" w:rsidR="002126F3" w:rsidRDefault="002126F3" w:rsidP="0056233F">
      <w:pPr>
        <w:spacing w:after="0" w:line="240" w:lineRule="auto"/>
        <w:rPr>
          <w:rFonts w:ascii="Arial" w:hAnsi="Arial" w:cs="Arial"/>
          <w:sz w:val="24"/>
          <w:szCs w:val="24"/>
        </w:rPr>
      </w:pPr>
    </w:p>
    <w:p w14:paraId="74116D44" w14:textId="7616602E" w:rsidR="0056233F" w:rsidRDefault="00067498" w:rsidP="0056233F">
      <w:pPr>
        <w:spacing w:after="0" w:line="240" w:lineRule="auto"/>
        <w:rPr>
          <w:rFonts w:ascii="Arial" w:hAnsi="Arial" w:cs="Arial"/>
          <w:sz w:val="24"/>
          <w:szCs w:val="24"/>
        </w:rPr>
      </w:pPr>
      <w:r>
        <w:rPr>
          <w:rFonts w:ascii="Arial" w:hAnsi="Arial" w:cs="Arial"/>
          <w:sz w:val="24"/>
          <w:szCs w:val="24"/>
        </w:rPr>
        <w:t xml:space="preserve">Høringsuttalelsene følger for ordens skyld som </w:t>
      </w:r>
      <w:r w:rsidRPr="00692421">
        <w:rPr>
          <w:rFonts w:ascii="Arial" w:hAnsi="Arial" w:cs="Arial"/>
          <w:sz w:val="24"/>
          <w:szCs w:val="24"/>
          <w:u w:val="single"/>
        </w:rPr>
        <w:t>vedlegg</w:t>
      </w:r>
      <w:r>
        <w:rPr>
          <w:rFonts w:ascii="Arial" w:hAnsi="Arial" w:cs="Arial"/>
          <w:sz w:val="24"/>
          <w:szCs w:val="24"/>
        </w:rPr>
        <w:t>.</w:t>
      </w:r>
    </w:p>
    <w:p w14:paraId="15976B23" w14:textId="4EC1BC2C" w:rsidR="0056233F" w:rsidRDefault="0056233F" w:rsidP="0056233F">
      <w:pPr>
        <w:spacing w:after="0" w:line="240" w:lineRule="auto"/>
        <w:rPr>
          <w:rFonts w:ascii="Arial" w:hAnsi="Arial" w:cs="Arial"/>
          <w:sz w:val="24"/>
          <w:szCs w:val="24"/>
        </w:rPr>
      </w:pPr>
    </w:p>
    <w:p w14:paraId="4F1F5A02" w14:textId="77777777" w:rsidR="00C95D2B" w:rsidRDefault="00C95D2B" w:rsidP="0056233F">
      <w:pPr>
        <w:spacing w:after="0" w:line="240" w:lineRule="auto"/>
        <w:rPr>
          <w:rFonts w:ascii="Arial" w:hAnsi="Arial" w:cs="Arial"/>
          <w:sz w:val="24"/>
          <w:szCs w:val="24"/>
        </w:rPr>
      </w:pPr>
    </w:p>
    <w:p w14:paraId="6B502B79" w14:textId="2AEBCD5E" w:rsidR="003A3CAE" w:rsidRDefault="003A3CAE" w:rsidP="0056233F">
      <w:pPr>
        <w:spacing w:after="0" w:line="240" w:lineRule="auto"/>
        <w:rPr>
          <w:rFonts w:ascii="Arial" w:hAnsi="Arial" w:cs="Arial"/>
          <w:sz w:val="24"/>
          <w:szCs w:val="24"/>
        </w:rPr>
      </w:pPr>
      <w:r>
        <w:rPr>
          <w:rFonts w:ascii="Arial" w:hAnsi="Arial" w:cs="Arial"/>
          <w:sz w:val="24"/>
          <w:szCs w:val="24"/>
        </w:rPr>
        <w:t>Sekretariatet har for øyeblikket følgende høringssaker til mulig uttalelse:</w:t>
      </w:r>
    </w:p>
    <w:p w14:paraId="170E8276" w14:textId="77777777" w:rsidR="003A3CAE" w:rsidRDefault="003A3CAE" w:rsidP="0056233F">
      <w:pPr>
        <w:spacing w:after="0" w:line="240" w:lineRule="auto"/>
        <w:rPr>
          <w:rFonts w:ascii="Arial" w:hAnsi="Arial" w:cs="Arial"/>
          <w:sz w:val="24"/>
          <w:szCs w:val="24"/>
        </w:rPr>
      </w:pPr>
    </w:p>
    <w:p w14:paraId="30C45F61" w14:textId="4D416686" w:rsidR="00960408" w:rsidRDefault="00960408" w:rsidP="0056233F">
      <w:pPr>
        <w:pStyle w:val="ListParagraph"/>
        <w:numPr>
          <w:ilvl w:val="0"/>
          <w:numId w:val="19"/>
        </w:numPr>
        <w:spacing w:after="0" w:line="240" w:lineRule="auto"/>
        <w:rPr>
          <w:rFonts w:ascii="Arial" w:hAnsi="Arial" w:cs="Arial"/>
          <w:sz w:val="24"/>
          <w:szCs w:val="24"/>
        </w:rPr>
      </w:pPr>
      <w:hyperlink r:id="rId11" w:history="1">
        <w:r w:rsidRPr="00960408">
          <w:rPr>
            <w:rStyle w:val="Hyperlink"/>
            <w:rFonts w:ascii="Arial" w:hAnsi="Arial" w:cs="Arial"/>
            <w:sz w:val="24"/>
            <w:szCs w:val="24"/>
          </w:rPr>
          <w:t>Evaluering av forskriften for land-for-land-rapportering</w:t>
        </w:r>
      </w:hyperlink>
      <w:r>
        <w:rPr>
          <w:rFonts w:ascii="Arial" w:hAnsi="Arial" w:cs="Arial"/>
          <w:sz w:val="24"/>
          <w:szCs w:val="24"/>
        </w:rPr>
        <w:t xml:space="preserve"> – frist 2017-12-07</w:t>
      </w:r>
    </w:p>
    <w:p w14:paraId="6106FE9D" w14:textId="1DF1BD9D" w:rsidR="00960408" w:rsidRDefault="00960408" w:rsidP="0056233F">
      <w:pPr>
        <w:pStyle w:val="ListParagraph"/>
        <w:numPr>
          <w:ilvl w:val="0"/>
          <w:numId w:val="19"/>
        </w:numPr>
        <w:spacing w:after="0" w:line="240" w:lineRule="auto"/>
        <w:rPr>
          <w:rFonts w:ascii="Arial" w:hAnsi="Arial" w:cs="Arial"/>
          <w:sz w:val="24"/>
          <w:szCs w:val="24"/>
        </w:rPr>
      </w:pPr>
      <w:hyperlink r:id="rId12" w:history="1">
        <w:r w:rsidRPr="00960408">
          <w:rPr>
            <w:rStyle w:val="Hyperlink"/>
            <w:rFonts w:ascii="Arial" w:hAnsi="Arial" w:cs="Arial"/>
            <w:sz w:val="24"/>
            <w:szCs w:val="24"/>
          </w:rPr>
          <w:t>Dekningsområde for lørdagsaviser</w:t>
        </w:r>
      </w:hyperlink>
      <w:r>
        <w:rPr>
          <w:rFonts w:ascii="Arial" w:hAnsi="Arial" w:cs="Arial"/>
          <w:sz w:val="24"/>
          <w:szCs w:val="24"/>
        </w:rPr>
        <w:t xml:space="preserve"> – frsit 2018-1-05</w:t>
      </w:r>
    </w:p>
    <w:p w14:paraId="57030A88" w14:textId="7AD4B56F" w:rsidR="00960408" w:rsidRPr="00960408" w:rsidRDefault="00960408" w:rsidP="0056233F">
      <w:pPr>
        <w:pStyle w:val="ListParagraph"/>
        <w:numPr>
          <w:ilvl w:val="0"/>
          <w:numId w:val="19"/>
        </w:numPr>
        <w:spacing w:after="0" w:line="240" w:lineRule="auto"/>
        <w:rPr>
          <w:rFonts w:ascii="Arial" w:hAnsi="Arial" w:cs="Arial"/>
          <w:sz w:val="24"/>
          <w:szCs w:val="24"/>
        </w:rPr>
      </w:pPr>
      <w:hyperlink r:id="rId13" w:history="1">
        <w:r w:rsidRPr="00960408">
          <w:rPr>
            <w:rStyle w:val="Hyperlink"/>
            <w:rFonts w:ascii="Arial" w:hAnsi="Arial" w:cs="Arial"/>
            <w:sz w:val="24"/>
            <w:szCs w:val="24"/>
          </w:rPr>
          <w:t>Obligasjoner med fortrinnsrett – offentlighet</w:t>
        </w:r>
      </w:hyperlink>
      <w:r>
        <w:rPr>
          <w:rFonts w:ascii="Arial" w:hAnsi="Arial" w:cs="Arial"/>
          <w:sz w:val="24"/>
          <w:szCs w:val="24"/>
        </w:rPr>
        <w:t xml:space="preserve"> – frist 2018-12-01</w:t>
      </w:r>
    </w:p>
    <w:p w14:paraId="68BAC85C" w14:textId="77777777" w:rsidR="00960408" w:rsidRDefault="00FE4C58" w:rsidP="0056233F">
      <w:pPr>
        <w:pStyle w:val="ListParagraph"/>
        <w:numPr>
          <w:ilvl w:val="0"/>
          <w:numId w:val="19"/>
        </w:numPr>
        <w:spacing w:after="0" w:line="240" w:lineRule="auto"/>
        <w:rPr>
          <w:rFonts w:ascii="Arial" w:hAnsi="Arial" w:cs="Arial"/>
          <w:sz w:val="24"/>
          <w:szCs w:val="24"/>
        </w:rPr>
      </w:pPr>
      <w:hyperlink r:id="rId14" w:history="1">
        <w:r w:rsidR="00A56F77" w:rsidRPr="00A56F77">
          <w:rPr>
            <w:rStyle w:val="Hyperlink"/>
            <w:rFonts w:ascii="Arial" w:hAnsi="Arial" w:cs="Arial"/>
            <w:sz w:val="24"/>
            <w:szCs w:val="24"/>
          </w:rPr>
          <w:t>Behandling av overskuddsinformasjon etter komm</w:t>
        </w:r>
        <w:r w:rsidR="00960408">
          <w:rPr>
            <w:rStyle w:val="Hyperlink"/>
            <w:rFonts w:ascii="Arial" w:hAnsi="Arial" w:cs="Arial"/>
            <w:sz w:val="24"/>
            <w:szCs w:val="24"/>
          </w:rPr>
          <w:t>unikasjons</w:t>
        </w:r>
        <w:r w:rsidR="00A56F77" w:rsidRPr="00A56F77">
          <w:rPr>
            <w:rStyle w:val="Hyperlink"/>
            <w:rFonts w:ascii="Arial" w:hAnsi="Arial" w:cs="Arial"/>
            <w:sz w:val="24"/>
            <w:szCs w:val="24"/>
          </w:rPr>
          <w:t>kontroll</w:t>
        </w:r>
      </w:hyperlink>
      <w:r w:rsidR="00A56F77">
        <w:rPr>
          <w:rFonts w:ascii="Arial" w:hAnsi="Arial" w:cs="Arial"/>
          <w:sz w:val="24"/>
          <w:szCs w:val="24"/>
        </w:rPr>
        <w:t xml:space="preserve"> </w:t>
      </w:r>
    </w:p>
    <w:p w14:paraId="2BCAF36F" w14:textId="7EF678A5" w:rsidR="003A3CAE" w:rsidRPr="0056233F" w:rsidRDefault="00FE4C58" w:rsidP="00960408">
      <w:pPr>
        <w:pStyle w:val="ListParagraph"/>
        <w:spacing w:after="0" w:line="240" w:lineRule="auto"/>
        <w:rPr>
          <w:rFonts w:ascii="Arial" w:hAnsi="Arial" w:cs="Arial"/>
          <w:sz w:val="24"/>
          <w:szCs w:val="24"/>
        </w:rPr>
      </w:pPr>
      <w:r>
        <w:rPr>
          <w:rFonts w:ascii="Arial" w:hAnsi="Arial" w:cs="Arial"/>
          <w:sz w:val="24"/>
          <w:szCs w:val="24"/>
        </w:rPr>
        <w:t xml:space="preserve"> </w:t>
      </w:r>
      <w:r w:rsidR="00A56F77">
        <w:rPr>
          <w:rFonts w:ascii="Arial" w:hAnsi="Arial" w:cs="Arial"/>
          <w:sz w:val="24"/>
          <w:szCs w:val="24"/>
        </w:rPr>
        <w:t>– frist 2018-01-15</w:t>
      </w:r>
    </w:p>
    <w:p w14:paraId="408F7451" w14:textId="75A4D39E" w:rsidR="00E331F2" w:rsidRDefault="00E331F2" w:rsidP="00154B6F">
      <w:pPr>
        <w:spacing w:after="120" w:line="240" w:lineRule="auto"/>
        <w:rPr>
          <w:rFonts w:ascii="Arial" w:hAnsi="Arial" w:cs="Arial"/>
          <w:sz w:val="24"/>
          <w:szCs w:val="24"/>
          <w:u w:val="single"/>
        </w:rPr>
      </w:pPr>
      <w:bookmarkStart w:id="0" w:name="_GoBack"/>
      <w:bookmarkEnd w:id="0"/>
    </w:p>
    <w:p w14:paraId="4F574311" w14:textId="07A14BAE" w:rsidR="00692421" w:rsidRPr="00692421" w:rsidRDefault="00692421" w:rsidP="00154B6F">
      <w:pPr>
        <w:spacing w:after="120" w:line="240" w:lineRule="auto"/>
        <w:rPr>
          <w:rFonts w:ascii="Arial" w:hAnsi="Arial" w:cs="Arial"/>
          <w:sz w:val="24"/>
          <w:szCs w:val="24"/>
        </w:rPr>
      </w:pPr>
      <w:r>
        <w:rPr>
          <w:rFonts w:ascii="Arial" w:hAnsi="Arial" w:cs="Arial"/>
          <w:sz w:val="24"/>
          <w:szCs w:val="24"/>
        </w:rPr>
        <w:t>Sekretariatet vil kunne orientere nærmere om de kommende sakene i styremøtet.</w:t>
      </w:r>
    </w:p>
    <w:p w14:paraId="0711BE64" w14:textId="77777777" w:rsidR="00C95D2B" w:rsidRPr="002952F6" w:rsidRDefault="00C95D2B" w:rsidP="00154B6F">
      <w:pPr>
        <w:spacing w:after="120" w:line="240" w:lineRule="auto"/>
        <w:rPr>
          <w:rFonts w:ascii="Arial" w:hAnsi="Arial" w:cs="Arial"/>
          <w:sz w:val="24"/>
          <w:szCs w:val="24"/>
          <w:u w:val="single"/>
        </w:rPr>
      </w:pPr>
    </w:p>
    <w:p w14:paraId="33DDB827" w14:textId="77777777" w:rsidR="00B22D9A" w:rsidRPr="002952F6" w:rsidRDefault="00643B91" w:rsidP="00154B6F">
      <w:pPr>
        <w:spacing w:after="120" w:line="240" w:lineRule="auto"/>
        <w:rPr>
          <w:rFonts w:ascii="Arial" w:hAnsi="Arial" w:cs="Arial"/>
          <w:sz w:val="24"/>
          <w:szCs w:val="24"/>
          <w:u w:val="single"/>
        </w:rPr>
      </w:pPr>
      <w:r w:rsidRPr="002952F6">
        <w:rPr>
          <w:rFonts w:ascii="Arial" w:hAnsi="Arial" w:cs="Arial"/>
          <w:sz w:val="24"/>
          <w:szCs w:val="24"/>
          <w:u w:val="single"/>
        </w:rPr>
        <w:t>Forslag til vedtak:</w:t>
      </w:r>
    </w:p>
    <w:p w14:paraId="5BEE8330" w14:textId="5BF57E7D" w:rsidR="00077A01" w:rsidRPr="002952F6" w:rsidRDefault="007B765E" w:rsidP="001A38C1">
      <w:pPr>
        <w:spacing w:after="120" w:line="240" w:lineRule="auto"/>
        <w:rPr>
          <w:rFonts w:ascii="Arial" w:hAnsi="Arial" w:cs="Arial"/>
          <w:sz w:val="24"/>
          <w:szCs w:val="24"/>
        </w:rPr>
      </w:pPr>
      <w:r w:rsidRPr="002952F6">
        <w:rPr>
          <w:rFonts w:ascii="Arial" w:hAnsi="Arial" w:cs="Arial"/>
          <w:sz w:val="24"/>
          <w:szCs w:val="24"/>
        </w:rPr>
        <w:t xml:space="preserve">Styret tar </w:t>
      </w:r>
      <w:r w:rsidR="001A38C1" w:rsidRPr="002952F6">
        <w:rPr>
          <w:rFonts w:ascii="Arial" w:hAnsi="Arial" w:cs="Arial"/>
          <w:sz w:val="24"/>
          <w:szCs w:val="24"/>
        </w:rPr>
        <w:t>avgitte høringsuttalelser til orientering.</w:t>
      </w:r>
      <w:r w:rsidR="009A44D8" w:rsidRPr="002952F6">
        <w:rPr>
          <w:rFonts w:ascii="Arial" w:hAnsi="Arial" w:cs="Arial"/>
          <w:sz w:val="24"/>
          <w:szCs w:val="24"/>
        </w:rPr>
        <w:t xml:space="preserve"> </w:t>
      </w:r>
      <w:r w:rsidR="002958E5">
        <w:rPr>
          <w:rFonts w:ascii="Arial" w:hAnsi="Arial" w:cs="Arial"/>
          <w:sz w:val="24"/>
          <w:szCs w:val="24"/>
        </w:rPr>
        <w:t>Med de føringer og innspill som kom i styremøtet får s</w:t>
      </w:r>
      <w:r w:rsidR="00327052" w:rsidRPr="002952F6">
        <w:rPr>
          <w:rFonts w:ascii="Arial" w:hAnsi="Arial" w:cs="Arial"/>
          <w:sz w:val="24"/>
          <w:szCs w:val="24"/>
        </w:rPr>
        <w:t>ekretariatet fullmakt til å avg</w:t>
      </w:r>
      <w:r w:rsidR="00BA1E56" w:rsidRPr="002952F6">
        <w:rPr>
          <w:rFonts w:ascii="Arial" w:hAnsi="Arial" w:cs="Arial"/>
          <w:sz w:val="24"/>
          <w:szCs w:val="24"/>
        </w:rPr>
        <w:t>i høringsuttalelser i</w:t>
      </w:r>
      <w:r w:rsidR="00692421">
        <w:rPr>
          <w:rFonts w:ascii="Arial" w:hAnsi="Arial" w:cs="Arial"/>
          <w:sz w:val="24"/>
          <w:szCs w:val="24"/>
        </w:rPr>
        <w:t xml:space="preserve"> de sak</w:t>
      </w:r>
      <w:r w:rsidR="002958E5">
        <w:rPr>
          <w:rFonts w:ascii="Arial" w:hAnsi="Arial" w:cs="Arial"/>
          <w:sz w:val="24"/>
          <w:szCs w:val="24"/>
        </w:rPr>
        <w:t>ene som man nå har til behandling.</w:t>
      </w:r>
      <w:r w:rsidR="00BA1E56" w:rsidRPr="002952F6">
        <w:rPr>
          <w:rFonts w:ascii="Arial" w:hAnsi="Arial" w:cs="Arial"/>
          <w:sz w:val="24"/>
          <w:szCs w:val="24"/>
        </w:rPr>
        <w:t xml:space="preserve"> </w:t>
      </w:r>
    </w:p>
    <w:p w14:paraId="6E78BE64" w14:textId="77777777" w:rsidR="00AB3B5C" w:rsidRDefault="00AB3B5C" w:rsidP="00B41C46">
      <w:pPr>
        <w:spacing w:after="0"/>
        <w:rPr>
          <w:rFonts w:ascii="Times New Roman" w:hAnsi="Times New Roman" w:cs="Times New Roman"/>
          <w:sz w:val="24"/>
          <w:szCs w:val="24"/>
        </w:rPr>
      </w:pPr>
    </w:p>
    <w:p w14:paraId="292CFB30" w14:textId="77777777" w:rsidR="00AB3B5C" w:rsidRDefault="00AB3B5C" w:rsidP="00B41C46">
      <w:pPr>
        <w:spacing w:after="0"/>
        <w:rPr>
          <w:rFonts w:ascii="Times New Roman" w:hAnsi="Times New Roman" w:cs="Times New Roman"/>
          <w:sz w:val="24"/>
          <w:szCs w:val="24"/>
        </w:rPr>
      </w:pPr>
    </w:p>
    <w:p w14:paraId="3DAD39D4" w14:textId="77777777" w:rsidR="00AB3B5C" w:rsidRDefault="00AB3B5C" w:rsidP="00B41C46">
      <w:pPr>
        <w:spacing w:after="0"/>
        <w:rPr>
          <w:rFonts w:ascii="Times New Roman" w:hAnsi="Times New Roman" w:cs="Times New Roman"/>
          <w:sz w:val="24"/>
          <w:szCs w:val="24"/>
        </w:rPr>
      </w:pPr>
    </w:p>
    <w:p w14:paraId="3990483E" w14:textId="77777777" w:rsidR="00AB3B5C" w:rsidRPr="00B41C46" w:rsidRDefault="00AB3B5C" w:rsidP="00B41C46">
      <w:pPr>
        <w:spacing w:after="0"/>
        <w:rPr>
          <w:rFonts w:ascii="Times New Roman" w:hAnsi="Times New Roman" w:cs="Times New Roman"/>
          <w:sz w:val="24"/>
          <w:szCs w:val="24"/>
        </w:rPr>
      </w:pPr>
    </w:p>
    <w:p w14:paraId="6F303E46" w14:textId="77777777" w:rsidR="00E1112B" w:rsidRPr="00156CB0" w:rsidRDefault="00E1112B" w:rsidP="00E331F2">
      <w:pPr>
        <w:rPr>
          <w:rFonts w:ascii="Times New Roman" w:hAnsi="Times New Roman" w:cs="Times New Roman"/>
          <w:sz w:val="24"/>
        </w:rPr>
      </w:pPr>
    </w:p>
    <w:p w14:paraId="28D1F5C6" w14:textId="77777777" w:rsidR="00E331F2" w:rsidRPr="00156CB0" w:rsidRDefault="00E331F2" w:rsidP="00E331F2">
      <w:pPr>
        <w:rPr>
          <w:rFonts w:ascii="Times New Roman" w:hAnsi="Times New Roman" w:cs="Times New Roman"/>
          <w:sz w:val="24"/>
        </w:rPr>
      </w:pPr>
    </w:p>
    <w:p w14:paraId="19CE679A" w14:textId="5374CE94" w:rsidR="00E331F2" w:rsidRDefault="00E331F2" w:rsidP="00E331F2">
      <w:pPr>
        <w:rPr>
          <w:rFonts w:ascii="Times New Roman" w:hAnsi="Times New Roman" w:cs="Times New Roman"/>
          <w:sz w:val="24"/>
        </w:rPr>
      </w:pPr>
    </w:p>
    <w:p w14:paraId="4325E5FF" w14:textId="1FF54680" w:rsidR="00067498" w:rsidRDefault="00067498" w:rsidP="00E331F2">
      <w:pPr>
        <w:rPr>
          <w:rFonts w:ascii="Times New Roman" w:hAnsi="Times New Roman" w:cs="Times New Roman"/>
          <w:sz w:val="24"/>
        </w:rPr>
      </w:pPr>
    </w:p>
    <w:p w14:paraId="1F9E4E54" w14:textId="20C2D0E9" w:rsidR="00067498" w:rsidRDefault="00067498" w:rsidP="00E331F2">
      <w:pPr>
        <w:rPr>
          <w:rFonts w:ascii="Times New Roman" w:hAnsi="Times New Roman" w:cs="Times New Roman"/>
          <w:sz w:val="24"/>
        </w:rPr>
      </w:pPr>
    </w:p>
    <w:p w14:paraId="6CD54259" w14:textId="4C5F4A04" w:rsidR="00692421" w:rsidRDefault="00692421" w:rsidP="00E331F2">
      <w:pPr>
        <w:rPr>
          <w:rFonts w:ascii="Times New Roman" w:hAnsi="Times New Roman" w:cs="Times New Roman"/>
          <w:sz w:val="24"/>
        </w:rPr>
      </w:pPr>
    </w:p>
    <w:p w14:paraId="7EA754B0" w14:textId="5A96470D" w:rsidR="00692421" w:rsidRDefault="00692421" w:rsidP="00E331F2">
      <w:pPr>
        <w:rPr>
          <w:rFonts w:ascii="Times New Roman" w:hAnsi="Times New Roman" w:cs="Times New Roman"/>
          <w:sz w:val="24"/>
        </w:rPr>
      </w:pPr>
    </w:p>
    <w:p w14:paraId="5230A160" w14:textId="2EABD00B" w:rsidR="002126F3" w:rsidRDefault="002126F3" w:rsidP="00E331F2">
      <w:pPr>
        <w:rPr>
          <w:rFonts w:ascii="Times New Roman" w:hAnsi="Times New Roman" w:cs="Times New Roman"/>
          <w:sz w:val="24"/>
        </w:rPr>
      </w:pPr>
    </w:p>
    <w:p w14:paraId="10590C9E" w14:textId="77777777" w:rsidR="002126F3" w:rsidRPr="00156CB0" w:rsidRDefault="002126F3" w:rsidP="00E331F2">
      <w:pPr>
        <w:rPr>
          <w:rFonts w:ascii="Times New Roman" w:hAnsi="Times New Roman" w:cs="Times New Roman"/>
          <w:sz w:val="24"/>
        </w:rPr>
      </w:pPr>
    </w:p>
    <w:p w14:paraId="0C29B8DD" w14:textId="26C38B0C" w:rsidR="00357C1C" w:rsidRDefault="00067498" w:rsidP="00067498">
      <w:pPr>
        <w:jc w:val="right"/>
        <w:rPr>
          <w:rFonts w:ascii="Arial" w:hAnsi="Arial" w:cs="Arial"/>
          <w:sz w:val="24"/>
        </w:rPr>
      </w:pPr>
      <w:r>
        <w:rPr>
          <w:rFonts w:ascii="Arial" w:hAnsi="Arial" w:cs="Arial"/>
          <w:sz w:val="24"/>
        </w:rPr>
        <w:lastRenderedPageBreak/>
        <w:t>Vedlegg 1</w:t>
      </w:r>
    </w:p>
    <w:p w14:paraId="36BA220D" w14:textId="1429ECE2" w:rsidR="006C6328" w:rsidRDefault="006C6328" w:rsidP="006C6328">
      <w:pPr>
        <w:rPr>
          <w:rFonts w:ascii="Arial" w:hAnsi="Arial" w:cs="Arial"/>
          <w:sz w:val="24"/>
        </w:rPr>
      </w:pPr>
    </w:p>
    <w:p w14:paraId="3B7484FC" w14:textId="77777777" w:rsidR="002126F3" w:rsidRPr="00155088" w:rsidRDefault="002126F3" w:rsidP="002126F3">
      <w:pPr>
        <w:pStyle w:val="NoSpacing"/>
        <w:rPr>
          <w:spacing w:val="121"/>
        </w:rPr>
      </w:pPr>
      <w:r w:rsidRPr="00155088">
        <w:rPr>
          <w:noProof/>
          <w:lang w:eastAsia="nb-NO"/>
        </w:rPr>
        <w:drawing>
          <wp:inline distT="0" distB="0" distL="0" distR="0" wp14:anchorId="0475A600" wp14:editId="306DFF9B">
            <wp:extent cx="1571625" cy="523649"/>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7526" cy="528947"/>
                    </a:xfrm>
                    <a:prstGeom prst="rect">
                      <a:avLst/>
                    </a:prstGeom>
                    <a:noFill/>
                    <a:ln>
                      <a:noFill/>
                    </a:ln>
                  </pic:spPr>
                </pic:pic>
              </a:graphicData>
            </a:graphic>
          </wp:inline>
        </w:drawing>
      </w:r>
      <w:r>
        <w:t xml:space="preserve">  </w:t>
      </w:r>
      <w:r w:rsidRPr="00155088">
        <w:t xml:space="preserve"> </w:t>
      </w:r>
      <w:r>
        <w:t xml:space="preserve"> </w:t>
      </w:r>
      <w:r w:rsidRPr="00155088">
        <w:rPr>
          <w:noProof/>
          <w:lang w:eastAsia="nb-NO"/>
        </w:rPr>
        <w:drawing>
          <wp:inline distT="0" distB="0" distL="0" distR="0" wp14:anchorId="06F39A3B" wp14:editId="4A707065">
            <wp:extent cx="1889125" cy="36258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9125" cy="362585"/>
                    </a:xfrm>
                    <a:prstGeom prst="rect">
                      <a:avLst/>
                    </a:prstGeom>
                    <a:noFill/>
                    <a:ln>
                      <a:noFill/>
                    </a:ln>
                  </pic:spPr>
                </pic:pic>
              </a:graphicData>
            </a:graphic>
          </wp:inline>
        </w:drawing>
      </w:r>
      <w:r>
        <w:t xml:space="preserve">   </w:t>
      </w:r>
      <w:r w:rsidRPr="00155088">
        <w:rPr>
          <w:noProof/>
          <w:spacing w:val="121"/>
          <w:lang w:eastAsia="nb-NO"/>
        </w:rPr>
        <w:drawing>
          <wp:inline distT="0" distB="0" distL="0" distR="0" wp14:anchorId="5694BDEA" wp14:editId="23469114">
            <wp:extent cx="1809750" cy="44257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8356" cy="449570"/>
                    </a:xfrm>
                    <a:prstGeom prst="rect">
                      <a:avLst/>
                    </a:prstGeom>
                    <a:noFill/>
                    <a:ln>
                      <a:noFill/>
                    </a:ln>
                  </pic:spPr>
                </pic:pic>
              </a:graphicData>
            </a:graphic>
          </wp:inline>
        </w:drawing>
      </w:r>
    </w:p>
    <w:p w14:paraId="001E937D" w14:textId="77777777" w:rsidR="002126F3" w:rsidRDefault="002126F3" w:rsidP="002126F3"/>
    <w:p w14:paraId="300CD104" w14:textId="77777777" w:rsidR="002126F3" w:rsidRDefault="002126F3" w:rsidP="002126F3"/>
    <w:p w14:paraId="76BB5F8B" w14:textId="77777777" w:rsidR="002126F3" w:rsidRDefault="002126F3" w:rsidP="002126F3"/>
    <w:p w14:paraId="0D4D3E9A" w14:textId="77777777" w:rsidR="002126F3" w:rsidRPr="005954E3" w:rsidRDefault="002126F3" w:rsidP="002126F3">
      <w:pPr>
        <w:pStyle w:val="BodyText"/>
        <w:kinsoku w:val="0"/>
        <w:overflowPunct w:val="0"/>
        <w:ind w:left="0"/>
        <w:rPr>
          <w:rFonts w:asciiTheme="minorHAnsi" w:hAnsiTheme="minorHAnsi" w:cstheme="minorHAnsi"/>
          <w:sz w:val="24"/>
        </w:rPr>
      </w:pPr>
      <w:r>
        <w:rPr>
          <w:rFonts w:asciiTheme="minorHAnsi" w:hAnsiTheme="minorHAnsi" w:cstheme="minorHAnsi"/>
          <w:sz w:val="24"/>
        </w:rPr>
        <w:t xml:space="preserve">Barne- og likestillingsdepartementet </w:t>
      </w:r>
    </w:p>
    <w:p w14:paraId="67674B05" w14:textId="77777777" w:rsidR="002126F3" w:rsidRPr="005954E3" w:rsidRDefault="002126F3" w:rsidP="002126F3">
      <w:pPr>
        <w:pStyle w:val="BodyText"/>
        <w:kinsoku w:val="0"/>
        <w:overflowPunct w:val="0"/>
        <w:ind w:left="0"/>
        <w:rPr>
          <w:rFonts w:asciiTheme="minorHAnsi" w:hAnsiTheme="minorHAnsi" w:cstheme="minorHAnsi"/>
          <w:sz w:val="24"/>
        </w:rPr>
      </w:pPr>
    </w:p>
    <w:p w14:paraId="00B5FE0D" w14:textId="77777777" w:rsidR="002126F3" w:rsidRPr="005954E3" w:rsidRDefault="002126F3" w:rsidP="002126F3">
      <w:pPr>
        <w:pStyle w:val="BodyText"/>
        <w:kinsoku w:val="0"/>
        <w:overflowPunct w:val="0"/>
        <w:ind w:left="0"/>
        <w:rPr>
          <w:rFonts w:asciiTheme="minorHAnsi" w:hAnsiTheme="minorHAnsi" w:cstheme="minorHAnsi"/>
          <w:sz w:val="24"/>
        </w:rPr>
      </w:pPr>
    </w:p>
    <w:p w14:paraId="60DFD62B" w14:textId="77777777" w:rsidR="002126F3" w:rsidRPr="005954E3" w:rsidRDefault="002126F3" w:rsidP="002126F3">
      <w:pPr>
        <w:pStyle w:val="BodyText"/>
        <w:kinsoku w:val="0"/>
        <w:overflowPunct w:val="0"/>
        <w:ind w:left="0"/>
        <w:rPr>
          <w:rFonts w:asciiTheme="minorHAnsi" w:hAnsiTheme="minorHAnsi" w:cstheme="minorHAnsi"/>
          <w:sz w:val="24"/>
        </w:rPr>
      </w:pPr>
      <w:r w:rsidRPr="005954E3">
        <w:rPr>
          <w:rFonts w:asciiTheme="minorHAnsi" w:hAnsiTheme="minorHAnsi" w:cstheme="minorHAnsi"/>
          <w:sz w:val="24"/>
        </w:rPr>
        <w:tab/>
      </w:r>
      <w:r w:rsidRPr="005954E3">
        <w:rPr>
          <w:rFonts w:asciiTheme="minorHAnsi" w:hAnsiTheme="minorHAnsi" w:cstheme="minorHAnsi"/>
          <w:sz w:val="24"/>
        </w:rPr>
        <w:tab/>
      </w:r>
      <w:r w:rsidRPr="005954E3">
        <w:rPr>
          <w:rFonts w:asciiTheme="minorHAnsi" w:hAnsiTheme="minorHAnsi" w:cstheme="minorHAnsi"/>
          <w:sz w:val="24"/>
        </w:rPr>
        <w:tab/>
      </w:r>
      <w:r w:rsidRPr="005954E3">
        <w:rPr>
          <w:rFonts w:asciiTheme="minorHAnsi" w:hAnsiTheme="minorHAnsi" w:cstheme="minorHAnsi"/>
          <w:sz w:val="24"/>
        </w:rPr>
        <w:tab/>
      </w:r>
      <w:r w:rsidRPr="005954E3">
        <w:rPr>
          <w:rFonts w:asciiTheme="minorHAnsi" w:hAnsiTheme="minorHAnsi" w:cstheme="minorHAnsi"/>
          <w:sz w:val="24"/>
        </w:rPr>
        <w:tab/>
      </w:r>
      <w:r w:rsidRPr="005954E3">
        <w:rPr>
          <w:rFonts w:asciiTheme="minorHAnsi" w:hAnsiTheme="minorHAnsi" w:cstheme="minorHAnsi"/>
          <w:sz w:val="24"/>
        </w:rPr>
        <w:tab/>
      </w:r>
      <w:r w:rsidRPr="005954E3">
        <w:rPr>
          <w:rFonts w:asciiTheme="minorHAnsi" w:hAnsiTheme="minorHAnsi" w:cstheme="minorHAnsi"/>
          <w:sz w:val="24"/>
        </w:rPr>
        <w:tab/>
      </w:r>
      <w:r w:rsidRPr="005954E3">
        <w:rPr>
          <w:rFonts w:asciiTheme="minorHAnsi" w:hAnsiTheme="minorHAnsi" w:cstheme="minorHAnsi"/>
          <w:sz w:val="24"/>
        </w:rPr>
        <w:tab/>
      </w:r>
      <w:r w:rsidRPr="005954E3">
        <w:rPr>
          <w:rFonts w:asciiTheme="minorHAnsi" w:hAnsiTheme="minorHAnsi" w:cstheme="minorHAnsi"/>
          <w:sz w:val="24"/>
        </w:rPr>
        <w:tab/>
      </w:r>
      <w:r>
        <w:rPr>
          <w:rFonts w:asciiTheme="minorHAnsi" w:hAnsiTheme="minorHAnsi" w:cstheme="minorHAnsi"/>
          <w:sz w:val="24"/>
        </w:rPr>
        <w:t>Oslo 23.11.</w:t>
      </w:r>
      <w:r w:rsidRPr="005954E3">
        <w:rPr>
          <w:rFonts w:asciiTheme="minorHAnsi" w:hAnsiTheme="minorHAnsi" w:cstheme="minorHAnsi"/>
          <w:sz w:val="24"/>
        </w:rPr>
        <w:t>2017</w:t>
      </w:r>
    </w:p>
    <w:p w14:paraId="0628183A" w14:textId="77777777" w:rsidR="002126F3" w:rsidRDefault="002126F3" w:rsidP="002126F3"/>
    <w:p w14:paraId="4B361787" w14:textId="77777777" w:rsidR="002126F3" w:rsidRDefault="002126F3" w:rsidP="002126F3"/>
    <w:p w14:paraId="75316131" w14:textId="77777777" w:rsidR="002126F3" w:rsidRPr="002A6779" w:rsidRDefault="002126F3" w:rsidP="002126F3">
      <w:r w:rsidRPr="00FD3EE2">
        <w:rPr>
          <w:sz w:val="28"/>
          <w:szCs w:val="28"/>
        </w:rPr>
        <w:t xml:space="preserve">Høringsuttalelse til forskrift om organisasjon, oppgaver og saksbehandling for Diskrimineringsnemnda </w:t>
      </w:r>
      <w:r w:rsidRPr="00FD3EE2">
        <w:rPr>
          <w:sz w:val="28"/>
          <w:szCs w:val="28"/>
        </w:rPr>
        <w:br/>
      </w:r>
      <w:r>
        <w:br/>
      </w:r>
      <w:r w:rsidRPr="002A6779">
        <w:t>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w:t>
      </w:r>
    </w:p>
    <w:p w14:paraId="026A9C20" w14:textId="77777777" w:rsidR="002126F3" w:rsidRDefault="002126F3" w:rsidP="002126F3">
      <w:pPr>
        <w:rPr>
          <w:b/>
        </w:rPr>
      </w:pPr>
      <w:r>
        <w:t xml:space="preserve">Våre felles merknader går på innsyn og åpenhet i nemda. </w:t>
      </w:r>
      <w:r>
        <w:br/>
      </w:r>
      <w:r>
        <w:br/>
      </w:r>
      <w:r>
        <w:rPr>
          <w:u w:val="single"/>
        </w:rPr>
        <w:t>Våre hovedinnspill</w:t>
      </w:r>
      <w:r>
        <w:rPr>
          <w:b/>
        </w:rPr>
        <w:t>:</w:t>
      </w:r>
    </w:p>
    <w:p w14:paraId="4EF42CE6" w14:textId="77777777" w:rsidR="002126F3" w:rsidRDefault="002126F3" w:rsidP="002126F3">
      <w:pPr>
        <w:pStyle w:val="ListParagraph"/>
        <w:numPr>
          <w:ilvl w:val="0"/>
          <w:numId w:val="25"/>
        </w:numPr>
        <w:spacing w:after="160" w:line="259" w:lineRule="auto"/>
      </w:pPr>
      <w:r>
        <w:rPr>
          <w:b/>
        </w:rPr>
        <w:t>At det tilrettelegges for en likestilling av i</w:t>
      </w:r>
      <w:r w:rsidRPr="0005415F">
        <w:rPr>
          <w:b/>
        </w:rPr>
        <w:t xml:space="preserve">nnsynsretten </w:t>
      </w:r>
      <w:r>
        <w:rPr>
          <w:b/>
        </w:rPr>
        <w:t xml:space="preserve">ved </w:t>
      </w:r>
      <w:r w:rsidRPr="0005415F">
        <w:rPr>
          <w:b/>
        </w:rPr>
        <w:t>muntlig og skriftlig saksbehandling for saker som behandles i nemda.</w:t>
      </w:r>
      <w:r>
        <w:t xml:space="preserve"> </w:t>
      </w:r>
      <w:r>
        <w:br/>
      </w:r>
    </w:p>
    <w:p w14:paraId="086B5305" w14:textId="77777777" w:rsidR="002126F3" w:rsidRPr="00424F34" w:rsidRDefault="002126F3" w:rsidP="002126F3">
      <w:pPr>
        <w:pStyle w:val="ListParagraph"/>
        <w:numPr>
          <w:ilvl w:val="0"/>
          <w:numId w:val="25"/>
        </w:numPr>
        <w:spacing w:after="160" w:line="259" w:lineRule="auto"/>
        <w:rPr>
          <w:b/>
        </w:rPr>
      </w:pPr>
      <w:r>
        <w:rPr>
          <w:b/>
        </w:rPr>
        <w:t>At Diskrimineringsn</w:t>
      </w:r>
      <w:r w:rsidRPr="00424F34">
        <w:rPr>
          <w:b/>
        </w:rPr>
        <w:t xml:space="preserve">emnda </w:t>
      </w:r>
      <w:r>
        <w:rPr>
          <w:b/>
        </w:rPr>
        <w:t>har</w:t>
      </w:r>
      <w:r w:rsidRPr="00424F34">
        <w:rPr>
          <w:b/>
        </w:rPr>
        <w:t xml:space="preserve"> plikt til å tilrettelegge for mest mulig åpne møter, også der det foreligger taushetsbelagt informasjon. </w:t>
      </w:r>
      <w:r w:rsidRPr="00424F34">
        <w:rPr>
          <w:b/>
        </w:rPr>
        <w:br/>
      </w:r>
    </w:p>
    <w:p w14:paraId="185C9AAB" w14:textId="77777777" w:rsidR="002126F3" w:rsidRDefault="002126F3" w:rsidP="002126F3">
      <w:pPr>
        <w:pStyle w:val="ListParagraph"/>
        <w:numPr>
          <w:ilvl w:val="0"/>
          <w:numId w:val="25"/>
        </w:numPr>
        <w:spacing w:after="160" w:line="259" w:lineRule="auto"/>
        <w:rPr>
          <w:b/>
        </w:rPr>
      </w:pPr>
      <w:r>
        <w:rPr>
          <w:b/>
        </w:rPr>
        <w:t xml:space="preserve">Prinsipalt: At lukking kun skjer der det foreligger taushetsplikt.  Subsidiært: Hvis dørene skal lukkes på annet grunnlag, må det begrenses til de tilfellene der det anses påkrevd av hensyn til andre private forhold. </w:t>
      </w:r>
      <w:r>
        <w:rPr>
          <w:b/>
        </w:rPr>
        <w:br/>
      </w:r>
    </w:p>
    <w:p w14:paraId="33A66046" w14:textId="77777777" w:rsidR="002126F3" w:rsidRDefault="002126F3" w:rsidP="002126F3">
      <w:pPr>
        <w:pStyle w:val="ListParagraph"/>
        <w:numPr>
          <w:ilvl w:val="0"/>
          <w:numId w:val="25"/>
        </w:numPr>
        <w:spacing w:after="160" w:line="259" w:lineRule="auto"/>
        <w:rPr>
          <w:b/>
        </w:rPr>
      </w:pPr>
      <w:r>
        <w:rPr>
          <w:b/>
        </w:rPr>
        <w:t xml:space="preserve">At nemnda, og ikke leder alene, tar stilling til spørsmålet om åpne møter. </w:t>
      </w:r>
    </w:p>
    <w:p w14:paraId="10C82238" w14:textId="77777777" w:rsidR="002126F3" w:rsidRDefault="002126F3" w:rsidP="002126F3">
      <w:r>
        <w:br/>
      </w:r>
      <w:r>
        <w:br/>
      </w:r>
      <w:r w:rsidRPr="00F43D2A">
        <w:rPr>
          <w:b/>
        </w:rPr>
        <w:t xml:space="preserve">Generelt: </w:t>
      </w:r>
      <w:r w:rsidRPr="00F43D2A">
        <w:rPr>
          <w:b/>
        </w:rPr>
        <w:br/>
      </w:r>
      <w:r>
        <w:t xml:space="preserve">Diskrimineringsnemnda har en viktig funksjon for å nå det overordnede målet med ny diskrimineringslov – å styrke diskrimineringsvernet. Samtidig skal nemnda være en nøytral lovhåndhever og sørge for begge parters rettssikkerhet – både den som blir anklaget for diskriminering, og den som hevder å være utsatt for det (jf Prop 80  L (2016-2017), kap 6.5:  </w:t>
      </w:r>
    </w:p>
    <w:p w14:paraId="68D56814" w14:textId="77777777" w:rsidR="002126F3" w:rsidRDefault="002126F3" w:rsidP="002126F3"/>
    <w:p w14:paraId="5E06A7C6" w14:textId="77777777" w:rsidR="002126F3" w:rsidRPr="00FD3EE2" w:rsidRDefault="002126F3" w:rsidP="002126F3">
      <w:pPr>
        <w:ind w:left="708"/>
        <w:rPr>
          <w:rFonts w:cstheme="minorHAnsi"/>
          <w:color w:val="333333"/>
          <w:shd w:val="clear" w:color="auto" w:fill="FFFFFF"/>
        </w:rPr>
      </w:pPr>
      <w:r w:rsidRPr="00FD3EE2">
        <w:rPr>
          <w:rFonts w:cstheme="minorHAnsi"/>
          <w:color w:val="333333"/>
          <w:shd w:val="clear" w:color="auto" w:fill="FFFFFF"/>
        </w:rPr>
        <w:t>«Ved å skille pådriver- og lovhåndheveroppgavene rendyrkes ombudet som pådriverorgan. Som departementet også har vist til i høringsnotatet, vil dette gi ombudet en friere stilling i pådriverfunksjonen fordi de ikke lenger må balansere mellom hensynet til nøytralitet i lovhåndheverrollen og nødvendigheten av å være en klar og samfunnskritisk røst i pådriverarbeidet.»</w:t>
      </w:r>
    </w:p>
    <w:p w14:paraId="405F2EF9" w14:textId="77777777" w:rsidR="002126F3" w:rsidRDefault="002126F3" w:rsidP="002126F3">
      <w:r>
        <w:t xml:space="preserve">Diskrimineringsnemnda har mye makt i sin behandling av enkeltsaker – både der det fattes vedtak eller avgis en uttalelse, i vurderingen av oppreisning- og erstatningsspørsmål, og der saken blir avvist eller henlagt. Det samme gjelder det faktum at man mister retten til å gå til domstolen når nemnda konkluderer med at det ikke er begått brudd på diskrimineringslovgivningen. </w:t>
      </w:r>
      <w:r>
        <w:br/>
      </w:r>
      <w:r>
        <w:br/>
        <w:t>Den viktige samfunnsrollen, sammen med den makten nemnda har i enkeltsaker, gjør at det totalt sett bør stilles strenge krav til åpenhet om alle sider ved nemndas virksomhet. Mest mulig åpenhet er også i tråd med Grunnlovens § 100 femte ledd:</w:t>
      </w:r>
      <w:r w:rsidRPr="00F43D2A">
        <w:t xml:space="preserve"> </w:t>
      </w:r>
      <w:r>
        <w:t>«</w:t>
      </w:r>
      <w:r w:rsidRPr="00F43D2A">
        <w:t>Det påligger statens myndigheter å legge forholdene til rette for en åpen og opplyst offentlig samtale.</w:t>
      </w:r>
      <w:r>
        <w:t xml:space="preserve">» Videre kan en god åpenhetspraksis tilrettelegge for at nemnda får tillit og legitimitet i samfunnet. </w:t>
      </w:r>
      <w:r>
        <w:br/>
      </w:r>
      <w:r>
        <w:br/>
        <w:t xml:space="preserve">Vi mener dette er viktige betraktninger som bør gjenspeiles både i de foreslåtte bestemmelsene og forarbeidene til forskriften.  </w:t>
      </w:r>
    </w:p>
    <w:p w14:paraId="1E99CA58" w14:textId="77777777" w:rsidR="002126F3" w:rsidRDefault="002126F3" w:rsidP="002126F3"/>
    <w:p w14:paraId="0CF45B2D" w14:textId="77777777" w:rsidR="002126F3" w:rsidRPr="00910B9C" w:rsidRDefault="002126F3" w:rsidP="002126F3">
      <w:pPr>
        <w:pStyle w:val="ListParagraph"/>
        <w:numPr>
          <w:ilvl w:val="0"/>
          <w:numId w:val="24"/>
        </w:numPr>
        <w:spacing w:after="160" w:line="259" w:lineRule="auto"/>
        <w:rPr>
          <w:b/>
        </w:rPr>
      </w:pPr>
      <w:r w:rsidRPr="005D4AEF">
        <w:rPr>
          <w:b/>
        </w:rPr>
        <w:t>Dokumentinnsyn (§§ 3, 4</w:t>
      </w:r>
      <w:r>
        <w:rPr>
          <w:b/>
        </w:rPr>
        <w:t xml:space="preserve"> og </w:t>
      </w:r>
      <w:r w:rsidRPr="005D4AEF">
        <w:rPr>
          <w:b/>
        </w:rPr>
        <w:t xml:space="preserve">6) </w:t>
      </w:r>
    </w:p>
    <w:p w14:paraId="155A9296" w14:textId="77777777" w:rsidR="002126F3" w:rsidRPr="006173E5" w:rsidRDefault="002126F3" w:rsidP="002126F3">
      <w:r w:rsidRPr="005244D5">
        <w:t xml:space="preserve">Nemnda er et forvaltningsorgan (jf </w:t>
      </w:r>
      <w:r>
        <w:t>Prop 80 L</w:t>
      </w:r>
      <w:r w:rsidRPr="005244D5">
        <w:t xml:space="preserve"> (2016-2017) 7.5.7.4) og følgelig underlagt bestemmelsene i offentlighetsloven om dokumentinnsyn</w:t>
      </w:r>
      <w:r>
        <w:t xml:space="preserve">: </w:t>
      </w:r>
      <w:r w:rsidRPr="005244D5">
        <w:t xml:space="preserve"> </w:t>
      </w:r>
    </w:p>
    <w:p w14:paraId="4EB631AC" w14:textId="77777777" w:rsidR="002126F3" w:rsidRPr="00616AA0" w:rsidRDefault="002126F3" w:rsidP="002126F3">
      <w:pPr>
        <w:ind w:left="708"/>
        <w:rPr>
          <w:rFonts w:cstheme="minorHAnsi"/>
        </w:rPr>
      </w:pPr>
      <w:r w:rsidRPr="00FD3EE2">
        <w:rPr>
          <w:rFonts w:cstheme="minorHAnsi"/>
          <w:color w:val="333333"/>
          <w:shd w:val="clear" w:color="auto" w:fill="FFFFFF"/>
        </w:rPr>
        <w:t>«Departementet har vurdert om saksbehandlingen skal ha større innslag av regler fra sivilprosessen, men har kommet til at det bør tas utgangspunkt i forvaltningsloven siden nemnda er et forvaltningsorgan.»</w:t>
      </w:r>
    </w:p>
    <w:p w14:paraId="3E9C81A1" w14:textId="77777777" w:rsidR="002126F3" w:rsidRPr="005244D5" w:rsidRDefault="002126F3" w:rsidP="002126F3">
      <w:r w:rsidRPr="005244D5">
        <w:t xml:space="preserve">Med andre ord </w:t>
      </w:r>
      <w:r>
        <w:t>er alle</w:t>
      </w:r>
      <w:r w:rsidRPr="005244D5">
        <w:t xml:space="preserve"> saksdokumentene i nemnda omfattes av innsynsretten, som klager, </w:t>
      </w:r>
      <w:r>
        <w:t xml:space="preserve">sakkyndiguttalelser, sluttinnlegg, klager, </w:t>
      </w:r>
      <w:r w:rsidRPr="005244D5">
        <w:t xml:space="preserve">sekretariatets innstilling, opplysninger om tvangsmulkt, avvisning, henleggelse, møteinnkallelse, dokumenter som fremlegges i nemndsmøter mv. </w:t>
      </w:r>
      <w:r>
        <w:t xml:space="preserve">Når dette er avklart, trengs ingen egne regler for dokumentinnsyn. </w:t>
      </w:r>
    </w:p>
    <w:p w14:paraId="1525D7C8" w14:textId="77777777" w:rsidR="002126F3" w:rsidRPr="005244D5" w:rsidRDefault="002126F3" w:rsidP="002126F3">
      <w:pPr>
        <w:jc w:val="both"/>
      </w:pPr>
      <w:r w:rsidRPr="005244D5">
        <w:t xml:space="preserve">Ettersom noen saker behandles helt eller delvis skriftlig, er det ekstra viktig at nemnda er bevisst på at disse dokumentene er omfattet av </w:t>
      </w:r>
      <w:r>
        <w:t xml:space="preserve">denne </w:t>
      </w:r>
      <w:r w:rsidRPr="005244D5">
        <w:t>innsynsretten</w:t>
      </w:r>
      <w:r>
        <w:t>,</w:t>
      </w:r>
      <w:r w:rsidRPr="005244D5">
        <w:t xml:space="preserve"> og at det tilrettelegges for en god praktisering av denne, for eksempel ved utlegg av saksdokumenter</w:t>
      </w:r>
      <w:r>
        <w:t xml:space="preserve"> (inkl. møteinnkalling og beslutninger) </w:t>
      </w:r>
      <w:r w:rsidRPr="005244D5">
        <w:t>på nemndas hjemmeside/ i postjournalen el. Det må videre avklares hvem som håndterer innsynskrav</w:t>
      </w:r>
      <w:r>
        <w:t>,</w:t>
      </w:r>
      <w:r w:rsidRPr="005244D5">
        <w:t xml:space="preserve"> slik at man tilrettelegger for en praksis som oppfyller kravene i offentlighetsloven om raskt innsyn. Dette kan departementet tilrettelegge for dette ved å gi føringer i forskriften eller i forarbeidene. </w:t>
      </w:r>
    </w:p>
    <w:p w14:paraId="67D3C269" w14:textId="77777777" w:rsidR="002126F3" w:rsidRDefault="002126F3" w:rsidP="002126F3">
      <w:r>
        <w:t>Innsynsretten bør likestilles ved muntlig og skriftlig saksbehandling.  Argumentene for skriftlig saksbehandling er først og fremst av prosessøkonomisk art. Da er det viktig at dette ikke får konsekvenser for graden av innsyn. Et slikt resonnement finner vi også igjen i forarbeidene til tvisteloven, der departementet skriver følgende:</w:t>
      </w:r>
    </w:p>
    <w:p w14:paraId="41D61D2C" w14:textId="77777777" w:rsidR="002126F3" w:rsidRDefault="002126F3" w:rsidP="002126F3">
      <w:pPr>
        <w:ind w:left="708"/>
      </w:pPr>
      <w:r>
        <w:lastRenderedPageBreak/>
        <w:t xml:space="preserve">«Departementet viser som Tvistemålsutvalget til at nye regler om offentlighet i rettspleien trådte i kraft så sent som 1. september 2001 (lov 4. juni 1999 nr. 37). Departementets forslag til nye saksbehandlingsregler i den nye tvisteloven gir imidlertid grunn til å revurdere allmennhetens innsynsrett i saksdokumenter. Det kan særlig vises til at lovforslaget innebærer en viss reduksjon av den muntlige behandlingen og økt mulighet til å bygge avgjørelsen av sakens realitet på annet enn det som kommer fram under muntlige forhandlinger. </w:t>
      </w:r>
      <w:r w:rsidRPr="00F13BBD">
        <w:rPr>
          <w:b/>
        </w:rPr>
        <w:t>For å kompensere for at det kan oppnås mindre innblikk i saken ved å være til stede i rettsmøtet, mener departementet det er behov å gi allmennheten økt innsyn i de</w:t>
      </w:r>
      <w:r>
        <w:rPr>
          <w:b/>
        </w:rPr>
        <w:t xml:space="preserve">t skriftlige materialet i saken </w:t>
      </w:r>
      <w:r>
        <w:t>(vår utheving). Spørsmålet er imidlertid hvor omfattende denne innsynsretten skal være - både hvilke dokumenter som skal omfattes av allmennhetens innsynsrett, og fra hvilket tidspunkt innsynsretten skal gjelde»</w:t>
      </w:r>
    </w:p>
    <w:p w14:paraId="4E29F175" w14:textId="77777777" w:rsidR="002126F3" w:rsidRPr="00424F34" w:rsidRDefault="002126F3" w:rsidP="002126F3">
      <w:r>
        <w:t xml:space="preserve">Selv om det ikke skal fastsettes særregler om innsyn i forskriften, kan et viktig signal fra departementet være at man ønsker den samme åpenheten ved skriftlig saksbehandling som ved muntlig, slik at dette kan tillegges vekt i en merinnsynsvurdering etter § 11 i offentlighetsloven. </w:t>
      </w:r>
    </w:p>
    <w:p w14:paraId="3A20F27E" w14:textId="77777777" w:rsidR="002126F3" w:rsidRDefault="002126F3" w:rsidP="002126F3">
      <w:pPr>
        <w:pStyle w:val="ListParagraph"/>
        <w:rPr>
          <w:b/>
        </w:rPr>
      </w:pPr>
    </w:p>
    <w:p w14:paraId="1D038F36" w14:textId="77777777" w:rsidR="002126F3" w:rsidRPr="005D4AEF" w:rsidRDefault="002126F3" w:rsidP="002126F3">
      <w:pPr>
        <w:pStyle w:val="ListParagraph"/>
        <w:numPr>
          <w:ilvl w:val="0"/>
          <w:numId w:val="24"/>
        </w:numPr>
        <w:spacing w:after="160" w:line="259" w:lineRule="auto"/>
        <w:rPr>
          <w:b/>
        </w:rPr>
      </w:pPr>
      <w:r>
        <w:rPr>
          <w:b/>
        </w:rPr>
        <w:t xml:space="preserve">Møteoffentlighet (§7) </w:t>
      </w:r>
    </w:p>
    <w:p w14:paraId="2C99D060" w14:textId="77777777" w:rsidR="002126F3" w:rsidRPr="00D53154" w:rsidRDefault="002126F3" w:rsidP="002126F3">
      <w:r>
        <w:br/>
      </w:r>
      <w:r w:rsidRPr="00111C01">
        <w:rPr>
          <w:b/>
        </w:rPr>
        <w:t>Første ledd:</w:t>
      </w:r>
      <w:r>
        <w:t xml:space="preserve"> Vi støtter forslaget om at de muntlige forhandlingene i nemnda skal være offentlige slik det er foreslått i § 7 første ledd, men vi mener det angis en for lav terskel for å lukke dørene. Forskriften bør være tydelig på at den klare hovedregelen er åpent møte, og at diskusjonen kun skal lukkes dersom det ikke er mulig å gjennomføre uten å nevne taushetsbelagte opplysninger.  (Bør vi for ordens skyld understreke at det er </w:t>
      </w:r>
      <w:r>
        <w:rPr>
          <w:i/>
        </w:rPr>
        <w:t>lovbestemt</w:t>
      </w:r>
      <w:r>
        <w:t xml:space="preserve"> taushetsplikt det er snakk om?)</w:t>
      </w:r>
    </w:p>
    <w:p w14:paraId="23DBD0D6" w14:textId="77777777" w:rsidR="002126F3" w:rsidRDefault="002126F3" w:rsidP="002126F3">
      <w:r>
        <w:t>Vi foreslår at det fremgår av forskriften at leder har plikt til å tilrettelegge for mest mulig åpenhet, også der det er behov for å skjerme opplysninger.</w:t>
      </w:r>
      <w:r w:rsidRPr="009A48A9">
        <w:t xml:space="preserve"> </w:t>
      </w:r>
      <w:r>
        <w:t xml:space="preserve">Der en sak inneholder taushetsbelagte opplysninger bør man vurdere om det likevel er mulig med full åpenhet, og slik at medlemmene sørger for å ikke nevne navn eller identifiserende opplysninger, eller andre taushetsbelagte opplysninger der navnet er kjent. Alternativt om det er mulig å gjennomføre skriftlig saksbehandling med de taushetsbelagte opplysningene, og ha resten av møtet muntlig, eller man kan dele opp behandlingen i ett åpent og et lukket møte.  </w:t>
      </w:r>
    </w:p>
    <w:p w14:paraId="42E7730A" w14:textId="77777777" w:rsidR="002126F3" w:rsidRDefault="002126F3" w:rsidP="002126F3">
      <w:r>
        <w:rPr>
          <w:b/>
        </w:rPr>
        <w:br/>
      </w:r>
      <w:r w:rsidRPr="00111C01">
        <w:rPr>
          <w:b/>
        </w:rPr>
        <w:t>Annet ledd:</w:t>
      </w:r>
      <w:r>
        <w:t xml:space="preserve"> I forslaget står det at «Nemndas leder kan avgjøre at forhandlingene i en sak skal foregå for lukkede dører.» I merknadene til denne står det at dette gjelder utelukkende dersom bestemmelser om taushetsplikt tilsier dette. </w:t>
      </w:r>
      <w:r>
        <w:br/>
      </w:r>
      <w:r>
        <w:br/>
        <w:t xml:space="preserve">For det første mener vi det er nemnda og ikke leder alene som må vedta lukking. Lukking er et inngripende tiltak som hindrer åpenhet om viktige vurderinger. Vi viser her til liknende løsning i kommuneloven som sier at kommunestyret må fatte vedtak om lukking, ikke bare leder. At hele nemnda tar stilling til dette, vil tilrettelegge for bedre diskusjoner og mer gjennomtenkte avgjørelser. </w:t>
      </w:r>
    </w:p>
    <w:p w14:paraId="4435238B" w14:textId="77777777" w:rsidR="002126F3" w:rsidRDefault="002126F3" w:rsidP="002126F3">
      <w:r>
        <w:t>Videre må lukking begrenses til der det foreligger svært tungtveiende hensyn som tilsier dette. I forslag til forskrift stilles ingen krav om dette, her står det kun at leder kan avgjøre at forhandlingene skal foregå i lukket møte. Imidlertid har man i merknaden begrenset dette til tilfeller der «bestemmelser om taushetsplikt tilsier dette».</w:t>
      </w:r>
      <w:r>
        <w:br/>
      </w:r>
      <w:r>
        <w:br/>
        <w:t xml:space="preserve">Vi mener det er opplagt at leder ikke kan gis fullmakt til lukking uten noen form for </w:t>
      </w:r>
      <w:r>
        <w:lastRenderedPageBreak/>
        <w:t xml:space="preserve">begrunnelse/grunnlag. Prinsipalt mener vi lukking bør begrenses til der det foreligger taushetsbelagt informasjon, slik det står i merknadene, og at dette bør fremgå direkte av forskriften. Skal man utvide grunnlaget for lukking, må dette begrenses til der det er helt nødvendig og etter en avveining mot behovet for åpenhet om disse sakene. I motsetning til hva som for eksempel er tilfeller for kommunestyrer og andre folkevalgte organ, der man har flere grunnlag for lukking, er det vanskelig å se for seg at nemnda vil ha saker der det kommer fram andre type opplysninger som det er behov for å verne om, enn de som er underlagt taushetsplikt. Skal man lukke på annet grunnlag, må det være andre private opplysninger som etter en konkret vurdering har et har et berettiget behov for vern. </w:t>
      </w:r>
    </w:p>
    <w:p w14:paraId="45A16E54" w14:textId="77777777" w:rsidR="002126F3" w:rsidRPr="00111C01" w:rsidRDefault="002126F3" w:rsidP="002126F3">
      <w:pPr>
        <w:rPr>
          <w:i/>
        </w:rPr>
      </w:pPr>
      <w:r w:rsidRPr="0005415F">
        <w:rPr>
          <w:b/>
        </w:rPr>
        <w:t>Tredje ledd:</w:t>
      </w:r>
      <w:r>
        <w:t xml:space="preserve"> I forskriften står det at rådslagning skal foregå for lukkede dører. I merknadene til forskriften står det at både rådslagning og avstemning skal være for lukkede dører. Vi legger til grunn at det som foreslås i forskriften er rett, og at merknaden går lenger enn det som er tiltenkt. Det er ingen grunn til at avstemningen skal være hemmelig, tvert imot er det god grunn til å vite hvem som har stemt hva. For å tydeliggjøre dette foreslår vi at det presiseres i bestemmelsen at avstemningen skal være åpen.  </w:t>
      </w:r>
      <w:r>
        <w:br/>
      </w:r>
      <w:r>
        <w:br/>
        <w:t xml:space="preserve">På denne bakgrunn foreslår vi følgende nye ordlyd i forskriften § 7: </w:t>
      </w:r>
      <w:r>
        <w:br/>
      </w:r>
      <w:r>
        <w:br/>
        <w:t>§ 7 Møteoffentlighet:</w:t>
      </w:r>
      <w:r>
        <w:br/>
        <w:t xml:space="preserve">(1) I saker med muntlige forhandlinger er forhandlingene i nemnda offentlige. </w:t>
      </w:r>
      <w:r>
        <w:br/>
      </w:r>
      <w:r>
        <w:br/>
        <w:t>(2) Nemnda har plikt til å organisere delvis lukking eller delvis skriftlig saksbehandling der nemnda må ta stilling til opplysninger underlagt</w:t>
      </w:r>
      <w:r w:rsidRPr="0022580F">
        <w:t xml:space="preserve"> lovbestemt taushetsplikt</w:t>
      </w:r>
      <w:r>
        <w:t xml:space="preserve"> (</w:t>
      </w:r>
      <w:r w:rsidRPr="00111C01">
        <w:t>evt. tillegg:</w:t>
      </w:r>
      <w:r w:rsidRPr="00111C01">
        <w:rPr>
          <w:i/>
        </w:rPr>
        <w:t xml:space="preserve"> eller det anses påkrevd av hensyn til andre private </w:t>
      </w:r>
      <w:r>
        <w:rPr>
          <w:i/>
        </w:rPr>
        <w:t>forhold</w:t>
      </w:r>
      <w:r w:rsidRPr="00111C01">
        <w:rPr>
          <w:i/>
        </w:rPr>
        <w:t>.)</w:t>
      </w:r>
    </w:p>
    <w:p w14:paraId="5D125665" w14:textId="77777777" w:rsidR="002126F3" w:rsidRDefault="002126F3" w:rsidP="002126F3">
      <w:r>
        <w:t xml:space="preserve"> (3) Når en sak tas opp til rådslagning og avstemning kan nemnda bestemme at rådslagningen skal foregå i lukket møte. Avstemningen skal alltid foregå i åpent møte. </w:t>
      </w:r>
      <w:r>
        <w:br/>
      </w:r>
      <w:r>
        <w:br/>
      </w:r>
      <w:r>
        <w:br/>
      </w:r>
    </w:p>
    <w:p w14:paraId="23893E47" w14:textId="77777777" w:rsidR="002126F3" w:rsidRDefault="002126F3" w:rsidP="002126F3">
      <w:pPr>
        <w:pStyle w:val="Default"/>
        <w:rPr>
          <w:rFonts w:cstheme="minorBidi"/>
          <w:color w:val="auto"/>
        </w:rPr>
      </w:pPr>
    </w:p>
    <w:p w14:paraId="6326FE9C" w14:textId="77777777" w:rsidR="002126F3" w:rsidRDefault="002126F3" w:rsidP="002126F3">
      <w:pPr>
        <w:jc w:val="center"/>
      </w:pPr>
      <w:r>
        <w:t>Med vennlig hilsen</w:t>
      </w:r>
    </w:p>
    <w:p w14:paraId="6A029830" w14:textId="77777777" w:rsidR="002126F3" w:rsidRPr="00C635A1" w:rsidRDefault="002126F3" w:rsidP="002126F3"/>
    <w:p w14:paraId="00954A66" w14:textId="77777777" w:rsidR="002126F3" w:rsidRDefault="002126F3" w:rsidP="002126F3">
      <w:pPr>
        <w:pStyle w:val="BodyText"/>
        <w:kinsoku w:val="0"/>
        <w:overflowPunct w:val="0"/>
        <w:spacing w:before="178"/>
        <w:ind w:left="198" w:right="90"/>
        <w:rPr>
          <w:sz w:val="22"/>
          <w:szCs w:val="22"/>
        </w:rPr>
      </w:pPr>
      <w:r w:rsidRPr="00C635A1">
        <w:rPr>
          <w:rFonts w:asciiTheme="minorHAnsi" w:hAnsiTheme="minorHAnsi" w:cstheme="minorHAnsi"/>
          <w:sz w:val="22"/>
          <w:szCs w:val="22"/>
        </w:rPr>
        <w:t xml:space="preserve">Norsk Presseforbund             </w:t>
      </w:r>
      <w:r>
        <w:rPr>
          <w:rFonts w:asciiTheme="minorHAnsi" w:hAnsiTheme="minorHAnsi" w:cstheme="minorHAnsi"/>
          <w:sz w:val="22"/>
          <w:szCs w:val="22"/>
        </w:rPr>
        <w:t xml:space="preserve">        </w:t>
      </w:r>
      <w:r w:rsidRPr="00C635A1">
        <w:rPr>
          <w:rFonts w:asciiTheme="minorHAnsi" w:hAnsiTheme="minorHAnsi" w:cstheme="minorHAnsi"/>
          <w:sz w:val="22"/>
          <w:szCs w:val="22"/>
        </w:rPr>
        <w:t xml:space="preserve">   Norsk Journalistlag                              Norsk Redaktørforening</w:t>
      </w:r>
    </w:p>
    <w:p w14:paraId="7A53E02D" w14:textId="77777777" w:rsidR="002126F3" w:rsidRDefault="002126F3" w:rsidP="002126F3">
      <w:pPr>
        <w:pStyle w:val="BodyText"/>
        <w:tabs>
          <w:tab w:val="left" w:pos="3250"/>
          <w:tab w:val="left" w:pos="6822"/>
        </w:tabs>
        <w:kinsoku w:val="0"/>
        <w:overflowPunct w:val="0"/>
        <w:ind w:left="218"/>
        <w:rPr>
          <w:position w:val="2"/>
          <w:sz w:val="22"/>
          <w:szCs w:val="22"/>
        </w:rPr>
      </w:pPr>
      <w:r>
        <w:rPr>
          <w:position w:val="1"/>
          <w:sz w:val="22"/>
          <w:szCs w:val="22"/>
        </w:rPr>
        <w:t xml:space="preserve"> </w:t>
      </w:r>
      <w:r w:rsidRPr="00C635A1">
        <w:rPr>
          <w:noProof/>
          <w:position w:val="1"/>
          <w:sz w:val="22"/>
          <w:szCs w:val="22"/>
        </w:rPr>
        <w:drawing>
          <wp:inline distT="0" distB="0" distL="0" distR="0" wp14:anchorId="65386249" wp14:editId="3F1F894C">
            <wp:extent cx="1181100" cy="51924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9407" cy="544878"/>
                    </a:xfrm>
                    <a:prstGeom prst="rect">
                      <a:avLst/>
                    </a:prstGeom>
                    <a:noFill/>
                    <a:ln>
                      <a:noFill/>
                    </a:ln>
                  </pic:spPr>
                </pic:pic>
              </a:graphicData>
            </a:graphic>
          </wp:inline>
        </w:drawing>
      </w:r>
      <w:r>
        <w:rPr>
          <w:position w:val="1"/>
          <w:sz w:val="22"/>
          <w:szCs w:val="22"/>
        </w:rPr>
        <w:tab/>
      </w:r>
      <w:r>
        <w:rPr>
          <w:noProof/>
          <w:sz w:val="22"/>
          <w:szCs w:val="22"/>
          <w:lang w:eastAsia="nb-NO"/>
        </w:rPr>
        <w:drawing>
          <wp:inline distT="0" distB="0" distL="0" distR="0" wp14:anchorId="37E30F56" wp14:editId="1CD03135">
            <wp:extent cx="1419225" cy="390525"/>
            <wp:effectExtent l="0" t="0" r="9525"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Pr>
          <w:sz w:val="22"/>
          <w:szCs w:val="22"/>
        </w:rPr>
        <w:t xml:space="preserve"> </w:t>
      </w:r>
      <w:r>
        <w:rPr>
          <w:sz w:val="22"/>
          <w:szCs w:val="22"/>
        </w:rPr>
        <w:tab/>
      </w:r>
      <w:r>
        <w:rPr>
          <w:noProof/>
          <w:position w:val="2"/>
          <w:sz w:val="22"/>
          <w:szCs w:val="22"/>
          <w:lang w:eastAsia="nb-NO"/>
        </w:rPr>
        <w:drawing>
          <wp:inline distT="0" distB="0" distL="0" distR="0" wp14:anchorId="79FC855C" wp14:editId="679502B8">
            <wp:extent cx="1057275" cy="590550"/>
            <wp:effectExtent l="0" t="0" r="952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590550"/>
                    </a:xfrm>
                    <a:prstGeom prst="rect">
                      <a:avLst/>
                    </a:prstGeom>
                    <a:noFill/>
                    <a:ln>
                      <a:noFill/>
                    </a:ln>
                  </pic:spPr>
                </pic:pic>
              </a:graphicData>
            </a:graphic>
          </wp:inline>
        </w:drawing>
      </w:r>
    </w:p>
    <w:tbl>
      <w:tblPr>
        <w:tblW w:w="0" w:type="auto"/>
        <w:tblInd w:w="106" w:type="dxa"/>
        <w:tblLayout w:type="fixed"/>
        <w:tblCellMar>
          <w:left w:w="0" w:type="dxa"/>
          <w:right w:w="0" w:type="dxa"/>
        </w:tblCellMar>
        <w:tblLook w:val="04A0" w:firstRow="1" w:lastRow="0" w:firstColumn="1" w:lastColumn="0" w:noHBand="0" w:noVBand="1"/>
      </w:tblPr>
      <w:tblGrid>
        <w:gridCol w:w="2386"/>
        <w:gridCol w:w="3449"/>
        <w:gridCol w:w="2524"/>
      </w:tblGrid>
      <w:tr w:rsidR="002126F3" w14:paraId="7A86C8F4" w14:textId="77777777" w:rsidTr="0050081B">
        <w:trPr>
          <w:trHeight w:hRule="exact" w:val="369"/>
        </w:trPr>
        <w:tc>
          <w:tcPr>
            <w:tcW w:w="2386" w:type="dxa"/>
            <w:tcBorders>
              <w:top w:val="nil"/>
              <w:left w:val="nil"/>
              <w:bottom w:val="nil"/>
              <w:right w:val="nil"/>
            </w:tcBorders>
            <w:hideMark/>
          </w:tcPr>
          <w:p w14:paraId="7ECC163B" w14:textId="77777777" w:rsidR="002126F3" w:rsidRPr="00C635A1" w:rsidRDefault="002126F3" w:rsidP="0050081B">
            <w:pPr>
              <w:pStyle w:val="TableParagraph"/>
              <w:kinsoku w:val="0"/>
              <w:overflowPunct w:val="0"/>
              <w:spacing w:line="276" w:lineRule="auto"/>
              <w:rPr>
                <w:rFonts w:asciiTheme="minorHAnsi" w:hAnsiTheme="minorHAnsi" w:cstheme="minorHAnsi"/>
                <w:sz w:val="22"/>
                <w:szCs w:val="22"/>
                <w:lang w:val="en-US"/>
              </w:rPr>
            </w:pPr>
            <w:r>
              <w:rPr>
                <w:rFonts w:asciiTheme="minorHAnsi" w:hAnsiTheme="minorHAnsi" w:cstheme="minorHAnsi"/>
                <w:sz w:val="22"/>
                <w:szCs w:val="22"/>
                <w:lang w:val="en-US"/>
              </w:rPr>
              <w:t>Kristine Foss</w:t>
            </w:r>
          </w:p>
        </w:tc>
        <w:tc>
          <w:tcPr>
            <w:tcW w:w="3449" w:type="dxa"/>
            <w:tcBorders>
              <w:top w:val="nil"/>
              <w:left w:val="nil"/>
              <w:bottom w:val="nil"/>
              <w:right w:val="nil"/>
            </w:tcBorders>
            <w:hideMark/>
          </w:tcPr>
          <w:p w14:paraId="767DD2C9" w14:textId="77777777" w:rsidR="002126F3" w:rsidRPr="00C635A1" w:rsidRDefault="002126F3" w:rsidP="0050081B">
            <w:pPr>
              <w:pStyle w:val="TableParagraph"/>
              <w:kinsoku w:val="0"/>
              <w:overflowPunct w:val="0"/>
              <w:spacing w:line="276" w:lineRule="auto"/>
              <w:ind w:left="854"/>
              <w:rPr>
                <w:rFonts w:asciiTheme="minorHAnsi" w:hAnsiTheme="minorHAnsi" w:cstheme="minorHAnsi"/>
                <w:sz w:val="22"/>
                <w:szCs w:val="22"/>
                <w:lang w:val="en-US"/>
              </w:rPr>
            </w:pPr>
            <w:r w:rsidRPr="00C635A1">
              <w:rPr>
                <w:rFonts w:asciiTheme="minorHAnsi" w:hAnsiTheme="minorHAnsi" w:cstheme="minorHAnsi"/>
                <w:sz w:val="22"/>
                <w:szCs w:val="22"/>
                <w:lang w:val="en-US"/>
              </w:rPr>
              <w:t>Ina Lindahl Nyrud</w:t>
            </w:r>
          </w:p>
        </w:tc>
        <w:tc>
          <w:tcPr>
            <w:tcW w:w="2524" w:type="dxa"/>
            <w:tcBorders>
              <w:top w:val="nil"/>
              <w:left w:val="nil"/>
              <w:bottom w:val="nil"/>
              <w:right w:val="nil"/>
            </w:tcBorders>
            <w:hideMark/>
          </w:tcPr>
          <w:p w14:paraId="540C64E0" w14:textId="77777777" w:rsidR="002126F3" w:rsidRPr="00C635A1" w:rsidRDefault="002126F3" w:rsidP="0050081B">
            <w:pPr>
              <w:pStyle w:val="TableParagraph"/>
              <w:kinsoku w:val="0"/>
              <w:overflowPunct w:val="0"/>
              <w:spacing w:line="276" w:lineRule="auto"/>
              <w:ind w:left="895"/>
              <w:rPr>
                <w:rFonts w:asciiTheme="minorHAnsi" w:hAnsiTheme="minorHAnsi" w:cstheme="minorHAnsi"/>
                <w:sz w:val="22"/>
                <w:szCs w:val="22"/>
                <w:lang w:val="en-US"/>
              </w:rPr>
            </w:pPr>
            <w:r w:rsidRPr="00C635A1">
              <w:rPr>
                <w:rFonts w:asciiTheme="minorHAnsi" w:hAnsiTheme="minorHAnsi" w:cstheme="minorHAnsi"/>
                <w:sz w:val="22"/>
                <w:szCs w:val="22"/>
                <w:lang w:val="en-US"/>
              </w:rPr>
              <w:t>Arne Jensen</w:t>
            </w:r>
          </w:p>
        </w:tc>
      </w:tr>
      <w:tr w:rsidR="002126F3" w:rsidRPr="00C635A1" w14:paraId="6752E991" w14:textId="77777777" w:rsidTr="0050081B">
        <w:trPr>
          <w:trHeight w:hRule="exact" w:val="369"/>
        </w:trPr>
        <w:tc>
          <w:tcPr>
            <w:tcW w:w="2386" w:type="dxa"/>
            <w:tcBorders>
              <w:top w:val="nil"/>
              <w:left w:val="nil"/>
              <w:bottom w:val="nil"/>
              <w:right w:val="nil"/>
            </w:tcBorders>
            <w:hideMark/>
          </w:tcPr>
          <w:p w14:paraId="1FD821D8" w14:textId="77777777" w:rsidR="002126F3" w:rsidRPr="00C635A1" w:rsidRDefault="002126F3" w:rsidP="0050081B">
            <w:pPr>
              <w:pStyle w:val="TableParagraph"/>
              <w:kinsoku w:val="0"/>
              <w:overflowPunct w:val="0"/>
              <w:spacing w:line="276" w:lineRule="auto"/>
              <w:rPr>
                <w:rFonts w:asciiTheme="minorHAnsi" w:hAnsiTheme="minorHAnsi" w:cstheme="minorHAnsi"/>
                <w:sz w:val="22"/>
                <w:szCs w:val="22"/>
                <w:lang w:val="en-US"/>
              </w:rPr>
            </w:pPr>
            <w:r>
              <w:rPr>
                <w:rFonts w:asciiTheme="minorHAnsi" w:hAnsiTheme="minorHAnsi" w:cstheme="minorHAnsi"/>
                <w:iCs/>
                <w:sz w:val="22"/>
                <w:szCs w:val="22"/>
                <w:lang w:val="en-US"/>
              </w:rPr>
              <w:t>j</w:t>
            </w:r>
            <w:r w:rsidRPr="00C635A1">
              <w:rPr>
                <w:rFonts w:asciiTheme="minorHAnsi" w:hAnsiTheme="minorHAnsi" w:cstheme="minorHAnsi"/>
                <w:iCs/>
                <w:sz w:val="22"/>
                <w:szCs w:val="22"/>
                <w:lang w:val="en-US"/>
              </w:rPr>
              <w:t>uridisk rådgiver</w:t>
            </w:r>
          </w:p>
        </w:tc>
        <w:tc>
          <w:tcPr>
            <w:tcW w:w="3449" w:type="dxa"/>
            <w:tcBorders>
              <w:top w:val="nil"/>
              <w:left w:val="nil"/>
              <w:bottom w:val="nil"/>
              <w:right w:val="nil"/>
            </w:tcBorders>
            <w:hideMark/>
          </w:tcPr>
          <w:p w14:paraId="41970FD8" w14:textId="77777777" w:rsidR="002126F3" w:rsidRPr="00C635A1" w:rsidRDefault="002126F3" w:rsidP="0050081B">
            <w:pPr>
              <w:pStyle w:val="TableParagraph"/>
              <w:kinsoku w:val="0"/>
              <w:overflowPunct w:val="0"/>
              <w:spacing w:line="276" w:lineRule="auto"/>
              <w:ind w:left="859"/>
              <w:rPr>
                <w:rFonts w:asciiTheme="minorHAnsi" w:hAnsiTheme="minorHAnsi" w:cstheme="minorHAnsi"/>
                <w:sz w:val="22"/>
                <w:szCs w:val="22"/>
                <w:lang w:val="en-US"/>
              </w:rPr>
            </w:pPr>
            <w:r w:rsidRPr="00C635A1">
              <w:rPr>
                <w:rFonts w:asciiTheme="minorHAnsi" w:hAnsiTheme="minorHAnsi" w:cstheme="minorHAnsi"/>
                <w:iCs/>
                <w:sz w:val="22"/>
                <w:szCs w:val="22"/>
                <w:lang w:val="en-US"/>
              </w:rPr>
              <w:t>advokat</w:t>
            </w:r>
          </w:p>
        </w:tc>
        <w:tc>
          <w:tcPr>
            <w:tcW w:w="2524" w:type="dxa"/>
            <w:tcBorders>
              <w:top w:val="nil"/>
              <w:left w:val="nil"/>
              <w:bottom w:val="nil"/>
              <w:right w:val="nil"/>
            </w:tcBorders>
            <w:hideMark/>
          </w:tcPr>
          <w:p w14:paraId="5B47AA08" w14:textId="77777777" w:rsidR="002126F3" w:rsidRPr="00C635A1" w:rsidRDefault="002126F3" w:rsidP="0050081B">
            <w:pPr>
              <w:pStyle w:val="TableParagraph"/>
              <w:kinsoku w:val="0"/>
              <w:overflowPunct w:val="0"/>
              <w:spacing w:line="276" w:lineRule="auto"/>
              <w:ind w:left="871"/>
              <w:rPr>
                <w:rFonts w:asciiTheme="minorHAnsi" w:hAnsiTheme="minorHAnsi" w:cstheme="minorHAnsi"/>
                <w:sz w:val="22"/>
                <w:szCs w:val="22"/>
                <w:lang w:val="en-US"/>
              </w:rPr>
            </w:pPr>
            <w:r w:rsidRPr="00C635A1">
              <w:rPr>
                <w:rFonts w:asciiTheme="minorHAnsi" w:hAnsiTheme="minorHAnsi" w:cstheme="minorHAnsi"/>
                <w:iCs/>
                <w:sz w:val="22"/>
                <w:szCs w:val="22"/>
                <w:lang w:val="en-US"/>
              </w:rPr>
              <w:t>generalsekretær</w:t>
            </w:r>
          </w:p>
        </w:tc>
      </w:tr>
    </w:tbl>
    <w:p w14:paraId="72D758C2" w14:textId="77777777" w:rsidR="002126F3" w:rsidRDefault="002126F3" w:rsidP="002126F3">
      <w:pPr>
        <w:spacing w:after="0"/>
      </w:pPr>
    </w:p>
    <w:p w14:paraId="4A74F8B2" w14:textId="77777777" w:rsidR="002126F3" w:rsidRPr="00C635A1" w:rsidRDefault="002126F3" w:rsidP="002126F3">
      <w:pPr>
        <w:shd w:val="clear" w:color="auto" w:fill="FFFFFF"/>
        <w:spacing w:after="0" w:line="390" w:lineRule="atLeast"/>
        <w:rPr>
          <w:rFonts w:ascii="Arial" w:eastAsia="Times New Roman" w:hAnsi="Arial" w:cs="Arial"/>
          <w:color w:val="333333"/>
        </w:rPr>
      </w:pPr>
    </w:p>
    <w:p w14:paraId="0ADC4393" w14:textId="1A5537BA" w:rsidR="006C6328" w:rsidRDefault="006C6328" w:rsidP="006C6328">
      <w:pPr>
        <w:rPr>
          <w:rFonts w:ascii="Arial" w:hAnsi="Arial" w:cs="Arial"/>
          <w:sz w:val="24"/>
        </w:rPr>
      </w:pPr>
    </w:p>
    <w:p w14:paraId="52478EF2" w14:textId="1E43B27B" w:rsidR="006C6328" w:rsidRDefault="006C6328" w:rsidP="006C6328">
      <w:pPr>
        <w:rPr>
          <w:rFonts w:ascii="Arial" w:hAnsi="Arial" w:cs="Arial"/>
          <w:sz w:val="24"/>
        </w:rPr>
      </w:pPr>
    </w:p>
    <w:p w14:paraId="2622E6FC" w14:textId="27715153" w:rsidR="006C6328" w:rsidRDefault="006C6328" w:rsidP="006C6328">
      <w:pPr>
        <w:rPr>
          <w:rFonts w:ascii="Arial" w:hAnsi="Arial" w:cs="Arial"/>
          <w:sz w:val="24"/>
        </w:rPr>
      </w:pPr>
    </w:p>
    <w:p w14:paraId="50CBE68A" w14:textId="20E715FE" w:rsidR="002126F3" w:rsidRDefault="002126F3" w:rsidP="002126F3">
      <w:pPr>
        <w:jc w:val="right"/>
        <w:rPr>
          <w:rFonts w:ascii="Arial" w:hAnsi="Arial" w:cs="Arial"/>
          <w:sz w:val="24"/>
        </w:rPr>
      </w:pPr>
      <w:r>
        <w:rPr>
          <w:rFonts w:ascii="Arial" w:hAnsi="Arial" w:cs="Arial"/>
          <w:sz w:val="24"/>
        </w:rPr>
        <w:lastRenderedPageBreak/>
        <w:t>Vedlegg 2</w:t>
      </w:r>
    </w:p>
    <w:p w14:paraId="060763D6" w14:textId="77777777" w:rsidR="002126F3" w:rsidRDefault="002126F3" w:rsidP="006C6328">
      <w:pPr>
        <w:rPr>
          <w:rFonts w:ascii="Arial" w:hAnsi="Arial" w:cs="Arial"/>
          <w:sz w:val="24"/>
        </w:rPr>
      </w:pPr>
    </w:p>
    <w:p w14:paraId="7917C08B" w14:textId="77777777" w:rsidR="002126F3" w:rsidRPr="00155088" w:rsidRDefault="002126F3" w:rsidP="002126F3">
      <w:pPr>
        <w:pStyle w:val="NoSpacing"/>
        <w:rPr>
          <w:spacing w:val="121"/>
        </w:rPr>
      </w:pPr>
      <w:r w:rsidRPr="00155088">
        <w:rPr>
          <w:noProof/>
          <w:lang w:eastAsia="nb-NO"/>
        </w:rPr>
        <w:drawing>
          <wp:inline distT="0" distB="0" distL="0" distR="0" wp14:anchorId="53D881AA" wp14:editId="33F348BA">
            <wp:extent cx="1571625" cy="523649"/>
            <wp:effectExtent l="0" t="0" r="0" b="0"/>
            <wp:docPr id="1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7526" cy="528947"/>
                    </a:xfrm>
                    <a:prstGeom prst="rect">
                      <a:avLst/>
                    </a:prstGeom>
                    <a:noFill/>
                    <a:ln>
                      <a:noFill/>
                    </a:ln>
                  </pic:spPr>
                </pic:pic>
              </a:graphicData>
            </a:graphic>
          </wp:inline>
        </w:drawing>
      </w:r>
      <w:r>
        <w:t xml:space="preserve">  </w:t>
      </w:r>
      <w:r w:rsidRPr="00155088">
        <w:t xml:space="preserve"> </w:t>
      </w:r>
      <w:r>
        <w:t xml:space="preserve"> </w:t>
      </w:r>
      <w:r w:rsidRPr="00155088">
        <w:rPr>
          <w:noProof/>
          <w:lang w:eastAsia="nb-NO"/>
        </w:rPr>
        <w:drawing>
          <wp:inline distT="0" distB="0" distL="0" distR="0" wp14:anchorId="1739C59D" wp14:editId="1E5EDACC">
            <wp:extent cx="1889125" cy="362585"/>
            <wp:effectExtent l="0" t="0" r="0" b="0"/>
            <wp:docPr id="1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9125" cy="362585"/>
                    </a:xfrm>
                    <a:prstGeom prst="rect">
                      <a:avLst/>
                    </a:prstGeom>
                    <a:noFill/>
                    <a:ln>
                      <a:noFill/>
                    </a:ln>
                  </pic:spPr>
                </pic:pic>
              </a:graphicData>
            </a:graphic>
          </wp:inline>
        </w:drawing>
      </w:r>
      <w:r>
        <w:t xml:space="preserve">   </w:t>
      </w:r>
      <w:r w:rsidRPr="00155088">
        <w:rPr>
          <w:noProof/>
          <w:spacing w:val="121"/>
          <w:lang w:eastAsia="nb-NO"/>
        </w:rPr>
        <w:drawing>
          <wp:inline distT="0" distB="0" distL="0" distR="0" wp14:anchorId="37FC97E1" wp14:editId="705B6F6C">
            <wp:extent cx="1809750" cy="442574"/>
            <wp:effectExtent l="0" t="0" r="0" b="0"/>
            <wp:docPr id="2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8356" cy="449570"/>
                    </a:xfrm>
                    <a:prstGeom prst="rect">
                      <a:avLst/>
                    </a:prstGeom>
                    <a:noFill/>
                    <a:ln>
                      <a:noFill/>
                    </a:ln>
                  </pic:spPr>
                </pic:pic>
              </a:graphicData>
            </a:graphic>
          </wp:inline>
        </w:drawing>
      </w:r>
    </w:p>
    <w:p w14:paraId="1F4288A3" w14:textId="77777777" w:rsidR="002126F3" w:rsidRDefault="002126F3" w:rsidP="002126F3"/>
    <w:p w14:paraId="56809DAB" w14:textId="77777777" w:rsidR="002126F3" w:rsidRDefault="002126F3" w:rsidP="002126F3"/>
    <w:p w14:paraId="1F2D9BC4" w14:textId="77777777" w:rsidR="002126F3" w:rsidRDefault="002126F3" w:rsidP="002126F3">
      <w:r>
        <w:t xml:space="preserve">Kontroll- og konstitusjonskomiteen </w:t>
      </w:r>
      <w:r>
        <w:br/>
      </w:r>
      <w:r>
        <w:br/>
        <w:t xml:space="preserve">                                                                                                                                         Oslo, 30.11.2017 </w:t>
      </w:r>
    </w:p>
    <w:p w14:paraId="33BD5E3C" w14:textId="77777777" w:rsidR="002126F3" w:rsidRDefault="002126F3" w:rsidP="002126F3">
      <w:pPr>
        <w:pStyle w:val="Heading1"/>
      </w:pPr>
      <w:r>
        <w:br/>
        <w:t xml:space="preserve">Innspill til komiteens behandling av </w:t>
      </w:r>
      <w:r w:rsidRPr="00A31166">
        <w:t>Dokument 3:10 (2016-2017)</w:t>
      </w:r>
      <w:r>
        <w:t xml:space="preserve">: </w:t>
      </w:r>
      <w:r w:rsidRPr="00A31166">
        <w:t>Riksrevisjonens undersøkelse av arkivering og åpenhet i statlig forvaltning</w:t>
      </w:r>
      <w:r>
        <w:t xml:space="preserve">. </w:t>
      </w:r>
    </w:p>
    <w:p w14:paraId="02D4E7D6" w14:textId="77777777" w:rsidR="002126F3" w:rsidRDefault="002126F3" w:rsidP="002126F3">
      <w:r>
        <w:br/>
        <w:t xml:space="preserve">Norsk </w:t>
      </w:r>
      <w:r w:rsidRPr="002A6779">
        <w:t>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w:t>
      </w:r>
      <w:r>
        <w:t xml:space="preserve">. Alle organisasjonene jobber for å sikre og styrke innsynsretten i Norge. </w:t>
      </w:r>
      <w:r>
        <w:br/>
      </w:r>
      <w:r>
        <w:br/>
        <w:t xml:space="preserve">På vegne av mediene i Norge ønsker vi med dette å fremme noen innspill til </w:t>
      </w:r>
      <w:r w:rsidRPr="00A31166">
        <w:t>kontroll- og konstitusjonskomiteen</w:t>
      </w:r>
      <w:r>
        <w:t xml:space="preserve">s behandling av rapporten fra Riksrevisjonen. Vi beklager at denne kommer så tett opp til fristen for </w:t>
      </w:r>
      <w:r w:rsidRPr="00A31166">
        <w:t>avgivelse av innstilling</w:t>
      </w:r>
      <w:r>
        <w:t xml:space="preserve">en, men vi ble nettopp gjort kjent med at denne lå til behandling. Vi håper likevel komiteen tar seg tid til å lese våre innspill: </w:t>
      </w:r>
    </w:p>
    <w:p w14:paraId="3CCEAD85" w14:textId="77777777" w:rsidR="002126F3" w:rsidRDefault="002126F3" w:rsidP="002126F3">
      <w:r>
        <w:t xml:space="preserve">Riksrevisjonens funn om arkivering og åpenhet i statlig forvaltning avdekker en praksis som svekker medienes mulighet til å følge med på saker og kontrollere forvaltningens bruk av penger og maktutøvelse. Dette påvirker medienes rolle som public watchdog og svekker demokratiet. En slik praksis er mulig fordi man i dag ikke har effektive midler til å håndheve lov om innsyn (offentlighetslova) og lov om arkivering og journalføring (arkivloven). </w:t>
      </w:r>
      <w:r>
        <w:br/>
      </w:r>
    </w:p>
    <w:p w14:paraId="5FE3AAAC" w14:textId="77777777" w:rsidR="002126F3" w:rsidRDefault="002126F3" w:rsidP="002126F3">
      <w:r w:rsidRPr="00CE7485">
        <w:rPr>
          <w:b/>
        </w:rPr>
        <w:t>Vi mener det er på høy tid at man nå innfører sanksjoner for brudd på de lover som skal sikre effektiv gjennomføring av offentlighetsprinsippet i Norge</w:t>
      </w:r>
      <w:r>
        <w:rPr>
          <w:b/>
        </w:rPr>
        <w:t xml:space="preserve"> – altså arkivloven og offentlighetsloven</w:t>
      </w:r>
      <w:r>
        <w:t xml:space="preserve">. Bøter eller tvangsmulkt må vurderes som mulig sanksjonsform for å sikre at lovene etterleves.  </w:t>
      </w:r>
      <w:r>
        <w:br/>
      </w:r>
      <w:r>
        <w:br/>
        <w:t xml:space="preserve">Se uttalelse fra Pressens offentlighetsutvalg: </w:t>
      </w:r>
      <w:hyperlink r:id="rId21" w:history="1">
        <w:r w:rsidRPr="00D91A35">
          <w:rPr>
            <w:rStyle w:val="Hyperlink"/>
          </w:rPr>
          <w:t>http://presse.no/dette-mener-np/ulovlig-hemmelighold-ma-sanksjoneres/</w:t>
        </w:r>
      </w:hyperlink>
      <w:r w:rsidRPr="006C0756">
        <w:t xml:space="preserve"> </w:t>
      </w:r>
      <w:r>
        <w:br/>
      </w:r>
      <w:r>
        <w:br/>
        <w:t xml:space="preserve">Kronikk i Aftenposten: </w:t>
      </w:r>
      <w:r>
        <w:br/>
      </w:r>
      <w:hyperlink r:id="rId22" w:history="1">
        <w:r w:rsidRPr="00D91A35">
          <w:rPr>
            <w:rStyle w:val="Hyperlink"/>
          </w:rPr>
          <w:t>https://www.aftenposten.no/meninger/debatt/i/0RM0o/Vi-utfordrer-statsminister-Erna-Solberg-Ta-ballen-fra-Riksrevisjonen-Rydd-opp--Siri-Gedde-Dahl-og-Elin-Floberghagen</w:t>
        </w:r>
      </w:hyperlink>
    </w:p>
    <w:p w14:paraId="3C1773C8" w14:textId="77777777" w:rsidR="002126F3" w:rsidRDefault="002126F3" w:rsidP="002126F3">
      <w:r>
        <w:lastRenderedPageBreak/>
        <w:br/>
      </w:r>
    </w:p>
    <w:p w14:paraId="6AC19DB0" w14:textId="77777777" w:rsidR="002126F3" w:rsidRDefault="002126F3" w:rsidP="002126F3">
      <w:r>
        <w:t xml:space="preserve">Som begrunnelse for vårt innspill, vil vi særlig vise til følgende tre forhold: </w:t>
      </w:r>
      <w:r>
        <w:br/>
      </w:r>
    </w:p>
    <w:p w14:paraId="20CB6792" w14:textId="77777777" w:rsidR="002126F3" w:rsidRDefault="002126F3" w:rsidP="002126F3">
      <w:pPr>
        <w:pStyle w:val="ListParagraph"/>
        <w:numPr>
          <w:ilvl w:val="0"/>
          <w:numId w:val="26"/>
        </w:numPr>
        <w:spacing w:after="160" w:line="259" w:lineRule="auto"/>
      </w:pPr>
      <w:r w:rsidRPr="00CE7485">
        <w:rPr>
          <w:b/>
        </w:rPr>
        <w:t>Riksrevisjonen avdekket at mange dokumenter ikke var journalført i kontroversielle og viktige saker (se eksempler i punkt 4.3.2 i rapporten).</w:t>
      </w:r>
      <w:r>
        <w:t xml:space="preserve"> Samfunnet går med andre ord glipp av vesentlig informasjon, og regjeringen unndrar seg kritisk søkelys i saker der behovet for dette er ekstra stort. Funnene tyder på en kultur der man bevisst bryter loven for å unndra seg innsyn i kontroversielle saker. Dette er også i tråd med hva Pressens offentlighetsutvalg har kommet fram til i denne rapporten (ligger også vedlagt): </w:t>
      </w:r>
      <w:hyperlink r:id="rId23" w:history="1">
        <w:r w:rsidRPr="00D91A35">
          <w:rPr>
            <w:rStyle w:val="Hyperlink"/>
          </w:rPr>
          <w:t>http://presse.no/offentlighet/pressens-offentlighetsutvalg/dugnader-og-undersokelser/rapport-om-hemmelighold-i-forvaltningen/</w:t>
        </w:r>
      </w:hyperlink>
    </w:p>
    <w:p w14:paraId="3650FE77" w14:textId="77777777" w:rsidR="002126F3" w:rsidRDefault="002126F3" w:rsidP="002126F3">
      <w:pPr>
        <w:pStyle w:val="ListParagraph"/>
      </w:pPr>
      <w:r>
        <w:t xml:space="preserve"> </w:t>
      </w:r>
    </w:p>
    <w:p w14:paraId="5C3EFE6F" w14:textId="77777777" w:rsidR="002126F3" w:rsidRDefault="002126F3" w:rsidP="002126F3">
      <w:pPr>
        <w:pStyle w:val="ListParagraph"/>
      </w:pPr>
    </w:p>
    <w:p w14:paraId="77B3D50B" w14:textId="77777777" w:rsidR="002126F3" w:rsidRDefault="002126F3" w:rsidP="002126F3">
      <w:pPr>
        <w:pStyle w:val="ListParagraph"/>
        <w:numPr>
          <w:ilvl w:val="0"/>
          <w:numId w:val="26"/>
        </w:numPr>
        <w:spacing w:after="160" w:line="259" w:lineRule="auto"/>
      </w:pPr>
      <w:r w:rsidRPr="00CE7485">
        <w:rPr>
          <w:b/>
        </w:rPr>
        <w:t>Riksrevisjonen avdekker et alvorlig misforhold mellom antall dokumenter i arkivet og mengden treff på e-postserver og fellesområdet, og konkluderer med at dette er en indikasjon på at mye av saksbehandlingen disse årene kan ha skjedd utenfor saks- og arkivsystemet (tabell 4 s 64)</w:t>
      </w:r>
      <w:r>
        <w:t xml:space="preserve">. Rapporten avdekker også at flere enkeltdokumenter som skulle vært journalført, ikke var det. Det er både brudd på offentlighetsloven og arkivloven, og undergraver det grunnlovfestede offentlighetsprinsippet. </w:t>
      </w:r>
      <w:r>
        <w:br/>
      </w:r>
    </w:p>
    <w:p w14:paraId="4900F657" w14:textId="77777777" w:rsidR="002126F3" w:rsidRDefault="002126F3" w:rsidP="002126F3">
      <w:pPr>
        <w:pStyle w:val="ListParagraph"/>
        <w:numPr>
          <w:ilvl w:val="0"/>
          <w:numId w:val="26"/>
        </w:numPr>
        <w:spacing w:after="160" w:line="259" w:lineRule="auto"/>
      </w:pPr>
      <w:r w:rsidRPr="00CE7485">
        <w:rPr>
          <w:b/>
        </w:rPr>
        <w:t xml:space="preserve">Pressens offentlighetsutvalg </w:t>
      </w:r>
      <w:r>
        <w:rPr>
          <w:b/>
        </w:rPr>
        <w:t xml:space="preserve">(POU) </w:t>
      </w:r>
      <w:r w:rsidRPr="00CE7485">
        <w:rPr>
          <w:b/>
        </w:rPr>
        <w:t>gjennomførte selv en undersøkelse om journalføring i januar 2017 som avdekket grove svikt i praksis</w:t>
      </w:r>
      <w:r>
        <w:t xml:space="preserve">: På det lengste tok det i snitt 39, 4 virkedager å publisere et dokument i OEP (Justis- og beredskapsdepartementet). Riksrevisjonen skriver følgende i sin oppsummering: </w:t>
      </w:r>
      <w:r>
        <w:br/>
      </w:r>
    </w:p>
    <w:p w14:paraId="44F73E73" w14:textId="77777777" w:rsidR="002126F3" w:rsidRDefault="002126F3" w:rsidP="002126F3">
      <w:pPr>
        <w:pStyle w:val="ListParagraph"/>
        <w:ind w:left="1416"/>
      </w:pPr>
      <w:r>
        <w:t>«</w:t>
      </w:r>
      <w:r w:rsidRPr="00BD00E9">
        <w:rPr>
          <w:i/>
        </w:rPr>
        <w:t>Medianen for journalføringstid for alle departementene samlet er tolv dager, og gjennomsnittet er én måned. Det tyder på at det er en del tilfeller av etterregistrering av gamle dokumenter</w:t>
      </w:r>
      <w:r>
        <w:t xml:space="preserve">». </w:t>
      </w:r>
    </w:p>
    <w:p w14:paraId="5C238942" w14:textId="77777777" w:rsidR="002126F3" w:rsidRPr="00BD00E9" w:rsidRDefault="002126F3" w:rsidP="002126F3">
      <w:pPr>
        <w:ind w:left="708"/>
      </w:pPr>
      <w:r>
        <w:t xml:space="preserve">Vi ber videre komiteen merke seg følgende oppsiktsvekkende funn fra Riksrevisjonen som dokumenterer bevisst trenering av journalføring for å hindre offentlig innsyn: </w:t>
      </w:r>
    </w:p>
    <w:p w14:paraId="5A558DC1" w14:textId="77777777" w:rsidR="002126F3" w:rsidRDefault="002126F3" w:rsidP="002126F3">
      <w:pPr>
        <w:ind w:left="1416"/>
        <w:rPr>
          <w:i/>
        </w:rPr>
      </w:pPr>
      <w:r w:rsidRPr="00BD00E9">
        <w:rPr>
          <w:i/>
        </w:rPr>
        <w:t>«Det kan etter Riksrevisjonens vurdering ikke utelukkes at data blir holdt tilbake fra offentlig journal for å bli journalført senere. I denne sammenhengen vises det til et møte mellom Justis- og beredskapsdepartementet og Politidirektoratet i juni 2014 der det ble fastsatt at det skulle etableres rutiner som sikret at det er mulig å kommunisere om aktuelle saker i en innledende fase uten at det blir kjent utad. Det understrekes at det er anledning til å unnta dokumenter fra innsyn selv om de blir registrert på offentlig journal. En rutine om ikke å journalføre dokumenter eller utsette journalføringen for å unngå innsynskrav er i strid med offentlighetslovens formålsparagraf.»</w:t>
      </w:r>
    </w:p>
    <w:p w14:paraId="1F2C0AB8" w14:textId="77777777" w:rsidR="002126F3" w:rsidRPr="00BD00E9" w:rsidRDefault="002126F3" w:rsidP="002126F3">
      <w:pPr>
        <w:ind w:left="708"/>
        <w:rPr>
          <w:i/>
        </w:rPr>
      </w:pPr>
      <w:r>
        <w:t>Det er derfor svært viktig at offentlighetsloven og arkivloven ses i sammenheng på dette området, helst sammen med en plikt til umiddelbar publisering av journalposter.</w:t>
      </w:r>
    </w:p>
    <w:p w14:paraId="77A3F401" w14:textId="77777777" w:rsidR="002126F3" w:rsidRDefault="002126F3" w:rsidP="002126F3">
      <w:pPr>
        <w:ind w:left="360"/>
      </w:pPr>
      <w:r>
        <w:br/>
      </w:r>
    </w:p>
    <w:p w14:paraId="67D4CF49" w14:textId="77777777" w:rsidR="002126F3" w:rsidRDefault="002126F3" w:rsidP="002126F3">
      <w:pPr>
        <w:ind w:left="360"/>
      </w:pPr>
    </w:p>
    <w:p w14:paraId="6A210659" w14:textId="77777777" w:rsidR="002126F3" w:rsidRDefault="002126F3" w:rsidP="002126F3">
      <w:pPr>
        <w:ind w:left="360"/>
      </w:pPr>
    </w:p>
    <w:p w14:paraId="0FFD7494" w14:textId="77777777" w:rsidR="002126F3" w:rsidRDefault="002126F3" w:rsidP="002126F3">
      <w:r>
        <w:t>Mer om POUs undersøkelse: Sen journalføring svekker demokratiet:</w:t>
      </w:r>
      <w:r w:rsidRPr="00F65FE0">
        <w:t xml:space="preserve"> </w:t>
      </w:r>
      <w:hyperlink r:id="rId24" w:history="1">
        <w:r w:rsidRPr="00D91A35">
          <w:rPr>
            <w:rStyle w:val="Hyperlink"/>
          </w:rPr>
          <w:t>http://presse.no/wp-content/uploads/2015/02/20170111-OEP-POU-uttaler_Sen-journalalf%C3%B8ring.pdf</w:t>
        </w:r>
      </w:hyperlink>
      <w:r>
        <w:br/>
      </w:r>
      <w:r>
        <w:br/>
        <w:t xml:space="preserve">Hele undersøkelsen finnes vedlagt og ligger her: </w:t>
      </w:r>
      <w:hyperlink r:id="rId25" w:history="1">
        <w:r w:rsidRPr="00D91A35">
          <w:rPr>
            <w:rStyle w:val="Hyperlink"/>
          </w:rPr>
          <w:t>http://presse.no/offentlighet/pressens-offentlighetsutvalg/dugnader-og-undersokelser/rapport-departementenes-smks-journalforing/</w:t>
        </w:r>
      </w:hyperlink>
    </w:p>
    <w:p w14:paraId="096E08FE" w14:textId="77777777" w:rsidR="002126F3" w:rsidRDefault="002126F3" w:rsidP="002126F3">
      <w:pPr>
        <w:pStyle w:val="ListParagraph"/>
      </w:pPr>
      <w:r>
        <w:br/>
      </w:r>
    </w:p>
    <w:p w14:paraId="5D5BA6BA" w14:textId="77777777" w:rsidR="002126F3" w:rsidRPr="00583E90" w:rsidRDefault="002126F3" w:rsidP="002126F3">
      <w:r>
        <w:t xml:space="preserve">Ta gjerne kontakt hvis noen har spørsmål!  </w:t>
      </w:r>
      <w:r>
        <w:br/>
      </w:r>
      <w:r>
        <w:br/>
      </w:r>
    </w:p>
    <w:p w14:paraId="20181F17" w14:textId="77777777" w:rsidR="002126F3" w:rsidRPr="00583E90" w:rsidRDefault="002126F3" w:rsidP="002126F3">
      <w:pPr>
        <w:kinsoku w:val="0"/>
        <w:overflowPunct w:val="0"/>
        <w:autoSpaceDE w:val="0"/>
        <w:autoSpaceDN w:val="0"/>
        <w:adjustRightInd w:val="0"/>
        <w:spacing w:before="178" w:after="0" w:line="240" w:lineRule="auto"/>
        <w:ind w:left="198" w:right="90"/>
        <w:rPr>
          <w:rFonts w:ascii="Times New Roman" w:hAnsi="Times New Roman" w:cs="Times New Roman"/>
        </w:rPr>
      </w:pPr>
      <w:r>
        <w:rPr>
          <w:rFonts w:cstheme="minorHAnsi"/>
        </w:rPr>
        <w:t>Norsk Presseforbund</w:t>
      </w:r>
      <w:r w:rsidRPr="00583E90">
        <w:rPr>
          <w:rFonts w:cstheme="minorHAnsi"/>
        </w:rPr>
        <w:t xml:space="preserve">                      </w:t>
      </w:r>
      <w:r>
        <w:rPr>
          <w:rFonts w:cstheme="minorHAnsi"/>
        </w:rPr>
        <w:t xml:space="preserve">       </w:t>
      </w:r>
      <w:r w:rsidRPr="00583E90">
        <w:rPr>
          <w:rFonts w:cstheme="minorHAnsi"/>
        </w:rPr>
        <w:t xml:space="preserve">  Norsk Journalistlag                              Norsk Redaktørforening</w:t>
      </w:r>
    </w:p>
    <w:p w14:paraId="586D6FF3" w14:textId="77777777" w:rsidR="002126F3" w:rsidRPr="00583E90" w:rsidRDefault="002126F3" w:rsidP="002126F3">
      <w:pPr>
        <w:tabs>
          <w:tab w:val="left" w:pos="3250"/>
          <w:tab w:val="left" w:pos="6822"/>
        </w:tabs>
        <w:kinsoku w:val="0"/>
        <w:overflowPunct w:val="0"/>
        <w:autoSpaceDE w:val="0"/>
        <w:autoSpaceDN w:val="0"/>
        <w:adjustRightInd w:val="0"/>
        <w:spacing w:after="0" w:line="240" w:lineRule="auto"/>
        <w:ind w:left="218"/>
        <w:rPr>
          <w:rFonts w:ascii="Times New Roman" w:hAnsi="Times New Roman" w:cs="Times New Roman"/>
          <w:position w:val="2"/>
        </w:rPr>
      </w:pPr>
      <w:r w:rsidRPr="00046F8B">
        <w:rPr>
          <w:rFonts w:ascii="Times New Roman" w:hAnsi="Times New Roman" w:cs="Times New Roman"/>
          <w:noProof/>
          <w:position w:val="1"/>
        </w:rPr>
        <w:drawing>
          <wp:inline distT="0" distB="0" distL="0" distR="0" wp14:anchorId="7ECE7685" wp14:editId="51A5C8EC">
            <wp:extent cx="1509606" cy="52387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flipV="1">
                      <a:off x="0" y="0"/>
                      <a:ext cx="1745255" cy="605652"/>
                    </a:xfrm>
                    <a:prstGeom prst="rect">
                      <a:avLst/>
                    </a:prstGeom>
                    <a:noFill/>
                    <a:ln>
                      <a:noFill/>
                    </a:ln>
                  </pic:spPr>
                </pic:pic>
              </a:graphicData>
            </a:graphic>
          </wp:inline>
        </w:drawing>
      </w:r>
      <w:r w:rsidRPr="00583E90">
        <w:rPr>
          <w:rFonts w:ascii="Times New Roman" w:hAnsi="Times New Roman" w:cs="Times New Roman"/>
          <w:position w:val="1"/>
        </w:rPr>
        <w:tab/>
      </w:r>
      <w:r>
        <w:rPr>
          <w:rFonts w:ascii="Times New Roman" w:hAnsi="Times New Roman" w:cs="Times New Roman"/>
          <w:position w:val="1"/>
        </w:rPr>
        <w:t xml:space="preserve">        </w:t>
      </w:r>
      <w:r w:rsidRPr="00583E90">
        <w:rPr>
          <w:rFonts w:ascii="Times New Roman" w:hAnsi="Times New Roman" w:cs="Times New Roman"/>
          <w:noProof/>
        </w:rPr>
        <w:drawing>
          <wp:inline distT="0" distB="0" distL="0" distR="0" wp14:anchorId="6019E245" wp14:editId="5C0A576B">
            <wp:extent cx="1419225" cy="390525"/>
            <wp:effectExtent l="0" t="0" r="9525" b="9525"/>
            <wp:docPr id="29"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Pr="00583E90">
        <w:rPr>
          <w:rFonts w:ascii="Times New Roman" w:hAnsi="Times New Roman" w:cs="Times New Roman"/>
        </w:rPr>
        <w:t xml:space="preserve"> </w:t>
      </w:r>
      <w:r w:rsidRPr="00583E90">
        <w:rPr>
          <w:rFonts w:ascii="Times New Roman" w:hAnsi="Times New Roman" w:cs="Times New Roman"/>
        </w:rPr>
        <w:tab/>
      </w:r>
      <w:r w:rsidRPr="00583E90">
        <w:rPr>
          <w:rFonts w:ascii="Times New Roman" w:hAnsi="Times New Roman" w:cs="Times New Roman"/>
          <w:noProof/>
          <w:position w:val="2"/>
        </w:rPr>
        <w:drawing>
          <wp:inline distT="0" distB="0" distL="0" distR="0" wp14:anchorId="13C8825C" wp14:editId="0E3DB8C6">
            <wp:extent cx="1057275" cy="590550"/>
            <wp:effectExtent l="0" t="0" r="9525" b="0"/>
            <wp:docPr id="30"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590550"/>
                    </a:xfrm>
                    <a:prstGeom prst="rect">
                      <a:avLst/>
                    </a:prstGeom>
                    <a:noFill/>
                    <a:ln>
                      <a:noFill/>
                    </a:ln>
                  </pic:spPr>
                </pic:pic>
              </a:graphicData>
            </a:graphic>
          </wp:inline>
        </w:drawing>
      </w:r>
    </w:p>
    <w:tbl>
      <w:tblPr>
        <w:tblW w:w="0" w:type="auto"/>
        <w:tblInd w:w="106" w:type="dxa"/>
        <w:tblLayout w:type="fixed"/>
        <w:tblCellMar>
          <w:left w:w="0" w:type="dxa"/>
          <w:right w:w="0" w:type="dxa"/>
        </w:tblCellMar>
        <w:tblLook w:val="04A0" w:firstRow="1" w:lastRow="0" w:firstColumn="1" w:lastColumn="0" w:noHBand="0" w:noVBand="1"/>
      </w:tblPr>
      <w:tblGrid>
        <w:gridCol w:w="2386"/>
        <w:gridCol w:w="3449"/>
        <w:gridCol w:w="2524"/>
      </w:tblGrid>
      <w:tr w:rsidR="002126F3" w:rsidRPr="00583E90" w14:paraId="49A483A6" w14:textId="77777777" w:rsidTr="0050081B">
        <w:trPr>
          <w:trHeight w:hRule="exact" w:val="369"/>
        </w:trPr>
        <w:tc>
          <w:tcPr>
            <w:tcW w:w="2386" w:type="dxa"/>
            <w:tcBorders>
              <w:top w:val="nil"/>
              <w:left w:val="nil"/>
              <w:bottom w:val="nil"/>
              <w:right w:val="nil"/>
            </w:tcBorders>
            <w:hideMark/>
          </w:tcPr>
          <w:p w14:paraId="796C98C3" w14:textId="77777777" w:rsidR="002126F3" w:rsidRPr="00583E90" w:rsidRDefault="002126F3" w:rsidP="0050081B">
            <w:pPr>
              <w:kinsoku w:val="0"/>
              <w:overflowPunct w:val="0"/>
              <w:autoSpaceDE w:val="0"/>
              <w:autoSpaceDN w:val="0"/>
              <w:adjustRightInd w:val="0"/>
              <w:spacing w:after="0"/>
              <w:ind w:left="50"/>
              <w:rPr>
                <w:rFonts w:cstheme="minorHAnsi"/>
                <w:lang w:val="en-US"/>
              </w:rPr>
            </w:pPr>
            <w:r>
              <w:rPr>
                <w:rFonts w:cstheme="minorHAnsi"/>
                <w:lang w:val="en-US"/>
              </w:rPr>
              <w:t>Siri Gedde-Dahl</w:t>
            </w:r>
          </w:p>
        </w:tc>
        <w:tc>
          <w:tcPr>
            <w:tcW w:w="3449" w:type="dxa"/>
            <w:tcBorders>
              <w:top w:val="nil"/>
              <w:left w:val="nil"/>
              <w:bottom w:val="nil"/>
              <w:right w:val="nil"/>
            </w:tcBorders>
            <w:hideMark/>
          </w:tcPr>
          <w:p w14:paraId="562D68B9" w14:textId="77777777" w:rsidR="002126F3" w:rsidRPr="00583E90" w:rsidRDefault="002126F3" w:rsidP="0050081B">
            <w:pPr>
              <w:kinsoku w:val="0"/>
              <w:overflowPunct w:val="0"/>
              <w:autoSpaceDE w:val="0"/>
              <w:autoSpaceDN w:val="0"/>
              <w:adjustRightInd w:val="0"/>
              <w:spacing w:after="0"/>
              <w:ind w:left="854"/>
              <w:rPr>
                <w:rFonts w:cstheme="minorHAnsi"/>
                <w:lang w:val="en-US"/>
              </w:rPr>
            </w:pPr>
            <w:r>
              <w:rPr>
                <w:rFonts w:cstheme="minorHAnsi"/>
                <w:lang w:val="en-US"/>
              </w:rPr>
              <w:t xml:space="preserve">         </w:t>
            </w:r>
            <w:r w:rsidRPr="00583E90">
              <w:rPr>
                <w:rFonts w:cstheme="minorHAnsi"/>
                <w:lang w:val="en-US"/>
              </w:rPr>
              <w:t>Ina Lindahl Nyrud</w:t>
            </w:r>
          </w:p>
        </w:tc>
        <w:tc>
          <w:tcPr>
            <w:tcW w:w="2524" w:type="dxa"/>
            <w:tcBorders>
              <w:top w:val="nil"/>
              <w:left w:val="nil"/>
              <w:bottom w:val="nil"/>
              <w:right w:val="nil"/>
            </w:tcBorders>
            <w:hideMark/>
          </w:tcPr>
          <w:p w14:paraId="27177306" w14:textId="77777777" w:rsidR="002126F3" w:rsidRPr="00583E90" w:rsidRDefault="002126F3" w:rsidP="0050081B">
            <w:pPr>
              <w:kinsoku w:val="0"/>
              <w:overflowPunct w:val="0"/>
              <w:autoSpaceDE w:val="0"/>
              <w:autoSpaceDN w:val="0"/>
              <w:adjustRightInd w:val="0"/>
              <w:spacing w:after="0"/>
              <w:ind w:left="895"/>
              <w:rPr>
                <w:rFonts w:cstheme="minorHAnsi"/>
                <w:lang w:val="en-US"/>
              </w:rPr>
            </w:pPr>
            <w:r>
              <w:rPr>
                <w:rFonts w:cstheme="minorHAnsi"/>
                <w:lang w:val="en-US"/>
              </w:rPr>
              <w:t xml:space="preserve">  </w:t>
            </w:r>
            <w:r w:rsidRPr="00583E90">
              <w:rPr>
                <w:rFonts w:cstheme="minorHAnsi"/>
                <w:lang w:val="en-US"/>
              </w:rPr>
              <w:t>Arne Jensen</w:t>
            </w:r>
          </w:p>
        </w:tc>
      </w:tr>
      <w:tr w:rsidR="002126F3" w:rsidRPr="00583E90" w14:paraId="22D3B12D" w14:textId="77777777" w:rsidTr="0050081B">
        <w:trPr>
          <w:trHeight w:hRule="exact" w:val="369"/>
        </w:trPr>
        <w:tc>
          <w:tcPr>
            <w:tcW w:w="2386" w:type="dxa"/>
            <w:tcBorders>
              <w:top w:val="nil"/>
              <w:left w:val="nil"/>
              <w:bottom w:val="nil"/>
              <w:right w:val="nil"/>
            </w:tcBorders>
            <w:hideMark/>
          </w:tcPr>
          <w:p w14:paraId="475B424F" w14:textId="77777777" w:rsidR="002126F3" w:rsidRPr="00583E90" w:rsidRDefault="002126F3" w:rsidP="0050081B">
            <w:pPr>
              <w:kinsoku w:val="0"/>
              <w:overflowPunct w:val="0"/>
              <w:autoSpaceDE w:val="0"/>
              <w:autoSpaceDN w:val="0"/>
              <w:adjustRightInd w:val="0"/>
              <w:spacing w:after="0"/>
              <w:ind w:left="50"/>
              <w:rPr>
                <w:rFonts w:cstheme="minorHAnsi"/>
                <w:lang w:val="en-US"/>
              </w:rPr>
            </w:pPr>
            <w:r>
              <w:rPr>
                <w:rFonts w:cstheme="minorHAnsi"/>
                <w:iCs/>
                <w:lang w:val="en-US"/>
              </w:rPr>
              <w:t xml:space="preserve">leder </w:t>
            </w:r>
          </w:p>
        </w:tc>
        <w:tc>
          <w:tcPr>
            <w:tcW w:w="3449" w:type="dxa"/>
            <w:tcBorders>
              <w:top w:val="nil"/>
              <w:left w:val="nil"/>
              <w:bottom w:val="nil"/>
              <w:right w:val="nil"/>
            </w:tcBorders>
            <w:hideMark/>
          </w:tcPr>
          <w:p w14:paraId="130BA3B9" w14:textId="77777777" w:rsidR="002126F3" w:rsidRPr="00583E90" w:rsidRDefault="002126F3" w:rsidP="0050081B">
            <w:pPr>
              <w:kinsoku w:val="0"/>
              <w:overflowPunct w:val="0"/>
              <w:autoSpaceDE w:val="0"/>
              <w:autoSpaceDN w:val="0"/>
              <w:adjustRightInd w:val="0"/>
              <w:spacing w:after="0"/>
              <w:ind w:left="859"/>
              <w:rPr>
                <w:rFonts w:cstheme="minorHAnsi"/>
                <w:lang w:val="en-US"/>
              </w:rPr>
            </w:pPr>
            <w:r>
              <w:rPr>
                <w:rFonts w:cstheme="minorHAnsi"/>
                <w:iCs/>
                <w:lang w:val="en-US"/>
              </w:rPr>
              <w:t xml:space="preserve">         </w:t>
            </w:r>
            <w:r w:rsidRPr="00583E90">
              <w:rPr>
                <w:rFonts w:cstheme="minorHAnsi"/>
                <w:iCs/>
                <w:lang w:val="en-US"/>
              </w:rPr>
              <w:t>advokat</w:t>
            </w:r>
          </w:p>
        </w:tc>
        <w:tc>
          <w:tcPr>
            <w:tcW w:w="2524" w:type="dxa"/>
            <w:tcBorders>
              <w:top w:val="nil"/>
              <w:left w:val="nil"/>
              <w:bottom w:val="nil"/>
              <w:right w:val="nil"/>
            </w:tcBorders>
            <w:hideMark/>
          </w:tcPr>
          <w:p w14:paraId="4094AD93" w14:textId="77777777" w:rsidR="002126F3" w:rsidRPr="00583E90" w:rsidRDefault="002126F3" w:rsidP="0050081B">
            <w:pPr>
              <w:kinsoku w:val="0"/>
              <w:overflowPunct w:val="0"/>
              <w:autoSpaceDE w:val="0"/>
              <w:autoSpaceDN w:val="0"/>
              <w:adjustRightInd w:val="0"/>
              <w:spacing w:after="0"/>
              <w:ind w:left="871"/>
              <w:rPr>
                <w:rFonts w:cstheme="minorHAnsi"/>
                <w:lang w:val="en-US"/>
              </w:rPr>
            </w:pPr>
            <w:r>
              <w:rPr>
                <w:rFonts w:cstheme="minorHAnsi"/>
                <w:iCs/>
                <w:lang w:val="en-US"/>
              </w:rPr>
              <w:t xml:space="preserve">   </w:t>
            </w:r>
            <w:r w:rsidRPr="00583E90">
              <w:rPr>
                <w:rFonts w:cstheme="minorHAnsi"/>
                <w:iCs/>
                <w:lang w:val="en-US"/>
              </w:rPr>
              <w:t>generalsekretær</w:t>
            </w:r>
          </w:p>
        </w:tc>
      </w:tr>
    </w:tbl>
    <w:p w14:paraId="2E40DDD8" w14:textId="77777777" w:rsidR="002126F3" w:rsidRPr="00583E90" w:rsidRDefault="002126F3" w:rsidP="002126F3">
      <w:pPr>
        <w:spacing w:after="0"/>
      </w:pPr>
      <w:r>
        <w:t xml:space="preserve">   Pressens offentlighetsutvalg</w:t>
      </w:r>
    </w:p>
    <w:p w14:paraId="098B80C9" w14:textId="77777777" w:rsidR="002126F3" w:rsidRPr="00583E90" w:rsidRDefault="002126F3" w:rsidP="002126F3">
      <w:pPr>
        <w:shd w:val="clear" w:color="auto" w:fill="FFFFFF"/>
        <w:spacing w:after="0" w:line="390" w:lineRule="atLeast"/>
        <w:rPr>
          <w:rFonts w:ascii="Arial" w:eastAsia="Times New Roman" w:hAnsi="Arial" w:cs="Arial"/>
          <w:color w:val="333333"/>
        </w:rPr>
      </w:pPr>
    </w:p>
    <w:p w14:paraId="47D86647" w14:textId="77777777" w:rsidR="002126F3" w:rsidRDefault="002126F3" w:rsidP="002126F3">
      <w:pPr>
        <w:pStyle w:val="ListParagraph"/>
      </w:pPr>
    </w:p>
    <w:p w14:paraId="1453CB3D" w14:textId="6DA88F71" w:rsidR="006C6328" w:rsidRDefault="006C6328" w:rsidP="006C6328">
      <w:pPr>
        <w:rPr>
          <w:rFonts w:ascii="Arial" w:hAnsi="Arial" w:cs="Arial"/>
          <w:sz w:val="24"/>
        </w:rPr>
      </w:pPr>
    </w:p>
    <w:p w14:paraId="7693D4CD" w14:textId="4149B1F9" w:rsidR="006C6328" w:rsidRDefault="006C6328" w:rsidP="006C6328">
      <w:pPr>
        <w:rPr>
          <w:rFonts w:ascii="Arial" w:hAnsi="Arial" w:cs="Arial"/>
          <w:sz w:val="24"/>
        </w:rPr>
      </w:pPr>
    </w:p>
    <w:p w14:paraId="41267744" w14:textId="430981EF" w:rsidR="006C6328" w:rsidRDefault="006C6328" w:rsidP="006C6328">
      <w:pPr>
        <w:rPr>
          <w:rFonts w:ascii="Arial" w:hAnsi="Arial" w:cs="Arial"/>
          <w:sz w:val="24"/>
        </w:rPr>
      </w:pPr>
    </w:p>
    <w:p w14:paraId="5ECA7BD3" w14:textId="18FD2ADE" w:rsidR="006C6328" w:rsidRDefault="006C6328" w:rsidP="006C6328">
      <w:pPr>
        <w:rPr>
          <w:rFonts w:ascii="Arial" w:hAnsi="Arial" w:cs="Arial"/>
          <w:sz w:val="24"/>
        </w:rPr>
      </w:pPr>
    </w:p>
    <w:p w14:paraId="436238A0" w14:textId="2A2331E3" w:rsidR="006C6328" w:rsidRDefault="006C6328" w:rsidP="006C6328">
      <w:pPr>
        <w:rPr>
          <w:rFonts w:ascii="Arial" w:hAnsi="Arial" w:cs="Arial"/>
          <w:sz w:val="24"/>
        </w:rPr>
      </w:pPr>
    </w:p>
    <w:p w14:paraId="233D8A30" w14:textId="433D689C" w:rsidR="006C6328" w:rsidRDefault="006C6328" w:rsidP="006C6328">
      <w:pPr>
        <w:rPr>
          <w:rFonts w:ascii="Arial" w:hAnsi="Arial" w:cs="Arial"/>
          <w:sz w:val="24"/>
        </w:rPr>
      </w:pPr>
    </w:p>
    <w:p w14:paraId="5C33CAA5" w14:textId="3294E963" w:rsidR="006C6328" w:rsidRDefault="006C6328" w:rsidP="006C6328">
      <w:pPr>
        <w:rPr>
          <w:rFonts w:ascii="Arial" w:hAnsi="Arial" w:cs="Arial"/>
          <w:sz w:val="24"/>
        </w:rPr>
      </w:pPr>
    </w:p>
    <w:p w14:paraId="15CA4F7D" w14:textId="0D581DB1" w:rsidR="006C6328" w:rsidRDefault="006C6328" w:rsidP="006C6328">
      <w:pPr>
        <w:rPr>
          <w:rFonts w:ascii="Arial" w:hAnsi="Arial" w:cs="Arial"/>
          <w:sz w:val="24"/>
        </w:rPr>
      </w:pPr>
    </w:p>
    <w:p w14:paraId="0877DA62" w14:textId="79019539" w:rsidR="006C6328" w:rsidRDefault="006C6328" w:rsidP="006C6328">
      <w:pPr>
        <w:rPr>
          <w:rFonts w:ascii="Arial" w:hAnsi="Arial" w:cs="Arial"/>
          <w:sz w:val="24"/>
        </w:rPr>
      </w:pPr>
    </w:p>
    <w:p w14:paraId="4CC6B1AE" w14:textId="25E309A2" w:rsidR="006C6328" w:rsidRDefault="006C6328" w:rsidP="006C6328">
      <w:pPr>
        <w:rPr>
          <w:rFonts w:ascii="Arial" w:hAnsi="Arial" w:cs="Arial"/>
          <w:sz w:val="24"/>
        </w:rPr>
      </w:pPr>
    </w:p>
    <w:p w14:paraId="44B673E3" w14:textId="26889A71" w:rsidR="008168ED" w:rsidRDefault="008168ED" w:rsidP="006C6328">
      <w:pPr>
        <w:rPr>
          <w:rFonts w:ascii="Arial" w:hAnsi="Arial" w:cs="Arial"/>
          <w:sz w:val="24"/>
        </w:rPr>
      </w:pPr>
    </w:p>
    <w:p w14:paraId="74497051" w14:textId="4066BAD4" w:rsidR="008168ED" w:rsidRDefault="008168ED" w:rsidP="008168ED">
      <w:pPr>
        <w:spacing w:after="0"/>
        <w:jc w:val="right"/>
        <w:rPr>
          <w:rFonts w:ascii="Arial" w:hAnsi="Arial" w:cs="Arial"/>
          <w:sz w:val="24"/>
        </w:rPr>
      </w:pPr>
    </w:p>
    <w:p w14:paraId="401A23F8" w14:textId="11F540FB" w:rsidR="008168ED" w:rsidRDefault="008168ED" w:rsidP="008168ED">
      <w:pPr>
        <w:spacing w:after="0"/>
        <w:rPr>
          <w:rFonts w:ascii="Arial" w:hAnsi="Arial" w:cs="Arial"/>
          <w:sz w:val="24"/>
        </w:rPr>
      </w:pPr>
    </w:p>
    <w:p w14:paraId="408E6323" w14:textId="4DB969FB" w:rsidR="008168ED" w:rsidRDefault="008168ED" w:rsidP="008168ED">
      <w:pPr>
        <w:spacing w:after="0"/>
        <w:rPr>
          <w:rFonts w:ascii="Arial" w:hAnsi="Arial" w:cs="Arial"/>
          <w:sz w:val="24"/>
        </w:rPr>
      </w:pPr>
    </w:p>
    <w:p w14:paraId="5D23A9CF" w14:textId="3C364C0E" w:rsidR="008168ED" w:rsidRDefault="008168ED" w:rsidP="008168ED">
      <w:pPr>
        <w:spacing w:after="0"/>
        <w:rPr>
          <w:rFonts w:ascii="Arial" w:hAnsi="Arial" w:cs="Arial"/>
          <w:sz w:val="24"/>
        </w:rPr>
      </w:pPr>
    </w:p>
    <w:p w14:paraId="0A109778" w14:textId="231F6222" w:rsidR="008168ED" w:rsidRDefault="00960408" w:rsidP="00960408">
      <w:pPr>
        <w:spacing w:after="0"/>
        <w:jc w:val="right"/>
        <w:rPr>
          <w:rFonts w:ascii="Arial" w:hAnsi="Arial" w:cs="Arial"/>
          <w:sz w:val="24"/>
        </w:rPr>
      </w:pPr>
      <w:r>
        <w:rPr>
          <w:rFonts w:ascii="Arial" w:hAnsi="Arial" w:cs="Arial"/>
          <w:sz w:val="24"/>
        </w:rPr>
        <w:lastRenderedPageBreak/>
        <w:t>Vedlegg 3</w:t>
      </w:r>
    </w:p>
    <w:p w14:paraId="0604865A" w14:textId="76A2CF8F" w:rsidR="00960408" w:rsidRDefault="00960408" w:rsidP="00960408">
      <w:pPr>
        <w:spacing w:after="0"/>
        <w:jc w:val="right"/>
        <w:rPr>
          <w:rFonts w:ascii="Arial" w:hAnsi="Arial" w:cs="Arial"/>
          <w:sz w:val="24"/>
        </w:rPr>
      </w:pPr>
    </w:p>
    <w:p w14:paraId="5F0188E0" w14:textId="77777777" w:rsidR="00960408" w:rsidRDefault="00960408" w:rsidP="00960408">
      <w:pPr>
        <w:spacing w:after="0"/>
        <w:jc w:val="right"/>
        <w:rPr>
          <w:rFonts w:ascii="Arial" w:hAnsi="Arial" w:cs="Arial"/>
          <w:sz w:val="24"/>
        </w:rPr>
      </w:pPr>
    </w:p>
    <w:p w14:paraId="5587E57E" w14:textId="597BE558" w:rsidR="008168ED" w:rsidRDefault="008168ED" w:rsidP="008168ED">
      <w:pPr>
        <w:spacing w:after="0"/>
        <w:rPr>
          <w:rFonts w:ascii="Arial" w:hAnsi="Arial" w:cs="Arial"/>
          <w:sz w:val="24"/>
        </w:rPr>
      </w:pPr>
    </w:p>
    <w:p w14:paraId="5E77D130" w14:textId="77777777" w:rsidR="002126F3" w:rsidRDefault="002126F3" w:rsidP="002126F3">
      <w:r>
        <w:rPr>
          <w:rFonts w:asciiTheme="majorHAnsi" w:hAnsiTheme="majorHAnsi"/>
          <w:noProof/>
        </w:rPr>
        <mc:AlternateContent>
          <mc:Choice Requires="wpg">
            <w:drawing>
              <wp:inline distT="0" distB="0" distL="0" distR="0" wp14:anchorId="289AB1CF" wp14:editId="51A424FF">
                <wp:extent cx="5760720" cy="529903"/>
                <wp:effectExtent l="0" t="0" r="0" b="80010"/>
                <wp:docPr id="3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529903"/>
                          <a:chOff x="0" y="0"/>
                          <a:chExt cx="60058" cy="5525"/>
                        </a:xfrm>
                      </wpg:grpSpPr>
                      <wps:wsp>
                        <wps:cNvPr id="32" name="Rectangle 9"/>
                        <wps:cNvSpPr>
                          <a:spLocks noChangeArrowheads="1"/>
                        </wps:cNvSpPr>
                        <wps:spPr bwMode="auto">
                          <a:xfrm>
                            <a:off x="15325" y="3551"/>
                            <a:ext cx="353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9428F" w14:textId="77777777" w:rsidR="002126F3" w:rsidRDefault="002126F3" w:rsidP="002126F3">
                              <w:r>
                                <w:rPr>
                                  <w:b/>
                                  <w:sz w:val="28"/>
                                </w:rPr>
                                <w:t xml:space="preserve">      </w:t>
                              </w:r>
                            </w:p>
                          </w:txbxContent>
                        </wps:txbx>
                        <wps:bodyPr rot="0" vert="horz" wrap="square" lIns="0" tIns="0" rIns="0" bIns="0" anchor="t" anchorCtr="0" upright="1">
                          <a:noAutofit/>
                        </wps:bodyPr>
                      </wps:wsp>
                      <wps:wsp>
                        <wps:cNvPr id="33" name="Rectangle 10"/>
                        <wps:cNvSpPr>
                          <a:spLocks noChangeArrowheads="1"/>
                        </wps:cNvSpPr>
                        <wps:spPr bwMode="auto">
                          <a:xfrm>
                            <a:off x="37322" y="3551"/>
                            <a:ext cx="412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7336C" w14:textId="77777777" w:rsidR="002126F3" w:rsidRDefault="002126F3" w:rsidP="002126F3">
                              <w:r>
                                <w:rPr>
                                  <w:b/>
                                  <w:sz w:val="28"/>
                                </w:rPr>
                                <w:t xml:space="preserve"> </w:t>
                              </w:r>
                            </w:p>
                          </w:txbxContent>
                        </wps:txbx>
                        <wps:bodyPr rot="0" vert="horz" wrap="square" lIns="0" tIns="0" rIns="0" bIns="0" anchor="t" anchorCtr="0" upright="1">
                          <a:noAutofit/>
                        </wps:bodyPr>
                      </wps:wsp>
                      <pic:pic xmlns:pic="http://schemas.openxmlformats.org/drawingml/2006/picture">
                        <pic:nvPicPr>
                          <pic:cNvPr id="34" name="Picture 1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22" cy="5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1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7989" y="1523"/>
                            <a:ext cx="19336" cy="3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1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0436" y="380"/>
                            <a:ext cx="19622" cy="4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89AB1CF" id="Gruppe 1" o:spid="_x0000_s1026" style="width:453.6pt;height:41.7pt;mso-position-horizontal-relative:char;mso-position-vertical-relative:line" coordsize="60058,5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">
                <v:rect id="Rectangle 9" o:spid="_x0000_s1027" style="position:absolute;left:15325;top:3551;width:353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409428F" w14:textId="77777777" w:rsidR="002126F3" w:rsidRDefault="002126F3" w:rsidP="002126F3">
                        <w:r>
                          <w:rPr>
                            <w:b/>
                            <w:sz w:val="28"/>
                          </w:rPr>
                          <w:t xml:space="preserve">      </w:t>
                        </w:r>
                      </w:p>
                    </w:txbxContent>
                  </v:textbox>
                </v:rect>
                <v:rect id="Rectangle 10" o:spid="_x0000_s1028" style="position:absolute;left:37322;top:3551;width:412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6A7336C" w14:textId="77777777" w:rsidR="002126F3" w:rsidRDefault="002126F3" w:rsidP="002126F3">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9" type="#_x0000_t75" style="position:absolute;width:15322;height: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">
                  <v:imagedata r:id="rId30" o:title=""/>
                </v:shape>
                <v:shape id="Picture 178" o:spid="_x0000_s1030" type="#_x0000_t75" style="position:absolute;left:17989;top:1523;width:19336;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">
                  <v:imagedata r:id="rId31" o:title=""/>
                </v:shape>
                <v:shape id="Picture 180" o:spid="_x0000_s1031" type="#_x0000_t75" style="position:absolute;left:40436;top:380;width:1962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">
                  <v:imagedata r:id="rId32" o:title=""/>
                </v:shape>
                <w10:anchorlock/>
              </v:group>
            </w:pict>
          </mc:Fallback>
        </mc:AlternateContent>
      </w:r>
    </w:p>
    <w:p w14:paraId="35A10FCE" w14:textId="77777777" w:rsidR="002126F3" w:rsidRPr="00BD477B" w:rsidRDefault="002126F3" w:rsidP="002126F3">
      <w:pPr>
        <w:rPr>
          <w:rFonts w:asciiTheme="majorHAnsi" w:hAnsiTheme="majorHAnsi"/>
        </w:rPr>
      </w:pPr>
    </w:p>
    <w:p w14:paraId="7EE824DA" w14:textId="77777777" w:rsidR="002126F3" w:rsidRPr="00BD477B" w:rsidRDefault="002126F3" w:rsidP="002126F3">
      <w:pPr>
        <w:rPr>
          <w:rFonts w:asciiTheme="majorHAnsi" w:hAnsiTheme="majorHAnsi"/>
        </w:rPr>
      </w:pPr>
      <w:bookmarkStart w:id="1" w:name="Tittel"/>
      <w:bookmarkEnd w:id="1"/>
    </w:p>
    <w:p w14:paraId="2ADAC94A" w14:textId="77777777" w:rsidR="002126F3" w:rsidRDefault="002126F3" w:rsidP="002126F3">
      <w:pPr>
        <w:spacing w:after="10"/>
        <w:ind w:left="-5" w:right="29"/>
        <w:rPr>
          <w:rFonts w:asciiTheme="majorHAnsi" w:hAnsiTheme="majorHAnsi"/>
        </w:rPr>
      </w:pPr>
      <w:bookmarkStart w:id="2" w:name="tekst"/>
      <w:bookmarkEnd w:id="2"/>
      <w:r w:rsidRPr="00BD477B">
        <w:rPr>
          <w:rFonts w:asciiTheme="majorHAnsi" w:hAnsiTheme="majorHAnsi"/>
        </w:rPr>
        <w:t>F</w:t>
      </w:r>
      <w:r>
        <w:rPr>
          <w:rFonts w:asciiTheme="majorHAnsi" w:hAnsiTheme="majorHAnsi"/>
        </w:rPr>
        <w:t>inans</w:t>
      </w:r>
      <w:r w:rsidRPr="00BD477B">
        <w:rPr>
          <w:rFonts w:asciiTheme="majorHAnsi" w:hAnsiTheme="majorHAnsi"/>
        </w:rPr>
        <w:t>departementet</w:t>
      </w:r>
    </w:p>
    <w:p w14:paraId="2668ECBB" w14:textId="77777777" w:rsidR="002126F3" w:rsidRDefault="002126F3" w:rsidP="002126F3">
      <w:pPr>
        <w:spacing w:after="10"/>
        <w:ind w:left="-5" w:right="29"/>
        <w:rPr>
          <w:rFonts w:asciiTheme="majorHAnsi" w:hAnsiTheme="majorHAnsi"/>
        </w:rPr>
      </w:pPr>
      <w:r>
        <w:rPr>
          <w:rFonts w:asciiTheme="majorHAnsi" w:hAnsiTheme="majorHAnsi"/>
        </w:rPr>
        <w:t>Finansmarkedsavdelingen</w:t>
      </w:r>
    </w:p>
    <w:p w14:paraId="224E9B66" w14:textId="77777777" w:rsidR="002126F3" w:rsidRPr="00BD477B" w:rsidRDefault="002126F3" w:rsidP="002126F3">
      <w:pPr>
        <w:spacing w:after="10"/>
        <w:ind w:left="-5" w:right="29"/>
        <w:rPr>
          <w:rFonts w:asciiTheme="majorHAnsi" w:hAnsiTheme="majorHAnsi"/>
        </w:rPr>
      </w:pPr>
    </w:p>
    <w:p w14:paraId="3CAC6D40" w14:textId="77777777" w:rsidR="002126F3" w:rsidRPr="00BD477B" w:rsidRDefault="002126F3" w:rsidP="002126F3">
      <w:pPr>
        <w:spacing w:line="256" w:lineRule="auto"/>
        <w:rPr>
          <w:rFonts w:asciiTheme="majorHAnsi" w:hAnsiTheme="majorHAnsi"/>
        </w:rPr>
      </w:pPr>
    </w:p>
    <w:p w14:paraId="3DE7F7E2" w14:textId="77777777" w:rsidR="002126F3" w:rsidRPr="00BD477B" w:rsidRDefault="002126F3" w:rsidP="002126F3">
      <w:pPr>
        <w:spacing w:after="5"/>
        <w:ind w:left="1416" w:right="38" w:firstLine="708"/>
        <w:jc w:val="right"/>
        <w:rPr>
          <w:rFonts w:asciiTheme="majorHAnsi" w:hAnsiTheme="majorHAnsi"/>
        </w:rPr>
      </w:pPr>
      <w:r>
        <w:rPr>
          <w:rFonts w:asciiTheme="majorHAnsi" w:hAnsiTheme="majorHAnsi"/>
        </w:rPr>
        <w:t>04</w:t>
      </w:r>
      <w:r w:rsidRPr="00BD477B">
        <w:rPr>
          <w:rFonts w:asciiTheme="majorHAnsi" w:hAnsiTheme="majorHAnsi"/>
        </w:rPr>
        <w:t>.</w:t>
      </w:r>
      <w:r>
        <w:rPr>
          <w:rFonts w:asciiTheme="majorHAnsi" w:hAnsiTheme="majorHAnsi"/>
        </w:rPr>
        <w:t>12.</w:t>
      </w:r>
      <w:r w:rsidRPr="00BD477B">
        <w:rPr>
          <w:rFonts w:asciiTheme="majorHAnsi" w:hAnsiTheme="majorHAnsi"/>
        </w:rPr>
        <w:t xml:space="preserve">2017 </w:t>
      </w:r>
    </w:p>
    <w:p w14:paraId="071D6575" w14:textId="77777777" w:rsidR="002126F3" w:rsidRPr="00BD477B" w:rsidRDefault="002126F3" w:rsidP="002126F3">
      <w:pPr>
        <w:spacing w:after="216" w:line="256" w:lineRule="auto"/>
        <w:jc w:val="right"/>
        <w:rPr>
          <w:rFonts w:asciiTheme="majorHAnsi" w:hAnsiTheme="majorHAnsi"/>
        </w:rPr>
      </w:pPr>
    </w:p>
    <w:p w14:paraId="0DC9F081" w14:textId="77777777" w:rsidR="002126F3" w:rsidRPr="005143B3" w:rsidRDefault="002126F3" w:rsidP="002126F3">
      <w:pPr>
        <w:pStyle w:val="Heading1"/>
        <w:jc w:val="center"/>
        <w:rPr>
          <w:color w:val="FF0000"/>
          <w:sz w:val="28"/>
          <w:szCs w:val="28"/>
        </w:rPr>
      </w:pPr>
      <w:r w:rsidRPr="005143B3">
        <w:rPr>
          <w:color w:val="FF0000"/>
          <w:sz w:val="28"/>
          <w:szCs w:val="28"/>
        </w:rPr>
        <w:t>Høring – NOU 2017:15 Revisorloven</w:t>
      </w:r>
    </w:p>
    <w:p w14:paraId="171C44C8" w14:textId="77777777" w:rsidR="002126F3" w:rsidRPr="00BD477B" w:rsidRDefault="002126F3" w:rsidP="002126F3">
      <w:pPr>
        <w:spacing w:line="256" w:lineRule="auto"/>
        <w:rPr>
          <w:rFonts w:asciiTheme="majorHAnsi" w:hAnsiTheme="majorHAnsi"/>
        </w:rPr>
      </w:pPr>
    </w:p>
    <w:p w14:paraId="32875DCF" w14:textId="77777777" w:rsidR="002126F3" w:rsidRDefault="002126F3" w:rsidP="002126F3">
      <w:pPr>
        <w:ind w:left="-5"/>
        <w:rPr>
          <w:rFonts w:asciiTheme="majorHAnsi" w:hAnsiTheme="majorHAnsi"/>
        </w:rPr>
      </w:pPr>
      <w:r w:rsidRPr="00BD477B">
        <w:rPr>
          <w:rFonts w:asciiTheme="majorHAnsi" w:hAnsiTheme="majorHAnsi"/>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p>
    <w:p w14:paraId="0E26AE09" w14:textId="77777777" w:rsidR="002126F3" w:rsidRDefault="002126F3" w:rsidP="002126F3">
      <w:pPr>
        <w:ind w:left="-5"/>
        <w:rPr>
          <w:rFonts w:asciiTheme="majorHAnsi" w:hAnsiTheme="majorHAnsi"/>
        </w:rPr>
      </w:pPr>
    </w:p>
    <w:p w14:paraId="7CEF4EF5" w14:textId="77777777" w:rsidR="002126F3" w:rsidRDefault="002126F3" w:rsidP="002126F3">
      <w:pPr>
        <w:ind w:left="-5"/>
        <w:rPr>
          <w:rFonts w:asciiTheme="majorHAnsi" w:hAnsiTheme="majorHAnsi"/>
        </w:rPr>
      </w:pPr>
      <w:r w:rsidRPr="003210AE">
        <w:rPr>
          <w:rFonts w:asciiTheme="majorHAnsi" w:hAnsiTheme="majorHAnsi"/>
        </w:rPr>
        <w:t xml:space="preserve">Vi </w:t>
      </w:r>
      <w:r>
        <w:rPr>
          <w:rFonts w:asciiTheme="majorHAnsi" w:hAnsiTheme="majorHAnsi"/>
        </w:rPr>
        <w:t>vil kort kommentere forslagene knyttet til revisors taushetsplikt. Vårt hovedpoeng er at vi går imot en så altomfattende taushetsplikt som foreslås for revisorer i utkastets § 10-1. Dette legger uheldige begrensninger på medienes arbeidsvilkår, og går dermed ut over borgernes grunnleggende behov for informasjonstilgang.</w:t>
      </w:r>
    </w:p>
    <w:p w14:paraId="03B4F5FC" w14:textId="77777777" w:rsidR="002126F3" w:rsidRDefault="002126F3" w:rsidP="002126F3">
      <w:pPr>
        <w:ind w:left="-5"/>
        <w:rPr>
          <w:rFonts w:asciiTheme="majorHAnsi" w:hAnsiTheme="majorHAnsi"/>
        </w:rPr>
      </w:pPr>
    </w:p>
    <w:p w14:paraId="504D6417" w14:textId="77777777" w:rsidR="002126F3" w:rsidRDefault="002126F3" w:rsidP="002126F3">
      <w:pPr>
        <w:ind w:left="-5"/>
        <w:rPr>
          <w:rFonts w:asciiTheme="majorHAnsi" w:hAnsiTheme="majorHAnsi"/>
        </w:rPr>
      </w:pPr>
      <w:r>
        <w:rPr>
          <w:rFonts w:asciiTheme="majorHAnsi" w:hAnsiTheme="majorHAnsi"/>
          <w:noProof/>
        </w:rPr>
        <w:t xml:space="preserve">Innskrenkninger i ytringsfriheten må i henhold til Den europeiske menneskerettskonvensjonen (EMK) artikkel 10 nr. 2 være «nødvendig i et demokratisk samfunn». </w:t>
      </w:r>
      <w:r>
        <w:rPr>
          <w:rFonts w:asciiTheme="majorHAnsi" w:hAnsiTheme="majorHAnsi"/>
        </w:rPr>
        <w:t xml:space="preserve">Vi mener i den sammenheng at foreliggende forslag om revisors taushetsplikt i alt for liten grad vektlegger allmennhetens interesse i å gjøre seg kjent med samfunnsviktige opplysninger. Muligheten til å samle inn og sammenstille informasjon har stor betydning for pressens evne til å ivareta sin kontrollfunksjon. De siste årene har det for eksempel vært rettet et stadig sterkere søkelys på bekjempelse av korrupsjon i Norge. Størst mulig grad av åpenhet, også rundt de formelle kontrollprosessene, er da et viktig virkemiddel i denne kampen. Etter vår mening kan det da ikke være slik at revisors taushetsplikt også gjelder i de situasjoner der interessevernet ikke er konkret truet. </w:t>
      </w:r>
    </w:p>
    <w:p w14:paraId="4405B241" w14:textId="77777777" w:rsidR="002126F3" w:rsidRDefault="002126F3" w:rsidP="002126F3">
      <w:pPr>
        <w:rPr>
          <w:rFonts w:asciiTheme="majorHAnsi" w:hAnsiTheme="majorHAnsi"/>
        </w:rPr>
      </w:pPr>
    </w:p>
    <w:p w14:paraId="299430AC" w14:textId="77777777" w:rsidR="002126F3" w:rsidRDefault="002126F3" w:rsidP="002126F3">
      <w:pPr>
        <w:rPr>
          <w:rFonts w:asciiTheme="majorHAnsi" w:hAnsiTheme="majorHAnsi"/>
        </w:rPr>
      </w:pPr>
      <w:r>
        <w:rPr>
          <w:rFonts w:asciiTheme="majorHAnsi" w:hAnsiTheme="majorHAnsi"/>
        </w:rPr>
        <w:t xml:space="preserve">Vi mener derfor taushetsplikten for revisorer må være avgrenset til opplysninger som kan medføre skade. Det må finnes situasjoner der viktige samfunnsinteresser taler for at revisor bringer informasjon om for eksempel kritikkverdige forhold ut til allmennheten. Reglene må med andre ord i langt større grad balansere hensynet til tillitsforholdet mellom revisor og klient med </w:t>
      </w:r>
      <w:r>
        <w:rPr>
          <w:rFonts w:asciiTheme="majorHAnsi" w:hAnsiTheme="majorHAnsi"/>
        </w:rPr>
        <w:lastRenderedPageBreak/>
        <w:t>hensynet til sakens allmenne interesse. Vi viser her til sammenlignbare bestemmelser i kommuneloven § 78 nr. 7 om revisors taushetsplikt, der det nettopp av slike grunner skjedde en oppmykning av taushetsplikten i endringslov av 19.12.2014 nr. 92.</w:t>
      </w:r>
    </w:p>
    <w:p w14:paraId="351BEDC8" w14:textId="77777777" w:rsidR="002126F3" w:rsidRDefault="002126F3" w:rsidP="002126F3">
      <w:pPr>
        <w:rPr>
          <w:rFonts w:asciiTheme="majorHAnsi" w:hAnsiTheme="majorHAnsi"/>
        </w:rPr>
      </w:pPr>
      <w:r>
        <w:rPr>
          <w:rFonts w:asciiTheme="majorHAnsi" w:hAnsiTheme="majorHAnsi"/>
        </w:rPr>
        <w:t xml:space="preserve">Én av begrunnelsene utvalget benytter i sin argumentasjon for foreslåtte vide taushetshetsplikt, er «at en generell taushetsplikt innenfor revisors virksomhet er enklere å forholde seg til enn dersom taushetsplikten skulle avgrenses til visse typer oppdrag» (NOU 2017:15 s. 110). Det er en helt uholdbar begrunnelse for å begrense ytringsfriheten i et demokratisk samfunn, og i strid med de føringene som Ytringsfrihetskommisjonen (NOU 1999:27 s. 251), Offentlighetslovutvalget (NOU 2003:30 s. 48) og Mediemangfoldsutvalget (NOU 2017:7 s. 178) har gitt for å forsøke å begrense taushetspliktbestemmelsene. Vi etterlyser derfor en bredere nødvendighetsvurdering for revisors taushetsplikt. </w:t>
      </w:r>
    </w:p>
    <w:p w14:paraId="0B7DED72" w14:textId="77777777" w:rsidR="002126F3" w:rsidRDefault="002126F3" w:rsidP="002126F3">
      <w:pPr>
        <w:rPr>
          <w:rFonts w:asciiTheme="majorHAnsi" w:hAnsiTheme="majorHAnsi"/>
        </w:rPr>
      </w:pPr>
    </w:p>
    <w:p w14:paraId="790AF571" w14:textId="77777777" w:rsidR="002126F3" w:rsidRDefault="002126F3" w:rsidP="002126F3">
      <w:pPr>
        <w:rPr>
          <w:rFonts w:asciiTheme="majorHAnsi" w:hAnsiTheme="majorHAnsi"/>
        </w:rPr>
      </w:pPr>
    </w:p>
    <w:p w14:paraId="3476F7BF" w14:textId="77777777" w:rsidR="002126F3" w:rsidRDefault="002126F3" w:rsidP="002126F3">
      <w:pPr>
        <w:rPr>
          <w:rFonts w:asciiTheme="majorHAnsi" w:hAnsiTheme="majorHAnsi"/>
        </w:rPr>
      </w:pPr>
    </w:p>
    <w:p w14:paraId="530B326D" w14:textId="77777777" w:rsidR="002126F3" w:rsidRPr="003210AE" w:rsidRDefault="002126F3" w:rsidP="002126F3">
      <w:pPr>
        <w:rPr>
          <w:rFonts w:asciiTheme="majorHAnsi" w:hAnsiTheme="majorHAnsi"/>
        </w:rPr>
      </w:pPr>
    </w:p>
    <w:p w14:paraId="6F9A69D8" w14:textId="77777777" w:rsidR="002126F3" w:rsidRPr="003210AE" w:rsidRDefault="002126F3" w:rsidP="002126F3">
      <w:pPr>
        <w:rPr>
          <w:rFonts w:asciiTheme="majorHAnsi" w:hAnsiTheme="majorHAnsi"/>
        </w:rPr>
      </w:pPr>
    </w:p>
    <w:p w14:paraId="11DB730A" w14:textId="77777777" w:rsidR="002126F3" w:rsidRPr="003210AE" w:rsidRDefault="002126F3" w:rsidP="002126F3">
      <w:pPr>
        <w:ind w:right="1117"/>
        <w:jc w:val="center"/>
        <w:rPr>
          <w:rFonts w:asciiTheme="majorHAnsi" w:hAnsiTheme="majorHAnsi"/>
        </w:rPr>
      </w:pPr>
      <w:r w:rsidRPr="003210AE">
        <w:rPr>
          <w:rFonts w:asciiTheme="majorHAnsi" w:hAnsiTheme="majorHAnsi"/>
        </w:rPr>
        <w:t xml:space="preserve">Med vennlig hilsen </w:t>
      </w:r>
    </w:p>
    <w:p w14:paraId="2AD90BF1" w14:textId="77777777" w:rsidR="002126F3" w:rsidRPr="003210AE" w:rsidRDefault="002126F3" w:rsidP="002126F3">
      <w:pPr>
        <w:rPr>
          <w:rFonts w:asciiTheme="majorHAnsi" w:hAnsiTheme="majorHAnsi"/>
        </w:rPr>
      </w:pPr>
      <w:r w:rsidRPr="003210AE">
        <w:rPr>
          <w:rFonts w:asciiTheme="majorHAnsi" w:hAnsiTheme="majorHAnsi"/>
        </w:rPr>
        <w:t xml:space="preserve"> </w:t>
      </w:r>
      <w:r w:rsidRPr="003210AE">
        <w:rPr>
          <w:rFonts w:asciiTheme="majorHAnsi" w:eastAsia="Arial" w:hAnsiTheme="majorHAnsi" w:cs="Arial"/>
          <w:b/>
        </w:rPr>
        <w:t xml:space="preserve"> </w:t>
      </w:r>
    </w:p>
    <w:p w14:paraId="63ABF710" w14:textId="155185EB" w:rsidR="002126F3" w:rsidRPr="003210AE" w:rsidRDefault="002126F3" w:rsidP="002126F3">
      <w:pPr>
        <w:pStyle w:val="Heading1"/>
        <w:tabs>
          <w:tab w:val="center" w:pos="4629"/>
          <w:tab w:val="center" w:pos="6481"/>
          <w:tab w:val="center" w:pos="8460"/>
        </w:tabs>
        <w:ind w:left="-15"/>
        <w:rPr>
          <w:sz w:val="24"/>
          <w:szCs w:val="24"/>
        </w:rPr>
      </w:pPr>
      <w:r w:rsidRPr="003210AE">
        <w:rPr>
          <w:sz w:val="24"/>
          <w:szCs w:val="24"/>
        </w:rPr>
        <w:t>Norsk Presseforbund                       Norsk Journalistlag</w:t>
      </w:r>
      <w:r w:rsidRPr="003210AE">
        <w:rPr>
          <w:sz w:val="24"/>
          <w:szCs w:val="24"/>
        </w:rPr>
        <w:tab/>
        <w:t xml:space="preserve">              </w:t>
      </w:r>
      <w:r>
        <w:rPr>
          <w:sz w:val="24"/>
          <w:szCs w:val="24"/>
        </w:rPr>
        <w:t xml:space="preserve">    </w:t>
      </w:r>
      <w:r w:rsidRPr="003210AE">
        <w:rPr>
          <w:sz w:val="24"/>
          <w:szCs w:val="24"/>
        </w:rPr>
        <w:t xml:space="preserve">       Norsk Redaktørforening</w:t>
      </w:r>
    </w:p>
    <w:p w14:paraId="57320AD6" w14:textId="77777777" w:rsidR="002126F3" w:rsidRPr="003210AE" w:rsidRDefault="002126F3" w:rsidP="002126F3">
      <w:pPr>
        <w:tabs>
          <w:tab w:val="center" w:pos="2160"/>
          <w:tab w:val="center" w:pos="4453"/>
          <w:tab w:val="center" w:pos="6481"/>
          <w:tab w:val="center" w:pos="8011"/>
        </w:tabs>
        <w:ind w:left="-1"/>
        <w:rPr>
          <w:rFonts w:asciiTheme="majorHAnsi" w:hAnsiTheme="majorHAnsi"/>
        </w:rPr>
      </w:pPr>
      <w:r>
        <w:rPr>
          <w:noProof/>
        </w:rPr>
        <w:drawing>
          <wp:inline distT="0" distB="0" distL="0" distR="0" wp14:anchorId="212C1977" wp14:editId="33D9A101">
            <wp:extent cx="1218185" cy="447040"/>
            <wp:effectExtent l="0" t="0" r="1270" b="0"/>
            <wp:docPr id="9" name="Bilde 9" descr="C:\Users\ina\AppData\Local\Microsoft\Windows\INetCache\Content.Word\kristine underskrift 2 (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AppData\Local\Microsoft\Windows\INetCache\Content.Word\kristine underskrift 2 (002).b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7278" cy="465056"/>
                    </a:xfrm>
                    <a:prstGeom prst="rect">
                      <a:avLst/>
                    </a:prstGeom>
                    <a:noFill/>
                    <a:ln>
                      <a:noFill/>
                    </a:ln>
                  </pic:spPr>
                </pic:pic>
              </a:graphicData>
            </a:graphic>
          </wp:inline>
        </w:drawing>
      </w:r>
      <w:r w:rsidRPr="003210AE">
        <w:rPr>
          <w:rFonts w:asciiTheme="majorHAnsi" w:hAnsiTheme="majorHAnsi"/>
        </w:rPr>
        <w:tab/>
      </w:r>
      <w:r w:rsidRPr="003210AE">
        <w:rPr>
          <w:rFonts w:asciiTheme="majorHAnsi" w:hAnsiTheme="majorHAnsi"/>
        </w:rPr>
        <w:tab/>
      </w:r>
      <w:r w:rsidRPr="003210AE">
        <w:rPr>
          <w:rFonts w:asciiTheme="majorHAnsi" w:hAnsiTheme="majorHAnsi"/>
          <w:noProof/>
        </w:rPr>
        <w:drawing>
          <wp:inline distT="0" distB="0" distL="0" distR="0" wp14:anchorId="3F0274BC" wp14:editId="5C45342D">
            <wp:extent cx="1438275" cy="400050"/>
            <wp:effectExtent l="0" t="0" r="9525" b="0"/>
            <wp:docPr id="37"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sidRPr="003210AE">
        <w:rPr>
          <w:rFonts w:asciiTheme="majorHAnsi" w:hAnsiTheme="majorHAnsi"/>
        </w:rPr>
        <w:t xml:space="preserve"> </w:t>
      </w:r>
      <w:r w:rsidRPr="003210AE">
        <w:rPr>
          <w:rFonts w:asciiTheme="majorHAnsi" w:hAnsiTheme="majorHAnsi"/>
        </w:rPr>
        <w:tab/>
        <w:t xml:space="preserve">                 </w:t>
      </w:r>
      <w:r>
        <w:rPr>
          <w:rFonts w:asciiTheme="majorHAnsi" w:hAnsiTheme="majorHAnsi"/>
        </w:rPr>
        <w:t xml:space="preserve">     </w:t>
      </w:r>
      <w:r w:rsidRPr="003210AE">
        <w:rPr>
          <w:rFonts w:asciiTheme="majorHAnsi" w:hAnsiTheme="majorHAnsi"/>
        </w:rPr>
        <w:t xml:space="preserve"> </w:t>
      </w:r>
      <w:r>
        <w:rPr>
          <w:rFonts w:asciiTheme="majorHAnsi" w:hAnsiTheme="majorHAnsi"/>
        </w:rPr>
        <w:t xml:space="preserve">       </w:t>
      </w:r>
      <w:r w:rsidRPr="003210AE">
        <w:rPr>
          <w:rFonts w:asciiTheme="majorHAnsi" w:hAnsiTheme="majorHAnsi"/>
          <w:noProof/>
        </w:rPr>
        <w:drawing>
          <wp:inline distT="0" distB="0" distL="0" distR="0" wp14:anchorId="65EF810E" wp14:editId="3036E6B4">
            <wp:extent cx="990600" cy="561975"/>
            <wp:effectExtent l="0" t="0" r="0" b="9525"/>
            <wp:docPr id="3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sidRPr="003210AE">
        <w:rPr>
          <w:rFonts w:asciiTheme="majorHAnsi" w:eastAsia="Arial" w:hAnsiTheme="majorHAnsi" w:cs="Arial"/>
          <w:b/>
        </w:rPr>
        <w:t xml:space="preserve"> </w:t>
      </w:r>
    </w:p>
    <w:tbl>
      <w:tblPr>
        <w:tblStyle w:val="TableGrid"/>
        <w:tblW w:w="8867" w:type="dxa"/>
        <w:tblInd w:w="0" w:type="dxa"/>
        <w:tblLook w:val="04A0" w:firstRow="1" w:lastRow="0" w:firstColumn="1" w:lastColumn="0" w:noHBand="0" w:noVBand="1"/>
      </w:tblPr>
      <w:tblGrid>
        <w:gridCol w:w="2881"/>
        <w:gridCol w:w="2880"/>
        <w:gridCol w:w="720"/>
        <w:gridCol w:w="718"/>
        <w:gridCol w:w="1668"/>
      </w:tblGrid>
      <w:tr w:rsidR="002126F3" w:rsidRPr="003210AE" w14:paraId="7513CC36" w14:textId="77777777" w:rsidTr="0050081B">
        <w:trPr>
          <w:trHeight w:val="250"/>
        </w:trPr>
        <w:tc>
          <w:tcPr>
            <w:tcW w:w="2881" w:type="dxa"/>
            <w:tcBorders>
              <w:top w:val="nil"/>
              <w:left w:val="nil"/>
              <w:bottom w:val="nil"/>
              <w:right w:val="nil"/>
            </w:tcBorders>
          </w:tcPr>
          <w:p w14:paraId="35D68E68" w14:textId="77777777" w:rsidR="002126F3" w:rsidRPr="003210AE" w:rsidRDefault="002126F3" w:rsidP="0050081B">
            <w:pPr>
              <w:tabs>
                <w:tab w:val="center" w:pos="1440"/>
                <w:tab w:val="center" w:pos="2160"/>
              </w:tabs>
              <w:spacing w:line="259" w:lineRule="auto"/>
              <w:rPr>
                <w:rFonts w:asciiTheme="majorHAnsi" w:hAnsiTheme="majorHAnsi"/>
              </w:rPr>
            </w:pPr>
            <w:r>
              <w:rPr>
                <w:rFonts w:asciiTheme="majorHAnsi" w:hAnsiTheme="majorHAnsi"/>
              </w:rPr>
              <w:t>Kristine Foss</w:t>
            </w:r>
          </w:p>
        </w:tc>
        <w:tc>
          <w:tcPr>
            <w:tcW w:w="2880" w:type="dxa"/>
            <w:tcBorders>
              <w:top w:val="nil"/>
              <w:left w:val="nil"/>
              <w:bottom w:val="nil"/>
              <w:right w:val="nil"/>
            </w:tcBorders>
          </w:tcPr>
          <w:p w14:paraId="0321FD62" w14:textId="77777777" w:rsidR="002126F3" w:rsidRPr="003210AE" w:rsidRDefault="002126F3" w:rsidP="0050081B">
            <w:pPr>
              <w:spacing w:line="259" w:lineRule="auto"/>
              <w:rPr>
                <w:rFonts w:asciiTheme="majorHAnsi" w:hAnsiTheme="majorHAnsi"/>
              </w:rPr>
            </w:pPr>
            <w:r w:rsidRPr="003210AE">
              <w:rPr>
                <w:rFonts w:asciiTheme="majorHAnsi" w:hAnsiTheme="majorHAnsi"/>
              </w:rPr>
              <w:t xml:space="preserve">         Ina Lindahl Nyrud</w:t>
            </w:r>
          </w:p>
        </w:tc>
        <w:tc>
          <w:tcPr>
            <w:tcW w:w="720" w:type="dxa"/>
            <w:tcBorders>
              <w:top w:val="nil"/>
              <w:left w:val="nil"/>
              <w:bottom w:val="nil"/>
              <w:right w:val="nil"/>
            </w:tcBorders>
          </w:tcPr>
          <w:p w14:paraId="4A0244A9" w14:textId="77777777" w:rsidR="002126F3" w:rsidRPr="003210AE" w:rsidRDefault="002126F3" w:rsidP="0050081B">
            <w:pPr>
              <w:spacing w:line="259" w:lineRule="auto"/>
              <w:rPr>
                <w:rFonts w:asciiTheme="majorHAnsi" w:hAnsiTheme="majorHAnsi"/>
              </w:rPr>
            </w:pPr>
            <w:r w:rsidRPr="003210AE">
              <w:rPr>
                <w:rFonts w:asciiTheme="majorHAnsi" w:hAnsiTheme="majorHAnsi"/>
              </w:rPr>
              <w:t xml:space="preserve"> </w:t>
            </w:r>
          </w:p>
        </w:tc>
        <w:tc>
          <w:tcPr>
            <w:tcW w:w="718" w:type="dxa"/>
            <w:tcBorders>
              <w:top w:val="nil"/>
              <w:left w:val="nil"/>
              <w:bottom w:val="nil"/>
              <w:right w:val="nil"/>
            </w:tcBorders>
          </w:tcPr>
          <w:p w14:paraId="5410D9BE" w14:textId="77777777" w:rsidR="002126F3" w:rsidRPr="003210AE" w:rsidRDefault="002126F3" w:rsidP="0050081B">
            <w:pPr>
              <w:spacing w:line="259" w:lineRule="auto"/>
              <w:rPr>
                <w:rFonts w:asciiTheme="majorHAnsi" w:hAnsiTheme="majorHAnsi"/>
              </w:rPr>
            </w:pPr>
            <w:r w:rsidRPr="003210AE">
              <w:rPr>
                <w:rFonts w:asciiTheme="majorHAnsi" w:hAnsiTheme="majorHAnsi"/>
              </w:rPr>
              <w:t xml:space="preserve"> </w:t>
            </w:r>
          </w:p>
        </w:tc>
        <w:tc>
          <w:tcPr>
            <w:tcW w:w="1668" w:type="dxa"/>
            <w:tcBorders>
              <w:top w:val="nil"/>
              <w:left w:val="nil"/>
              <w:bottom w:val="nil"/>
              <w:right w:val="nil"/>
            </w:tcBorders>
          </w:tcPr>
          <w:p w14:paraId="257E3068" w14:textId="77777777" w:rsidR="002126F3" w:rsidRPr="003210AE" w:rsidRDefault="002126F3" w:rsidP="0050081B">
            <w:pPr>
              <w:spacing w:line="259" w:lineRule="auto"/>
              <w:rPr>
                <w:rFonts w:asciiTheme="majorHAnsi" w:hAnsiTheme="majorHAnsi"/>
              </w:rPr>
            </w:pPr>
            <w:r w:rsidRPr="003210AE">
              <w:rPr>
                <w:rFonts w:asciiTheme="majorHAnsi" w:hAnsiTheme="majorHAnsi"/>
              </w:rPr>
              <w:t xml:space="preserve">Arne Jensen </w:t>
            </w:r>
          </w:p>
        </w:tc>
      </w:tr>
      <w:tr w:rsidR="002126F3" w:rsidRPr="003210AE" w14:paraId="22B27E24" w14:textId="77777777" w:rsidTr="0050081B">
        <w:trPr>
          <w:trHeight w:val="250"/>
        </w:trPr>
        <w:tc>
          <w:tcPr>
            <w:tcW w:w="2881" w:type="dxa"/>
            <w:tcBorders>
              <w:top w:val="nil"/>
              <w:left w:val="nil"/>
              <w:bottom w:val="nil"/>
              <w:right w:val="nil"/>
            </w:tcBorders>
          </w:tcPr>
          <w:p w14:paraId="138E29EF" w14:textId="77777777" w:rsidR="002126F3" w:rsidRPr="00DF5195" w:rsidRDefault="002126F3" w:rsidP="0050081B">
            <w:pPr>
              <w:spacing w:line="259" w:lineRule="auto"/>
              <w:rPr>
                <w:rFonts w:asciiTheme="majorHAnsi" w:hAnsiTheme="majorHAnsi"/>
                <w:i/>
              </w:rPr>
            </w:pPr>
            <w:r>
              <w:rPr>
                <w:rFonts w:asciiTheme="majorHAnsi" w:hAnsiTheme="majorHAnsi"/>
                <w:i/>
              </w:rPr>
              <w:t>juridisk rådgiver</w:t>
            </w:r>
          </w:p>
        </w:tc>
        <w:tc>
          <w:tcPr>
            <w:tcW w:w="2880" w:type="dxa"/>
            <w:tcBorders>
              <w:top w:val="nil"/>
              <w:left w:val="nil"/>
              <w:bottom w:val="nil"/>
              <w:right w:val="nil"/>
            </w:tcBorders>
          </w:tcPr>
          <w:p w14:paraId="4FEB621B" w14:textId="77777777" w:rsidR="002126F3" w:rsidRPr="003210AE" w:rsidRDefault="002126F3" w:rsidP="0050081B">
            <w:pPr>
              <w:tabs>
                <w:tab w:val="center" w:pos="2160"/>
              </w:tabs>
              <w:spacing w:line="259" w:lineRule="auto"/>
              <w:rPr>
                <w:rFonts w:asciiTheme="majorHAnsi" w:hAnsiTheme="majorHAnsi"/>
              </w:rPr>
            </w:pPr>
            <w:r w:rsidRPr="003210AE">
              <w:rPr>
                <w:rFonts w:asciiTheme="majorHAnsi" w:eastAsia="Arial" w:hAnsiTheme="majorHAnsi" w:cs="Arial"/>
                <w:i/>
              </w:rPr>
              <w:t xml:space="preserve">         advokat </w:t>
            </w:r>
          </w:p>
        </w:tc>
        <w:tc>
          <w:tcPr>
            <w:tcW w:w="720" w:type="dxa"/>
            <w:tcBorders>
              <w:top w:val="nil"/>
              <w:left w:val="nil"/>
              <w:bottom w:val="nil"/>
              <w:right w:val="nil"/>
            </w:tcBorders>
          </w:tcPr>
          <w:p w14:paraId="141F8D10" w14:textId="77777777" w:rsidR="002126F3" w:rsidRPr="003210AE" w:rsidRDefault="002126F3" w:rsidP="0050081B">
            <w:pPr>
              <w:spacing w:line="259" w:lineRule="auto"/>
              <w:rPr>
                <w:rFonts w:asciiTheme="majorHAnsi" w:hAnsiTheme="majorHAnsi"/>
              </w:rPr>
            </w:pPr>
            <w:r w:rsidRPr="003210AE">
              <w:rPr>
                <w:rFonts w:asciiTheme="majorHAnsi" w:eastAsia="Arial" w:hAnsiTheme="majorHAnsi" w:cs="Arial"/>
                <w:i/>
              </w:rPr>
              <w:t xml:space="preserve"> </w:t>
            </w:r>
          </w:p>
        </w:tc>
        <w:tc>
          <w:tcPr>
            <w:tcW w:w="718" w:type="dxa"/>
            <w:tcBorders>
              <w:top w:val="nil"/>
              <w:left w:val="nil"/>
              <w:bottom w:val="nil"/>
              <w:right w:val="nil"/>
            </w:tcBorders>
          </w:tcPr>
          <w:p w14:paraId="19735DD4" w14:textId="77777777" w:rsidR="002126F3" w:rsidRPr="003210AE" w:rsidRDefault="002126F3" w:rsidP="0050081B">
            <w:pPr>
              <w:spacing w:line="259" w:lineRule="auto"/>
              <w:rPr>
                <w:rFonts w:asciiTheme="majorHAnsi" w:hAnsiTheme="majorHAnsi"/>
              </w:rPr>
            </w:pPr>
            <w:r w:rsidRPr="003210AE">
              <w:rPr>
                <w:rFonts w:asciiTheme="majorHAnsi" w:eastAsia="Arial" w:hAnsiTheme="majorHAnsi" w:cs="Arial"/>
                <w:i/>
              </w:rPr>
              <w:t xml:space="preserve"> </w:t>
            </w:r>
          </w:p>
        </w:tc>
        <w:tc>
          <w:tcPr>
            <w:tcW w:w="1668" w:type="dxa"/>
            <w:tcBorders>
              <w:top w:val="nil"/>
              <w:left w:val="nil"/>
              <w:bottom w:val="nil"/>
              <w:right w:val="nil"/>
            </w:tcBorders>
          </w:tcPr>
          <w:p w14:paraId="79E35EA3" w14:textId="77777777" w:rsidR="002126F3" w:rsidRPr="003210AE" w:rsidRDefault="002126F3" w:rsidP="0050081B">
            <w:pPr>
              <w:spacing w:line="259" w:lineRule="auto"/>
              <w:ind w:left="2"/>
              <w:jc w:val="both"/>
              <w:rPr>
                <w:rFonts w:asciiTheme="majorHAnsi" w:hAnsiTheme="majorHAnsi"/>
              </w:rPr>
            </w:pPr>
            <w:r w:rsidRPr="003210AE">
              <w:rPr>
                <w:rFonts w:asciiTheme="majorHAnsi" w:eastAsia="Arial" w:hAnsiTheme="majorHAnsi" w:cs="Arial"/>
                <w:i/>
              </w:rPr>
              <w:t>generalsekretær</w:t>
            </w:r>
            <w:r w:rsidRPr="003210AE">
              <w:rPr>
                <w:rFonts w:asciiTheme="majorHAnsi" w:hAnsiTheme="majorHAnsi"/>
              </w:rPr>
              <w:t xml:space="preserve"> </w:t>
            </w:r>
          </w:p>
        </w:tc>
      </w:tr>
    </w:tbl>
    <w:p w14:paraId="08916538" w14:textId="4CE4CD04" w:rsidR="002D1962" w:rsidRDefault="002D1962" w:rsidP="008168ED">
      <w:pPr>
        <w:spacing w:after="0"/>
        <w:rPr>
          <w:rFonts w:ascii="Arial" w:hAnsi="Arial" w:cs="Arial"/>
          <w:sz w:val="24"/>
        </w:rPr>
      </w:pPr>
    </w:p>
    <w:p w14:paraId="0099EAB9" w14:textId="2BCE6DA3" w:rsidR="002D1962" w:rsidRDefault="002D1962" w:rsidP="008168ED">
      <w:pPr>
        <w:spacing w:after="0"/>
        <w:rPr>
          <w:rFonts w:ascii="Arial" w:hAnsi="Arial" w:cs="Arial"/>
          <w:sz w:val="24"/>
        </w:rPr>
      </w:pPr>
    </w:p>
    <w:p w14:paraId="2950C30F" w14:textId="1A57E850" w:rsidR="002D1962" w:rsidRDefault="002D1962" w:rsidP="008168ED">
      <w:pPr>
        <w:spacing w:after="0"/>
        <w:rPr>
          <w:rFonts w:ascii="Arial" w:hAnsi="Arial" w:cs="Arial"/>
          <w:sz w:val="24"/>
        </w:rPr>
      </w:pPr>
    </w:p>
    <w:p w14:paraId="3977F654" w14:textId="4A31CB9F" w:rsidR="002D1962" w:rsidRDefault="002D1962" w:rsidP="008168ED">
      <w:pPr>
        <w:spacing w:after="0"/>
        <w:rPr>
          <w:rFonts w:ascii="Arial" w:hAnsi="Arial" w:cs="Arial"/>
          <w:sz w:val="24"/>
        </w:rPr>
      </w:pPr>
    </w:p>
    <w:p w14:paraId="735D5F7C" w14:textId="7C5A5064" w:rsidR="002D1962" w:rsidRDefault="002D1962" w:rsidP="008168ED">
      <w:pPr>
        <w:spacing w:after="0"/>
        <w:rPr>
          <w:rFonts w:ascii="Arial" w:hAnsi="Arial" w:cs="Arial"/>
          <w:sz w:val="24"/>
        </w:rPr>
      </w:pPr>
    </w:p>
    <w:p w14:paraId="1376C157" w14:textId="4DE3F0B6" w:rsidR="00C95D2B" w:rsidRDefault="00C95D2B" w:rsidP="008168ED">
      <w:pPr>
        <w:spacing w:after="0"/>
        <w:rPr>
          <w:rFonts w:ascii="Arial" w:hAnsi="Arial" w:cs="Arial"/>
          <w:sz w:val="24"/>
        </w:rPr>
      </w:pPr>
    </w:p>
    <w:p w14:paraId="3C96423F" w14:textId="6B783357" w:rsidR="00C95D2B" w:rsidRDefault="00C95D2B" w:rsidP="008168ED">
      <w:pPr>
        <w:spacing w:after="0"/>
        <w:rPr>
          <w:rFonts w:ascii="Arial" w:hAnsi="Arial" w:cs="Arial"/>
          <w:sz w:val="24"/>
        </w:rPr>
      </w:pPr>
    </w:p>
    <w:p w14:paraId="7D56833E" w14:textId="7AF5DE6D" w:rsidR="00C95D2B" w:rsidRDefault="00C95D2B" w:rsidP="008168ED">
      <w:pPr>
        <w:spacing w:after="0"/>
        <w:rPr>
          <w:rFonts w:ascii="Arial" w:hAnsi="Arial" w:cs="Arial"/>
          <w:sz w:val="24"/>
        </w:rPr>
      </w:pPr>
    </w:p>
    <w:p w14:paraId="4562F402" w14:textId="0037C6AC" w:rsidR="00C95D2B" w:rsidRDefault="00C95D2B" w:rsidP="008168ED">
      <w:pPr>
        <w:spacing w:after="0"/>
        <w:rPr>
          <w:rFonts w:ascii="Arial" w:hAnsi="Arial" w:cs="Arial"/>
          <w:sz w:val="24"/>
        </w:rPr>
      </w:pPr>
    </w:p>
    <w:p w14:paraId="76CD7512" w14:textId="43112369" w:rsidR="00C95D2B" w:rsidRDefault="00C95D2B" w:rsidP="008168ED">
      <w:pPr>
        <w:spacing w:after="0"/>
        <w:rPr>
          <w:rFonts w:ascii="Arial" w:hAnsi="Arial" w:cs="Arial"/>
          <w:sz w:val="24"/>
        </w:rPr>
      </w:pPr>
    </w:p>
    <w:p w14:paraId="03883C5A" w14:textId="1C800DEE" w:rsidR="00C95D2B" w:rsidRDefault="00C95D2B" w:rsidP="008168ED">
      <w:pPr>
        <w:spacing w:after="0"/>
        <w:rPr>
          <w:rFonts w:ascii="Arial" w:hAnsi="Arial" w:cs="Arial"/>
          <w:sz w:val="24"/>
        </w:rPr>
      </w:pPr>
    </w:p>
    <w:p w14:paraId="338642ED" w14:textId="40C2447E" w:rsidR="00C95D2B" w:rsidRDefault="00C95D2B" w:rsidP="00C95D2B">
      <w:pPr>
        <w:spacing w:after="0"/>
        <w:rPr>
          <w:rFonts w:ascii="Arial" w:hAnsi="Arial" w:cs="Arial"/>
          <w:sz w:val="24"/>
        </w:rPr>
      </w:pPr>
    </w:p>
    <w:p w14:paraId="77CA756B" w14:textId="2FCB05B7" w:rsidR="00C95D2B" w:rsidRDefault="00C95D2B" w:rsidP="00C95D2B">
      <w:pPr>
        <w:spacing w:after="0"/>
        <w:rPr>
          <w:rFonts w:ascii="Arial" w:hAnsi="Arial" w:cs="Arial"/>
          <w:sz w:val="24"/>
        </w:rPr>
      </w:pPr>
    </w:p>
    <w:p w14:paraId="448ABC0F" w14:textId="67DF0124" w:rsidR="00C95D2B" w:rsidRDefault="00C95D2B" w:rsidP="00C95D2B">
      <w:pPr>
        <w:spacing w:after="0"/>
        <w:rPr>
          <w:rFonts w:ascii="Arial" w:hAnsi="Arial" w:cs="Arial"/>
          <w:sz w:val="24"/>
        </w:rPr>
      </w:pPr>
    </w:p>
    <w:p w14:paraId="713BA8F4" w14:textId="18CD818B" w:rsidR="00C95D2B" w:rsidRDefault="00C95D2B" w:rsidP="00C95D2B">
      <w:pPr>
        <w:spacing w:after="0"/>
        <w:rPr>
          <w:rFonts w:ascii="Arial" w:hAnsi="Arial" w:cs="Arial"/>
          <w:sz w:val="24"/>
        </w:rPr>
      </w:pPr>
    </w:p>
    <w:p w14:paraId="1EEF705D" w14:textId="1AA6FAD9" w:rsidR="00C95D2B" w:rsidRDefault="00C95D2B" w:rsidP="00C95D2B">
      <w:pPr>
        <w:spacing w:after="0"/>
        <w:rPr>
          <w:rFonts w:ascii="Arial" w:hAnsi="Arial" w:cs="Arial"/>
          <w:sz w:val="24"/>
        </w:rPr>
      </w:pPr>
    </w:p>
    <w:p w14:paraId="05AD2FA3" w14:textId="3132240D" w:rsidR="00C95D2B" w:rsidRDefault="00C95D2B" w:rsidP="00C95D2B">
      <w:pPr>
        <w:spacing w:after="0"/>
        <w:rPr>
          <w:rFonts w:ascii="Arial" w:hAnsi="Arial" w:cs="Arial"/>
          <w:sz w:val="24"/>
        </w:rPr>
      </w:pPr>
    </w:p>
    <w:p w14:paraId="6B9DC5A9" w14:textId="1EB4D46A" w:rsidR="00C95D2B" w:rsidRDefault="00C95D2B" w:rsidP="00C95D2B">
      <w:pPr>
        <w:spacing w:after="0"/>
        <w:rPr>
          <w:rFonts w:ascii="Arial" w:hAnsi="Arial" w:cs="Arial"/>
          <w:sz w:val="24"/>
        </w:rPr>
      </w:pPr>
    </w:p>
    <w:p w14:paraId="1A45AF44" w14:textId="7E61857D" w:rsidR="00C95D2B" w:rsidRDefault="00C95D2B" w:rsidP="00C95D2B">
      <w:pPr>
        <w:spacing w:after="0"/>
        <w:rPr>
          <w:rFonts w:ascii="Arial" w:hAnsi="Arial" w:cs="Arial"/>
          <w:sz w:val="24"/>
        </w:rPr>
      </w:pPr>
    </w:p>
    <w:p w14:paraId="7E4AF8AE" w14:textId="1D33172F" w:rsidR="00C95D2B" w:rsidRDefault="00C95D2B" w:rsidP="00C95D2B">
      <w:pPr>
        <w:spacing w:after="0"/>
        <w:rPr>
          <w:rFonts w:ascii="Arial" w:hAnsi="Arial" w:cs="Arial"/>
          <w:sz w:val="24"/>
        </w:rPr>
      </w:pPr>
    </w:p>
    <w:p w14:paraId="4C0D362C" w14:textId="12F2279C" w:rsidR="00C95D2B" w:rsidRDefault="00C95D2B" w:rsidP="00C95D2B">
      <w:pPr>
        <w:spacing w:after="0"/>
        <w:rPr>
          <w:rFonts w:ascii="Arial" w:hAnsi="Arial" w:cs="Arial"/>
          <w:sz w:val="24"/>
        </w:rPr>
      </w:pPr>
    </w:p>
    <w:p w14:paraId="64E595AA" w14:textId="3DB680F8" w:rsidR="00C95D2B" w:rsidRDefault="00C95D2B" w:rsidP="00C95D2B">
      <w:pPr>
        <w:spacing w:after="0"/>
        <w:rPr>
          <w:rFonts w:ascii="Arial" w:hAnsi="Arial" w:cs="Arial"/>
          <w:sz w:val="24"/>
        </w:rPr>
      </w:pPr>
    </w:p>
    <w:p w14:paraId="1D7E71F4" w14:textId="16E65889" w:rsidR="00C95D2B" w:rsidRDefault="00C95D2B" w:rsidP="00C95D2B">
      <w:pPr>
        <w:spacing w:after="0"/>
        <w:rPr>
          <w:rFonts w:ascii="Arial" w:hAnsi="Arial" w:cs="Arial"/>
          <w:sz w:val="24"/>
        </w:rPr>
      </w:pPr>
    </w:p>
    <w:p w14:paraId="1DDF50C5" w14:textId="1B2A569B" w:rsidR="00C95D2B" w:rsidRDefault="00C95D2B" w:rsidP="00C95D2B">
      <w:pPr>
        <w:spacing w:after="0"/>
        <w:rPr>
          <w:rFonts w:ascii="Arial" w:hAnsi="Arial" w:cs="Arial"/>
          <w:sz w:val="24"/>
        </w:rPr>
      </w:pPr>
    </w:p>
    <w:p w14:paraId="42494543" w14:textId="0FF2E3B9" w:rsidR="00C95D2B" w:rsidRDefault="00C95D2B" w:rsidP="00C95D2B">
      <w:pPr>
        <w:spacing w:after="0"/>
        <w:rPr>
          <w:rFonts w:ascii="Arial" w:hAnsi="Arial" w:cs="Arial"/>
          <w:sz w:val="24"/>
        </w:rPr>
      </w:pPr>
    </w:p>
    <w:p w14:paraId="7416F583" w14:textId="6EE637CD" w:rsidR="00C95D2B" w:rsidRDefault="00C95D2B" w:rsidP="00C95D2B">
      <w:pPr>
        <w:spacing w:after="0"/>
        <w:rPr>
          <w:rFonts w:ascii="Arial" w:hAnsi="Arial" w:cs="Arial"/>
          <w:sz w:val="24"/>
        </w:rPr>
      </w:pPr>
    </w:p>
    <w:p w14:paraId="7CE6A64C" w14:textId="70FBBB69" w:rsidR="00C95D2B" w:rsidRDefault="00C95D2B" w:rsidP="00C95D2B">
      <w:pPr>
        <w:spacing w:after="0"/>
        <w:rPr>
          <w:rFonts w:ascii="Arial" w:hAnsi="Arial" w:cs="Arial"/>
          <w:sz w:val="24"/>
        </w:rPr>
      </w:pPr>
    </w:p>
    <w:p w14:paraId="04518FED" w14:textId="480B3669" w:rsidR="00C95D2B" w:rsidRDefault="00C95D2B" w:rsidP="00C95D2B">
      <w:pPr>
        <w:spacing w:after="0"/>
        <w:rPr>
          <w:rFonts w:ascii="Arial" w:hAnsi="Arial" w:cs="Arial"/>
          <w:sz w:val="24"/>
        </w:rPr>
      </w:pPr>
    </w:p>
    <w:p w14:paraId="713346A3" w14:textId="5729DC04" w:rsidR="00C95D2B" w:rsidRDefault="00C95D2B" w:rsidP="00C95D2B">
      <w:pPr>
        <w:spacing w:after="0"/>
        <w:rPr>
          <w:rFonts w:ascii="Arial" w:hAnsi="Arial" w:cs="Arial"/>
          <w:sz w:val="24"/>
        </w:rPr>
      </w:pPr>
    </w:p>
    <w:p w14:paraId="7BEA6894" w14:textId="6ABB01E1" w:rsidR="00C95D2B" w:rsidRDefault="00C95D2B" w:rsidP="00C95D2B">
      <w:pPr>
        <w:spacing w:after="0"/>
        <w:rPr>
          <w:rFonts w:ascii="Arial" w:hAnsi="Arial" w:cs="Arial"/>
          <w:sz w:val="24"/>
        </w:rPr>
      </w:pPr>
    </w:p>
    <w:p w14:paraId="2344085B" w14:textId="10F7B327" w:rsidR="00C95D2B" w:rsidRDefault="00C95D2B" w:rsidP="00C95D2B">
      <w:pPr>
        <w:spacing w:after="0"/>
        <w:rPr>
          <w:rFonts w:ascii="Arial" w:hAnsi="Arial" w:cs="Arial"/>
          <w:sz w:val="24"/>
        </w:rPr>
      </w:pPr>
    </w:p>
    <w:p w14:paraId="559B7934" w14:textId="6A6C48EF" w:rsidR="00C95D2B" w:rsidRDefault="00C95D2B" w:rsidP="00C95D2B">
      <w:pPr>
        <w:spacing w:after="0"/>
        <w:rPr>
          <w:rFonts w:ascii="Arial" w:hAnsi="Arial" w:cs="Arial"/>
          <w:sz w:val="24"/>
        </w:rPr>
      </w:pPr>
    </w:p>
    <w:p w14:paraId="5736DD01" w14:textId="6EC94395" w:rsidR="00C95D2B" w:rsidRDefault="00C95D2B" w:rsidP="00C95D2B">
      <w:pPr>
        <w:spacing w:after="0"/>
        <w:rPr>
          <w:rFonts w:ascii="Arial" w:hAnsi="Arial" w:cs="Arial"/>
          <w:sz w:val="24"/>
        </w:rPr>
      </w:pPr>
    </w:p>
    <w:p w14:paraId="3A328B43" w14:textId="401564FA" w:rsidR="00C95D2B" w:rsidRDefault="00C95D2B" w:rsidP="00C95D2B">
      <w:pPr>
        <w:spacing w:after="0"/>
        <w:rPr>
          <w:rFonts w:ascii="Arial" w:hAnsi="Arial" w:cs="Arial"/>
          <w:sz w:val="24"/>
        </w:rPr>
      </w:pPr>
    </w:p>
    <w:p w14:paraId="0FCFAA48" w14:textId="2CC44F5E" w:rsidR="00C95D2B" w:rsidRDefault="00C95D2B" w:rsidP="00C95D2B">
      <w:pPr>
        <w:spacing w:after="0"/>
        <w:rPr>
          <w:rFonts w:ascii="Arial" w:hAnsi="Arial" w:cs="Arial"/>
          <w:sz w:val="24"/>
        </w:rPr>
      </w:pPr>
    </w:p>
    <w:p w14:paraId="0225A05E" w14:textId="09A0A66E" w:rsidR="00C95D2B" w:rsidRDefault="00C95D2B" w:rsidP="00C95D2B">
      <w:pPr>
        <w:spacing w:after="0"/>
        <w:rPr>
          <w:rFonts w:ascii="Arial" w:hAnsi="Arial" w:cs="Arial"/>
          <w:sz w:val="24"/>
        </w:rPr>
      </w:pPr>
    </w:p>
    <w:p w14:paraId="35A3CEC0" w14:textId="0CAB01EE" w:rsidR="00C95D2B" w:rsidRDefault="00C95D2B" w:rsidP="00C95D2B">
      <w:pPr>
        <w:spacing w:after="0"/>
        <w:rPr>
          <w:rFonts w:ascii="Arial" w:hAnsi="Arial" w:cs="Arial"/>
          <w:sz w:val="24"/>
        </w:rPr>
      </w:pPr>
    </w:p>
    <w:p w14:paraId="1775C5F4" w14:textId="1C37E7DA" w:rsidR="00C95D2B" w:rsidRDefault="00C95D2B" w:rsidP="00C95D2B">
      <w:pPr>
        <w:spacing w:after="0"/>
        <w:rPr>
          <w:rFonts w:ascii="Arial" w:hAnsi="Arial" w:cs="Arial"/>
          <w:sz w:val="24"/>
        </w:rPr>
      </w:pPr>
    </w:p>
    <w:p w14:paraId="27C6513E" w14:textId="7E277017" w:rsidR="00C95D2B" w:rsidRDefault="00C95D2B" w:rsidP="00C95D2B">
      <w:pPr>
        <w:spacing w:after="0"/>
        <w:rPr>
          <w:rFonts w:ascii="Arial" w:hAnsi="Arial" w:cs="Arial"/>
          <w:sz w:val="24"/>
        </w:rPr>
      </w:pPr>
    </w:p>
    <w:p w14:paraId="4A0427E1" w14:textId="1C7AB097" w:rsidR="00C95D2B" w:rsidRDefault="00C95D2B" w:rsidP="00C95D2B">
      <w:pPr>
        <w:spacing w:after="0"/>
        <w:rPr>
          <w:rFonts w:ascii="Arial" w:hAnsi="Arial" w:cs="Arial"/>
          <w:sz w:val="24"/>
        </w:rPr>
      </w:pPr>
    </w:p>
    <w:p w14:paraId="29D56022" w14:textId="731D7378" w:rsidR="00C95D2B" w:rsidRDefault="00C95D2B" w:rsidP="00C95D2B">
      <w:pPr>
        <w:spacing w:after="0"/>
        <w:rPr>
          <w:rFonts w:ascii="Arial" w:hAnsi="Arial" w:cs="Arial"/>
          <w:sz w:val="24"/>
        </w:rPr>
      </w:pPr>
    </w:p>
    <w:sectPr w:rsidR="00C95D2B"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4486" w14:textId="77777777" w:rsidR="00BC2EB4" w:rsidRDefault="00BC2EB4" w:rsidP="00652873">
      <w:pPr>
        <w:spacing w:after="0" w:line="240" w:lineRule="auto"/>
      </w:pPr>
      <w:r>
        <w:separator/>
      </w:r>
    </w:p>
  </w:endnote>
  <w:endnote w:type="continuationSeparator" w:id="0">
    <w:p w14:paraId="0CEA7CDA" w14:textId="77777777" w:rsidR="00BC2EB4" w:rsidRDefault="00BC2EB4"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A9BD" w14:textId="77777777" w:rsidR="00BC2EB4" w:rsidRDefault="00BC2EB4" w:rsidP="00652873">
      <w:pPr>
        <w:spacing w:after="0" w:line="240" w:lineRule="auto"/>
      </w:pPr>
      <w:r>
        <w:separator/>
      </w:r>
    </w:p>
  </w:footnote>
  <w:footnote w:type="continuationSeparator" w:id="0">
    <w:p w14:paraId="69B0CC44" w14:textId="77777777" w:rsidR="00BC2EB4" w:rsidRDefault="00BC2EB4"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65"/>
    <w:multiLevelType w:val="hybridMultilevel"/>
    <w:tmpl w:val="66761CB0"/>
    <w:lvl w:ilvl="0" w:tplc="67F6C244">
      <w:start w:val="1"/>
      <w:numFmt w:val="decimal"/>
      <w:lvlText w:val="%1)"/>
      <w:lvlJc w:val="left"/>
      <w:pPr>
        <w:ind w:left="1084" w:hanging="375"/>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 w15:restartNumberingAfterBreak="0">
    <w:nsid w:val="03F50F78"/>
    <w:multiLevelType w:val="hybridMultilevel"/>
    <w:tmpl w:val="3E3293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0257A0"/>
    <w:multiLevelType w:val="hybridMultilevel"/>
    <w:tmpl w:val="B9FEBC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2153A99"/>
    <w:multiLevelType w:val="hybridMultilevel"/>
    <w:tmpl w:val="87183CB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4C5947"/>
    <w:multiLevelType w:val="hybridMultilevel"/>
    <w:tmpl w:val="90DA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25724"/>
    <w:multiLevelType w:val="hybridMultilevel"/>
    <w:tmpl w:val="3B209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4C5C395F"/>
    <w:multiLevelType w:val="hybridMultilevel"/>
    <w:tmpl w:val="04B4C274"/>
    <w:lvl w:ilvl="0" w:tplc="C9D8DBF0">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FDA08C0"/>
    <w:multiLevelType w:val="hybridMultilevel"/>
    <w:tmpl w:val="5518E0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2068C"/>
    <w:multiLevelType w:val="hybridMultilevel"/>
    <w:tmpl w:val="92041718"/>
    <w:lvl w:ilvl="0" w:tplc="15A23278">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2DC213F"/>
    <w:multiLevelType w:val="hybridMultilevel"/>
    <w:tmpl w:val="2A021A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23"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5"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0"/>
  </w:num>
  <w:num w:numId="4">
    <w:abstractNumId w:val="25"/>
  </w:num>
  <w:num w:numId="5">
    <w:abstractNumId w:val="23"/>
  </w:num>
  <w:num w:numId="6">
    <w:abstractNumId w:val="2"/>
  </w:num>
  <w:num w:numId="7">
    <w:abstractNumId w:val="22"/>
  </w:num>
  <w:num w:numId="8">
    <w:abstractNumId w:val="17"/>
  </w:num>
  <w:num w:numId="9">
    <w:abstractNumId w:val="0"/>
  </w:num>
  <w:num w:numId="10">
    <w:abstractNumId w:val="5"/>
  </w:num>
  <w:num w:numId="11">
    <w:abstractNumId w:val="9"/>
  </w:num>
  <w:num w:numId="12">
    <w:abstractNumId w:val="3"/>
  </w:num>
  <w:num w:numId="13">
    <w:abstractNumId w:val="15"/>
  </w:num>
  <w:num w:numId="14">
    <w:abstractNumId w:val="20"/>
  </w:num>
  <w:num w:numId="15">
    <w:abstractNumId w:val="12"/>
  </w:num>
  <w:num w:numId="16">
    <w:abstractNumId w:val="4"/>
  </w:num>
  <w:num w:numId="17">
    <w:abstractNumId w:val="24"/>
  </w:num>
  <w:num w:numId="18">
    <w:abstractNumId w:val="13"/>
  </w:num>
  <w:num w:numId="19">
    <w:abstractNumId w:val="1"/>
  </w:num>
  <w:num w:numId="20">
    <w:abstractNumId w:val="19"/>
  </w:num>
  <w:num w:numId="21">
    <w:abstractNumId w:val="21"/>
  </w:num>
  <w:num w:numId="22">
    <w:abstractNumId w:val="11"/>
  </w:num>
  <w:num w:numId="23">
    <w:abstractNumId w:val="6"/>
  </w:num>
  <w:num w:numId="24">
    <w:abstractNumId w:val="14"/>
  </w:num>
  <w:num w:numId="25">
    <w:abstractNumId w:val="8"/>
  </w:num>
  <w:num w:numId="2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34C71"/>
    <w:rsid w:val="00043040"/>
    <w:rsid w:val="00047E93"/>
    <w:rsid w:val="000537F7"/>
    <w:rsid w:val="00067498"/>
    <w:rsid w:val="00077A01"/>
    <w:rsid w:val="000857CB"/>
    <w:rsid w:val="000A0AE8"/>
    <w:rsid w:val="000A0F90"/>
    <w:rsid w:val="000A2042"/>
    <w:rsid w:val="000B0B7A"/>
    <w:rsid w:val="000B5622"/>
    <w:rsid w:val="000C07F6"/>
    <w:rsid w:val="000E4883"/>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1F22C3"/>
    <w:rsid w:val="002041A5"/>
    <w:rsid w:val="002126F3"/>
    <w:rsid w:val="00216DF4"/>
    <w:rsid w:val="00234BA8"/>
    <w:rsid w:val="0025237E"/>
    <w:rsid w:val="00264129"/>
    <w:rsid w:val="002771B8"/>
    <w:rsid w:val="00282948"/>
    <w:rsid w:val="0028742F"/>
    <w:rsid w:val="00292D95"/>
    <w:rsid w:val="002952F6"/>
    <w:rsid w:val="002958E5"/>
    <w:rsid w:val="002B2C9A"/>
    <w:rsid w:val="002C5C7A"/>
    <w:rsid w:val="002D1962"/>
    <w:rsid w:val="00304BFF"/>
    <w:rsid w:val="0031013C"/>
    <w:rsid w:val="00312D88"/>
    <w:rsid w:val="003149A2"/>
    <w:rsid w:val="00320AB7"/>
    <w:rsid w:val="00327052"/>
    <w:rsid w:val="00327FC4"/>
    <w:rsid w:val="00332692"/>
    <w:rsid w:val="00357C1C"/>
    <w:rsid w:val="00364C4E"/>
    <w:rsid w:val="0037281E"/>
    <w:rsid w:val="0037328C"/>
    <w:rsid w:val="003A3BA9"/>
    <w:rsid w:val="003A3CAE"/>
    <w:rsid w:val="003B6418"/>
    <w:rsid w:val="003C1936"/>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D4A0C"/>
    <w:rsid w:val="004E36B9"/>
    <w:rsid w:val="004E4E1A"/>
    <w:rsid w:val="004F42F8"/>
    <w:rsid w:val="00513FDF"/>
    <w:rsid w:val="005240D4"/>
    <w:rsid w:val="005270A5"/>
    <w:rsid w:val="00531ED4"/>
    <w:rsid w:val="0053576F"/>
    <w:rsid w:val="00544880"/>
    <w:rsid w:val="00547CEC"/>
    <w:rsid w:val="005550F5"/>
    <w:rsid w:val="0056219F"/>
    <w:rsid w:val="0056233F"/>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2421"/>
    <w:rsid w:val="006949FF"/>
    <w:rsid w:val="00697DC5"/>
    <w:rsid w:val="006A0776"/>
    <w:rsid w:val="006B0C7B"/>
    <w:rsid w:val="006B4E5B"/>
    <w:rsid w:val="006B5D33"/>
    <w:rsid w:val="006C4F96"/>
    <w:rsid w:val="006C6328"/>
    <w:rsid w:val="006C6960"/>
    <w:rsid w:val="006D43D4"/>
    <w:rsid w:val="006D44AD"/>
    <w:rsid w:val="006D7124"/>
    <w:rsid w:val="006F38FF"/>
    <w:rsid w:val="00722337"/>
    <w:rsid w:val="00731262"/>
    <w:rsid w:val="00771304"/>
    <w:rsid w:val="00774374"/>
    <w:rsid w:val="0079288A"/>
    <w:rsid w:val="007953C5"/>
    <w:rsid w:val="007B039F"/>
    <w:rsid w:val="007B765E"/>
    <w:rsid w:val="007C391C"/>
    <w:rsid w:val="007C6786"/>
    <w:rsid w:val="007D41D9"/>
    <w:rsid w:val="007E54E6"/>
    <w:rsid w:val="007E742C"/>
    <w:rsid w:val="007F7104"/>
    <w:rsid w:val="008000BD"/>
    <w:rsid w:val="008077CF"/>
    <w:rsid w:val="008153DD"/>
    <w:rsid w:val="008168ED"/>
    <w:rsid w:val="00820DEA"/>
    <w:rsid w:val="008224C5"/>
    <w:rsid w:val="00842432"/>
    <w:rsid w:val="008512A1"/>
    <w:rsid w:val="008715E5"/>
    <w:rsid w:val="00881BAE"/>
    <w:rsid w:val="00893957"/>
    <w:rsid w:val="008B752A"/>
    <w:rsid w:val="008C1DB9"/>
    <w:rsid w:val="008C57BD"/>
    <w:rsid w:val="008E5B61"/>
    <w:rsid w:val="009145FF"/>
    <w:rsid w:val="009172E4"/>
    <w:rsid w:val="00922690"/>
    <w:rsid w:val="00941C5B"/>
    <w:rsid w:val="00945A6D"/>
    <w:rsid w:val="009519F7"/>
    <w:rsid w:val="0095328B"/>
    <w:rsid w:val="00960408"/>
    <w:rsid w:val="00960686"/>
    <w:rsid w:val="00966F08"/>
    <w:rsid w:val="00977B3A"/>
    <w:rsid w:val="00996140"/>
    <w:rsid w:val="009A44D8"/>
    <w:rsid w:val="009C57DA"/>
    <w:rsid w:val="009D22D8"/>
    <w:rsid w:val="009E05C7"/>
    <w:rsid w:val="009E61C1"/>
    <w:rsid w:val="009E76D2"/>
    <w:rsid w:val="00A073A7"/>
    <w:rsid w:val="00A22FAA"/>
    <w:rsid w:val="00A241A8"/>
    <w:rsid w:val="00A41FD5"/>
    <w:rsid w:val="00A46F20"/>
    <w:rsid w:val="00A56F77"/>
    <w:rsid w:val="00A634F4"/>
    <w:rsid w:val="00A71CD3"/>
    <w:rsid w:val="00A724D8"/>
    <w:rsid w:val="00A7637D"/>
    <w:rsid w:val="00A8388B"/>
    <w:rsid w:val="00A86D86"/>
    <w:rsid w:val="00A94372"/>
    <w:rsid w:val="00A96F29"/>
    <w:rsid w:val="00AB3B5C"/>
    <w:rsid w:val="00AD29A7"/>
    <w:rsid w:val="00AE18BC"/>
    <w:rsid w:val="00AF1768"/>
    <w:rsid w:val="00B049B2"/>
    <w:rsid w:val="00B05B94"/>
    <w:rsid w:val="00B06627"/>
    <w:rsid w:val="00B22D9A"/>
    <w:rsid w:val="00B352D3"/>
    <w:rsid w:val="00B4196B"/>
    <w:rsid w:val="00B41AFD"/>
    <w:rsid w:val="00B41C46"/>
    <w:rsid w:val="00B45460"/>
    <w:rsid w:val="00B4637D"/>
    <w:rsid w:val="00B53A93"/>
    <w:rsid w:val="00B63CCD"/>
    <w:rsid w:val="00B741C8"/>
    <w:rsid w:val="00B8174A"/>
    <w:rsid w:val="00B928D8"/>
    <w:rsid w:val="00B936CB"/>
    <w:rsid w:val="00BA1E56"/>
    <w:rsid w:val="00BC2EB4"/>
    <w:rsid w:val="00BE3703"/>
    <w:rsid w:val="00BE548F"/>
    <w:rsid w:val="00BE6EF3"/>
    <w:rsid w:val="00BF0E4B"/>
    <w:rsid w:val="00BF3E77"/>
    <w:rsid w:val="00BF50F6"/>
    <w:rsid w:val="00C03D87"/>
    <w:rsid w:val="00C05A18"/>
    <w:rsid w:val="00C14162"/>
    <w:rsid w:val="00C21BA8"/>
    <w:rsid w:val="00C23816"/>
    <w:rsid w:val="00C31528"/>
    <w:rsid w:val="00C55FFC"/>
    <w:rsid w:val="00C7600F"/>
    <w:rsid w:val="00C764F1"/>
    <w:rsid w:val="00C810E2"/>
    <w:rsid w:val="00C87233"/>
    <w:rsid w:val="00C95D2B"/>
    <w:rsid w:val="00CA5F44"/>
    <w:rsid w:val="00CD0189"/>
    <w:rsid w:val="00CD6F0C"/>
    <w:rsid w:val="00CE479A"/>
    <w:rsid w:val="00CF3FB7"/>
    <w:rsid w:val="00D423B9"/>
    <w:rsid w:val="00D57CEE"/>
    <w:rsid w:val="00D61E7A"/>
    <w:rsid w:val="00D643B8"/>
    <w:rsid w:val="00D74BC1"/>
    <w:rsid w:val="00D83B0D"/>
    <w:rsid w:val="00D916F7"/>
    <w:rsid w:val="00D9678E"/>
    <w:rsid w:val="00D979E4"/>
    <w:rsid w:val="00DC30F9"/>
    <w:rsid w:val="00DD718A"/>
    <w:rsid w:val="00DE2E51"/>
    <w:rsid w:val="00E1112B"/>
    <w:rsid w:val="00E25D12"/>
    <w:rsid w:val="00E331F2"/>
    <w:rsid w:val="00E37B04"/>
    <w:rsid w:val="00E457FE"/>
    <w:rsid w:val="00E55782"/>
    <w:rsid w:val="00E7130C"/>
    <w:rsid w:val="00E77E2B"/>
    <w:rsid w:val="00E92149"/>
    <w:rsid w:val="00EA5F6E"/>
    <w:rsid w:val="00EA657A"/>
    <w:rsid w:val="00EC705C"/>
    <w:rsid w:val="00ED177C"/>
    <w:rsid w:val="00ED5D25"/>
    <w:rsid w:val="00EE611A"/>
    <w:rsid w:val="00EF1A5A"/>
    <w:rsid w:val="00EF22E9"/>
    <w:rsid w:val="00F23F5C"/>
    <w:rsid w:val="00F24E66"/>
    <w:rsid w:val="00F359D2"/>
    <w:rsid w:val="00F57D13"/>
    <w:rsid w:val="00F66924"/>
    <w:rsid w:val="00F70E51"/>
    <w:rsid w:val="00F75025"/>
    <w:rsid w:val="00F93A64"/>
    <w:rsid w:val="00F955A9"/>
    <w:rsid w:val="00FA4514"/>
    <w:rsid w:val="00FA63C4"/>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B7"/>
    <w:rPr>
      <w:rFonts w:ascii="Segoe UI" w:hAnsi="Segoe UI" w:cs="Segoe UI"/>
      <w:sz w:val="18"/>
      <w:szCs w:val="18"/>
    </w:rPr>
  </w:style>
  <w:style w:type="paragraph" w:styleId="ListParagraph">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nhideWhenUsed/>
    <w:rsid w:val="000A0AE8"/>
    <w:rPr>
      <w:rFonts w:cs="Times New Roman"/>
      <w:color w:val="0000FF" w:themeColor="hyperlink"/>
      <w:u w:val="single"/>
    </w:rPr>
  </w:style>
  <w:style w:type="character" w:styleId="FollowedHyperlink">
    <w:name w:val="FollowedHyperlink"/>
    <w:basedOn w:val="DefaultParagraphFont"/>
    <w:uiPriority w:val="99"/>
    <w:unhideWhenUsed/>
    <w:rsid w:val="0025237E"/>
    <w:rPr>
      <w:color w:val="800080" w:themeColor="followedHyperlink"/>
      <w:u w:val="single"/>
    </w:rPr>
  </w:style>
  <w:style w:type="character" w:customStyle="1" w:styleId="Heading1Char">
    <w:name w:val="Heading 1 Char"/>
    <w:basedOn w:val="DefaultParagraphFont"/>
    <w:link w:val="Heading1"/>
    <w:uiPriority w:val="9"/>
    <w:rsid w:val="007928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1310B"/>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652873"/>
    <w:rPr>
      <w:vertAlign w:val="superscript"/>
    </w:rPr>
  </w:style>
  <w:style w:type="paragraph" w:styleId="Subtitle">
    <w:name w:val="Subtitle"/>
    <w:basedOn w:val="Normal"/>
    <w:next w:val="Normal"/>
    <w:link w:val="SubtitleChar"/>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1E56"/>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5098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odyTextChar">
    <w:name w:val="Body Text Char"/>
    <w:basedOn w:val="DefaultParagraphFont"/>
    <w:link w:val="BodyTex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DefaultParagraphFont"/>
    <w:rsid w:val="00047E93"/>
  </w:style>
  <w:style w:type="paragraph" w:styleId="BodyTextIndent">
    <w:name w:val="Body Text Indent"/>
    <w:basedOn w:val="Normal"/>
    <w:link w:val="BodyTextIndentChar"/>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E331F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331F2"/>
    <w:pPr>
      <w:spacing w:after="0" w:line="240" w:lineRule="auto"/>
      <w:ind w:left="70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E331F2"/>
    <w:rPr>
      <w:rFonts w:ascii="Times New Roman" w:eastAsia="Times New Roman" w:hAnsi="Times New Roman" w:cs="Times New Roman"/>
      <w:sz w:val="24"/>
      <w:szCs w:val="24"/>
    </w:rPr>
  </w:style>
  <w:style w:type="paragraph" w:styleId="Title">
    <w:name w:val="Title"/>
    <w:basedOn w:val="Normal"/>
    <w:link w:val="TitleChar"/>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E331F2"/>
    <w:rPr>
      <w:rFonts w:ascii="Times New Roman" w:eastAsia="Times New Roman" w:hAnsi="Times New Roman" w:cs="Times New Roman"/>
      <w:b/>
      <w:bCs/>
      <w:sz w:val="28"/>
      <w:szCs w:val="24"/>
    </w:rPr>
  </w:style>
  <w:style w:type="paragraph" w:styleId="BodyTextIndent3">
    <w:name w:val="Body Text Indent 3"/>
    <w:basedOn w:val="Normal"/>
    <w:link w:val="BodyTextIndent3Char"/>
    <w:semiHidden/>
    <w:rsid w:val="00E331F2"/>
    <w:pPr>
      <w:spacing w:after="0" w:line="240" w:lineRule="auto"/>
      <w:ind w:left="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Emphasis">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Footer">
    <w:name w:val="footer"/>
    <w:basedOn w:val="Normal"/>
    <w:link w:val="FooterChar"/>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semiHidden/>
    <w:rsid w:val="00E331F2"/>
    <w:rPr>
      <w:rFonts w:ascii="Times New Roman" w:eastAsia="Times New Roman" w:hAnsi="Times New Roman" w:cs="Times New Roman"/>
      <w:sz w:val="24"/>
      <w:szCs w:val="24"/>
      <w:lang w:val="x-none" w:eastAsia="x-none"/>
    </w:rPr>
  </w:style>
  <w:style w:type="character" w:styleId="PageNumber">
    <w:name w:val="page number"/>
    <w:basedOn w:val="DefaultParagraphFont"/>
    <w:semiHidden/>
    <w:rsid w:val="00E331F2"/>
  </w:style>
  <w:style w:type="character" w:styleId="Strong">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ckTex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odyText2">
    <w:name w:val="Body Text 2"/>
    <w:basedOn w:val="Normal"/>
    <w:link w:val="BodyText2Char"/>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512A1"/>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512A1"/>
    <w:rPr>
      <w:rFonts w:ascii="Times New Roman" w:eastAsia="Times New Roman" w:hAnsi="Times New Roman" w:cs="Times New Roman"/>
      <w:sz w:val="20"/>
      <w:szCs w:val="20"/>
    </w:rPr>
  </w:style>
  <w:style w:type="paragraph" w:styleId="NoSpacing">
    <w:name w:val="No Spacing"/>
    <w:uiPriority w:val="1"/>
    <w:qFormat/>
    <w:rsid w:val="00332692"/>
    <w:pPr>
      <w:spacing w:after="0" w:line="240" w:lineRule="auto"/>
    </w:pPr>
    <w:rPr>
      <w:rFonts w:eastAsiaTheme="minorHAnsi"/>
      <w:lang w:eastAsia="en-US"/>
    </w:rPr>
  </w:style>
  <w:style w:type="character" w:styleId="Mention">
    <w:name w:val="Mention"/>
    <w:basedOn w:val="DefaultParagraphFont"/>
    <w:uiPriority w:val="99"/>
    <w:semiHidden/>
    <w:unhideWhenUsed/>
    <w:rsid w:val="00357C1C"/>
    <w:rPr>
      <w:color w:val="2B579A"/>
      <w:shd w:val="clear" w:color="auto" w:fill="E6E6E6"/>
    </w:rPr>
  </w:style>
  <w:style w:type="character" w:styleId="UnresolvedMention">
    <w:name w:val="Unresolved Mention"/>
    <w:basedOn w:val="DefaultParagraphFont"/>
    <w:uiPriority w:val="99"/>
    <w:semiHidden/>
    <w:unhideWhenUsed/>
    <w:rsid w:val="000674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5742/152321/version/1/file/2017-11-24%20-%20H%C3%B8ringsuttalelse%20diskrimineringsnemnda%20NJ%20NR%20NP.pdf" TargetMode="External"/><Relationship Id="rId13" Type="http://schemas.openxmlformats.org/officeDocument/2006/relationships/hyperlink" Target="https://www.regjeringen.no/no/dokumenter/horing--obligasjoner-med-fortrinnsrett-og-sarlige-regler-om-offentliggjoring-av-informasjon/id2577053/" TargetMode="External"/><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presse.no/dette-mener-np/ulovlig-hemmelighold-ma-sanksjoneres/" TargetMode="External"/><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hyperlink" Target="https://www.regjeringen.no/no/dokumenter/horing---dekningsomrade-for-ny-kontrakt-om-omdeling-av-lordagsaviser-i-abonnement/id2579257/" TargetMode="External"/><Relationship Id="rId17" Type="http://schemas.openxmlformats.org/officeDocument/2006/relationships/image" Target="media/image3.png"/><Relationship Id="rId25" Type="http://schemas.openxmlformats.org/officeDocument/2006/relationships/hyperlink" Target="http://presse.no/offentlighet/pressens-offentlighetsutvalg/dugnader-og-undersokelser/rapport-departementenes-smks-journalforing/" TargetMode="External"/><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horing-av-evalueringsrapport-om-land-for-land-rapportering-regelverket/id2576639/" TargetMode="External"/><Relationship Id="rId24" Type="http://schemas.openxmlformats.org/officeDocument/2006/relationships/hyperlink" Target="http://presse.no/wp-content/uploads/2015/02/20170111-OEP-POU-uttaler_Sen-journalalf%C3%B8ring.pdf" TargetMode="External"/><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presse.no/offentlighet/pressens-offentlighetsutvalg/dugnader-og-undersokelser/rapport-om-hemmelighold-i-forvaltningen/" TargetMode="External"/><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hyperlink" Target="https://www.regjeringen.no/no/dokumenter/horing--nou-2017-15--revisorloven/id2569339/" TargetMode="External"/><Relationship Id="rId19" Type="http://schemas.openxmlformats.org/officeDocument/2006/relationships/image" Target="media/image5.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s://www.nored.no/content/download/15746/152351/version/1/file/2017-11-30%20-%20Innspil%20til%20kk-komiteen%20-%20Riksrevisjonens%20rapport.docx" TargetMode="External"/><Relationship Id="rId14" Type="http://schemas.openxmlformats.org/officeDocument/2006/relationships/hyperlink" Target="https://www.regjeringen.no/no/dokumenter/horing---behandling-av-overskuddsinformasjon-fra-kommunikasjonskontroll-mv/id2569958/" TargetMode="External"/><Relationship Id="rId22" Type="http://schemas.openxmlformats.org/officeDocument/2006/relationships/hyperlink" Target="https://www.aftenposten.no/meninger/debatt/i/0RM0o/Vi-utfordrer-statsminister-Erna-Solberg-Ta-ballen-fra-Riksrevisjonen-Rydd-opp--Siri-Gedde-Dahl-og-Elin-Floberghagen"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38BCD9-DC9E-4747-B501-CE41958B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3458</Words>
  <Characters>18332</Characters>
  <Application>Microsoft Office Word</Application>
  <DocSecurity>0</DocSecurity>
  <Lines>152</Lines>
  <Paragraphs>43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2017-06-09T10:45:00Z</cp:lastPrinted>
  <dcterms:created xsi:type="dcterms:W3CDTF">2017-12-01T09:28:00Z</dcterms:created>
  <dcterms:modified xsi:type="dcterms:W3CDTF">2017-12-01T09:28:00Z</dcterms:modified>
</cp:coreProperties>
</file>